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3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>Информация о проведении плановой проверки в отношении Дагестанского некоммерческого фонда капитального ремонта общего имущества в многоквартирных домах.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544"/>
        <w:gridCol w:w="5352"/>
      </w:tblGrid>
      <w:tr w:rsidR="002B7A10" w:rsidTr="00676C35">
        <w:trPr>
          <w:trHeight w:val="51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676C35" w:rsidRDefault="002B7A10" w:rsidP="00676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676C35">
        <w:trPr>
          <w:trHeight w:val="55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676C35">
        <w:trPr>
          <w:trHeight w:val="278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17Б</w:t>
            </w:r>
          </w:p>
        </w:tc>
      </w:tr>
      <w:tr w:rsidR="002B7A10" w:rsidTr="00676C35">
        <w:trPr>
          <w:trHeight w:val="26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676C35">
        <w:trPr>
          <w:trHeight w:val="272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676C35">
        <w:trPr>
          <w:trHeight w:val="31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 13.07.2015г по 24.07.2015г</w:t>
            </w:r>
          </w:p>
        </w:tc>
      </w:tr>
      <w:tr w:rsidR="002B7A10" w:rsidTr="00676C35">
        <w:trPr>
          <w:trHeight w:val="26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</w:tr>
      <w:tr w:rsidR="002B7A10" w:rsidTr="00676C35">
        <w:trPr>
          <w:trHeight w:val="56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</w:p>
        </w:tc>
      </w:tr>
      <w:tr w:rsidR="002B7A10" w:rsidTr="00676C35">
        <w:trPr>
          <w:trHeight w:val="27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от 07.07.2015г №104351</w:t>
            </w:r>
          </w:p>
        </w:tc>
      </w:tr>
      <w:tr w:rsidR="002B7A10" w:rsidTr="00676C35">
        <w:trPr>
          <w:trHeight w:val="279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№004842 от 24.07.2015г</w:t>
            </w:r>
            <w:r w:rsidR="0060338C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A55931">
        <w:trPr>
          <w:trHeight w:val="4934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2B7A10" w:rsidRDefault="00676C35" w:rsidP="00214AA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Региональным оператором не разработан механизм по своевременной выплате собственникам помещений в МКД средств фонда капитального ремонта в случае изъятия для государственных и муниципальных нужд земельного участка, на котором расположен многоквартирный дом, а также по своевременному возврату необоснованно полученных платежей.</w:t>
            </w:r>
          </w:p>
          <w:p w:rsidR="00676C35" w:rsidRDefault="00676C35" w:rsidP="00214AA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876CD">
              <w:rPr>
                <w:rFonts w:ascii="Times New Roman" w:hAnsi="Times New Roman" w:cs="Times New Roman"/>
                <w:sz w:val="20"/>
                <w:szCs w:val="20"/>
              </w:rPr>
              <w:t>Журнал регистрации входящей документации и книга регистрации конкурсных заявок не пронумерованы, не прошнурованы и не заверены печатью и подписью руководителя.</w:t>
            </w:r>
          </w:p>
          <w:p w:rsidR="002876CD" w:rsidRDefault="002876CD" w:rsidP="00214AA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14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14AA5">
              <w:rPr>
                <w:rFonts w:ascii="Times New Roman" w:hAnsi="Times New Roman" w:cs="Times New Roman"/>
                <w:sz w:val="20"/>
                <w:szCs w:val="20"/>
              </w:rPr>
              <w:t>Счет-квитанции</w:t>
            </w:r>
            <w:proofErr w:type="spellEnd"/>
            <w:proofErr w:type="gramEnd"/>
            <w:r w:rsidR="00214AA5">
              <w:rPr>
                <w:rFonts w:ascii="Times New Roman" w:hAnsi="Times New Roman" w:cs="Times New Roman"/>
                <w:sz w:val="20"/>
                <w:szCs w:val="20"/>
              </w:rPr>
              <w:t xml:space="preserve"> выставляются на несуществующие квартиры, а существующие многоквартирные дома указаны как снесенные и доставка счет-квитанций по ним не производится.</w:t>
            </w:r>
          </w:p>
          <w:p w:rsidR="00214AA5" w:rsidRDefault="00214AA5" w:rsidP="00A559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Исковая работа в отношении неплательщиков взносов на капитальный ремонт </w:t>
            </w:r>
            <w:r w:rsidR="00A55931">
              <w:rPr>
                <w:rFonts w:ascii="Times New Roman" w:hAnsi="Times New Roman" w:cs="Times New Roman"/>
                <w:sz w:val="20"/>
                <w:szCs w:val="20"/>
              </w:rPr>
              <w:t>является неудовлетворительной.</w:t>
            </w:r>
          </w:p>
          <w:p w:rsidR="00214AA5" w:rsidRPr="00676C35" w:rsidRDefault="00214AA5" w:rsidP="002876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676C35" w:rsidRDefault="00676C35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Выдано 4</w:t>
            </w:r>
            <w:r w:rsidR="00FB01C1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предписания на устранение выявленных нарушений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B01C1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№008888, №</w:t>
            </w:r>
            <w:r w:rsidR="000F6915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011955, №011956, №011957 от 24.07.2015г со сроком исполнения до 24.08.2015г </w:t>
            </w:r>
          </w:p>
        </w:tc>
      </w:tr>
      <w:tr w:rsidR="0047478D" w:rsidTr="0047478D">
        <w:trPr>
          <w:trHeight w:val="708"/>
        </w:trPr>
        <w:tc>
          <w:tcPr>
            <w:tcW w:w="558" w:type="dxa"/>
          </w:tcPr>
          <w:p w:rsidR="0047478D" w:rsidRPr="00676C35" w:rsidRDefault="0047478D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7478D" w:rsidRPr="00676C35" w:rsidRDefault="0047478D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47478D" w:rsidRPr="00676C35" w:rsidRDefault="0047478D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Выданные предписания 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исполнены (акт проверки №004848 от 27.08.2015г)</w:t>
            </w:r>
          </w:p>
        </w:tc>
      </w:tr>
    </w:tbl>
    <w:p w:rsidR="002B7A10" w:rsidRP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RPr="002B7A10" w:rsidSect="00C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A10"/>
    <w:rsid w:val="00050E51"/>
    <w:rsid w:val="000F6915"/>
    <w:rsid w:val="00214AA5"/>
    <w:rsid w:val="002876CD"/>
    <w:rsid w:val="002B7A10"/>
    <w:rsid w:val="0047478D"/>
    <w:rsid w:val="0060338C"/>
    <w:rsid w:val="00676C35"/>
    <w:rsid w:val="00A55931"/>
    <w:rsid w:val="00C40739"/>
    <w:rsid w:val="00C93307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2016-03-16T12:16:00Z</dcterms:created>
  <dcterms:modified xsi:type="dcterms:W3CDTF">2016-03-17T09:37:00Z</dcterms:modified>
</cp:coreProperties>
</file>