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51B" w:rsidRDefault="0008551B">
      <w:pPr>
        <w:pStyle w:val="ConsPlusTitle"/>
        <w:jc w:val="center"/>
      </w:pPr>
      <w:r>
        <w:t>ПРАВИТЕЛЬСТВО РОССИЙСКОЙ ФЕДЕРАЦИИ</w:t>
      </w:r>
    </w:p>
    <w:p w:rsidR="0008551B" w:rsidRDefault="0008551B">
      <w:pPr>
        <w:pStyle w:val="ConsPlusTitle"/>
        <w:jc w:val="center"/>
      </w:pPr>
    </w:p>
    <w:p w:rsidR="0008551B" w:rsidRDefault="0008551B">
      <w:pPr>
        <w:pStyle w:val="ConsPlusTitle"/>
        <w:jc w:val="center"/>
      </w:pPr>
      <w:r>
        <w:t>ПОСТАНОВЛЕНИЕ</w:t>
      </w:r>
    </w:p>
    <w:p w:rsidR="0008551B" w:rsidRDefault="0008551B">
      <w:pPr>
        <w:pStyle w:val="ConsPlusTitle"/>
        <w:jc w:val="center"/>
      </w:pPr>
      <w:bookmarkStart w:id="0" w:name="_GoBack"/>
      <w:r>
        <w:t>от 23 мая 2006 г. N 306</w:t>
      </w:r>
    </w:p>
    <w:p w:rsidR="0008551B" w:rsidRDefault="0008551B">
      <w:pPr>
        <w:pStyle w:val="ConsPlusTitle"/>
        <w:jc w:val="center"/>
      </w:pPr>
    </w:p>
    <w:p w:rsidR="0008551B" w:rsidRDefault="0008551B">
      <w:pPr>
        <w:pStyle w:val="ConsPlusTitle"/>
        <w:jc w:val="center"/>
      </w:pPr>
      <w:r>
        <w:t>ОБ УТВЕРЖДЕНИИ ПРАВИЛ</w:t>
      </w:r>
    </w:p>
    <w:p w:rsidR="0008551B" w:rsidRDefault="0008551B">
      <w:pPr>
        <w:pStyle w:val="ConsPlusTitle"/>
        <w:jc w:val="center"/>
      </w:pPr>
      <w:r>
        <w:t>УСТАНОВЛЕНИЯ И ОПРЕДЕЛЕНИЯ НОРМАТИВОВ ПОТРЕБЛЕНИЯ</w:t>
      </w:r>
    </w:p>
    <w:p w:rsidR="0008551B" w:rsidRDefault="0008551B">
      <w:pPr>
        <w:pStyle w:val="ConsPlusTitle"/>
        <w:jc w:val="center"/>
      </w:pPr>
      <w:r>
        <w:t>КОММУНАЛЬНЫХ УСЛУГ</w:t>
      </w:r>
      <w:bookmarkEnd w:id="0"/>
    </w:p>
    <w:p w:rsidR="0008551B" w:rsidRDefault="0008551B">
      <w:pPr>
        <w:pStyle w:val="ConsPlusNormal"/>
        <w:jc w:val="center"/>
      </w:pPr>
      <w:r>
        <w:t>Список изменяющих документов</w:t>
      </w:r>
    </w:p>
    <w:p w:rsidR="0008551B" w:rsidRDefault="0008551B">
      <w:pPr>
        <w:pStyle w:val="ConsPlusNormal"/>
        <w:jc w:val="center"/>
      </w:pPr>
      <w:r>
        <w:t xml:space="preserve">(в ред. Постановлений Правительства РФ от 06.05.2011 </w:t>
      </w:r>
      <w:hyperlink r:id="rId4" w:history="1">
        <w:r>
          <w:rPr>
            <w:color w:val="0000FF"/>
          </w:rPr>
          <w:t>N 354</w:t>
        </w:r>
      </w:hyperlink>
      <w:r>
        <w:t>,</w:t>
      </w:r>
    </w:p>
    <w:p w:rsidR="0008551B" w:rsidRDefault="0008551B">
      <w:pPr>
        <w:pStyle w:val="ConsPlusNormal"/>
        <w:jc w:val="center"/>
      </w:pPr>
      <w:r>
        <w:t xml:space="preserve">от 28.03.2012 </w:t>
      </w:r>
      <w:hyperlink r:id="rId5" w:history="1">
        <w:r>
          <w:rPr>
            <w:color w:val="0000FF"/>
          </w:rPr>
          <w:t>N 258</w:t>
        </w:r>
      </w:hyperlink>
      <w:r>
        <w:t xml:space="preserve">, от 16.04.2013 </w:t>
      </w:r>
      <w:hyperlink r:id="rId6" w:history="1">
        <w:r>
          <w:rPr>
            <w:color w:val="0000FF"/>
          </w:rPr>
          <w:t>N 344</w:t>
        </w:r>
      </w:hyperlink>
      <w:r>
        <w:t>,</w:t>
      </w:r>
    </w:p>
    <w:p w:rsidR="0008551B" w:rsidRDefault="0008551B">
      <w:pPr>
        <w:pStyle w:val="ConsPlusNormal"/>
        <w:jc w:val="center"/>
      </w:pPr>
      <w:r>
        <w:t xml:space="preserve">от 26.03.2014 </w:t>
      </w:r>
      <w:hyperlink r:id="rId7" w:history="1">
        <w:r>
          <w:rPr>
            <w:color w:val="0000FF"/>
          </w:rPr>
          <w:t>N 230</w:t>
        </w:r>
      </w:hyperlink>
      <w:r>
        <w:t xml:space="preserve">, от 24.09.2014 </w:t>
      </w:r>
      <w:hyperlink r:id="rId8" w:history="1">
        <w:r>
          <w:rPr>
            <w:color w:val="0000FF"/>
          </w:rPr>
          <w:t>N 977</w:t>
        </w:r>
      </w:hyperlink>
      <w:r>
        <w:t>,</w:t>
      </w:r>
    </w:p>
    <w:p w:rsidR="0008551B" w:rsidRDefault="0008551B">
      <w:pPr>
        <w:pStyle w:val="ConsPlusNormal"/>
        <w:jc w:val="center"/>
      </w:pPr>
      <w:r>
        <w:t xml:space="preserve">от 17.12.2014 </w:t>
      </w:r>
      <w:hyperlink r:id="rId9" w:history="1">
        <w:r>
          <w:rPr>
            <w:color w:val="0000FF"/>
          </w:rPr>
          <w:t>N 1380</w:t>
        </w:r>
      </w:hyperlink>
      <w:r>
        <w:t xml:space="preserve">, от 14.02.2015 </w:t>
      </w:r>
      <w:hyperlink r:id="rId10" w:history="1">
        <w:r>
          <w:rPr>
            <w:color w:val="0000FF"/>
          </w:rPr>
          <w:t>N 129</w:t>
        </w:r>
      </w:hyperlink>
      <w:r>
        <w:t>)</w:t>
      </w:r>
    </w:p>
    <w:p w:rsidR="0008551B" w:rsidRDefault="0008551B">
      <w:pPr>
        <w:pStyle w:val="ConsPlusNormal"/>
        <w:ind w:firstLine="540"/>
        <w:jc w:val="both"/>
      </w:pPr>
    </w:p>
    <w:p w:rsidR="0008551B" w:rsidRDefault="0008551B">
      <w:pPr>
        <w:pStyle w:val="ConsPlusNormal"/>
        <w:ind w:firstLine="540"/>
        <w:jc w:val="both"/>
      </w:pPr>
      <w:r>
        <w:t xml:space="preserve">В соответствии со </w:t>
      </w:r>
      <w:hyperlink r:id="rId11"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08551B" w:rsidRDefault="0008551B">
      <w:pPr>
        <w:pStyle w:val="ConsPlusNormal"/>
        <w:ind w:firstLine="540"/>
        <w:jc w:val="both"/>
      </w:pPr>
      <w:r>
        <w:t xml:space="preserve">1. Утвердить прилагаемые </w:t>
      </w:r>
      <w:hyperlink w:anchor="P36" w:history="1">
        <w:r>
          <w:rPr>
            <w:color w:val="0000FF"/>
          </w:rPr>
          <w:t>Правила</w:t>
        </w:r>
      </w:hyperlink>
      <w:r>
        <w:t xml:space="preserve"> установления и определения нормативов потребления коммунальных услуг.</w:t>
      </w:r>
    </w:p>
    <w:p w:rsidR="0008551B" w:rsidRDefault="0008551B">
      <w:pPr>
        <w:pStyle w:val="ConsPlusNormal"/>
        <w:ind w:firstLine="540"/>
        <w:jc w:val="both"/>
      </w:pPr>
      <w:r>
        <w:t xml:space="preserve">2. Признать утратившим силу </w:t>
      </w:r>
      <w:hyperlink r:id="rId12" w:history="1">
        <w:r>
          <w:rPr>
            <w:color w:val="0000FF"/>
          </w:rPr>
          <w:t>подпункт "а" пункта 4</w:t>
        </w:r>
      </w:hyperlink>
      <w:r>
        <w:t xml:space="preserve">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p>
    <w:p w:rsidR="0008551B" w:rsidRDefault="0008551B">
      <w:pPr>
        <w:pStyle w:val="ConsPlusNormal"/>
        <w:ind w:firstLine="540"/>
        <w:jc w:val="both"/>
      </w:pPr>
      <w:r>
        <w:t xml:space="preserve">3. Установить, что разъяснения по применению </w:t>
      </w:r>
      <w:hyperlink w:anchor="P36"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08551B" w:rsidRDefault="0008551B">
      <w:pPr>
        <w:pStyle w:val="ConsPlusNormal"/>
        <w:jc w:val="both"/>
      </w:pPr>
      <w:r>
        <w:t xml:space="preserve">(в ред. </w:t>
      </w:r>
      <w:hyperlink r:id="rId13" w:history="1">
        <w:r>
          <w:rPr>
            <w:color w:val="0000FF"/>
          </w:rPr>
          <w:t>Постановления</w:t>
        </w:r>
      </w:hyperlink>
      <w:r>
        <w:t xml:space="preserve"> Правительства РФ от 26.03.2014 N 230)</w:t>
      </w:r>
    </w:p>
    <w:p w:rsidR="0008551B" w:rsidRDefault="0008551B">
      <w:pPr>
        <w:pStyle w:val="ConsPlusNormal"/>
        <w:ind w:firstLine="540"/>
        <w:jc w:val="both"/>
      </w:pPr>
      <w:r>
        <w:t xml:space="preserve">4. </w:t>
      </w:r>
      <w:hyperlink w:anchor="P36" w:history="1">
        <w:r>
          <w:rPr>
            <w:color w:val="0000FF"/>
          </w:rPr>
          <w:t>Правила</w:t>
        </w:r>
      </w:hyperlink>
      <w:r>
        <w:t>, утвержденные настоящим постановлением, на территориях Республики Крым и г. Севастополя подлежат применению к правоотношениям, возникшим после 1 июля 2015 г.</w:t>
      </w:r>
    </w:p>
    <w:p w:rsidR="0008551B" w:rsidRDefault="0008551B">
      <w:pPr>
        <w:pStyle w:val="ConsPlusNormal"/>
        <w:jc w:val="both"/>
      </w:pPr>
      <w:r>
        <w:t xml:space="preserve">(п. 4 введен </w:t>
      </w:r>
      <w:hyperlink r:id="rId14" w:history="1">
        <w:r>
          <w:rPr>
            <w:color w:val="0000FF"/>
          </w:rPr>
          <w:t>Постановлением</w:t>
        </w:r>
      </w:hyperlink>
      <w:r>
        <w:t xml:space="preserve"> Правительства РФ от 24.09.2014 N 977)</w:t>
      </w:r>
    </w:p>
    <w:p w:rsidR="0008551B" w:rsidRDefault="0008551B">
      <w:pPr>
        <w:pStyle w:val="ConsPlusNormal"/>
        <w:ind w:firstLine="540"/>
        <w:jc w:val="both"/>
      </w:pPr>
    </w:p>
    <w:p w:rsidR="0008551B" w:rsidRDefault="0008551B">
      <w:pPr>
        <w:pStyle w:val="ConsPlusNormal"/>
        <w:jc w:val="right"/>
      </w:pPr>
      <w:r>
        <w:t>Председатель Правительства</w:t>
      </w:r>
    </w:p>
    <w:p w:rsidR="0008551B" w:rsidRDefault="0008551B">
      <w:pPr>
        <w:pStyle w:val="ConsPlusNormal"/>
        <w:jc w:val="right"/>
      </w:pPr>
      <w:r>
        <w:t>Российской Федерации</w:t>
      </w:r>
    </w:p>
    <w:p w:rsidR="0008551B" w:rsidRDefault="0008551B">
      <w:pPr>
        <w:pStyle w:val="ConsPlusNormal"/>
        <w:jc w:val="right"/>
      </w:pPr>
      <w:r>
        <w:t>М.ФРАДКОВ</w:t>
      </w:r>
    </w:p>
    <w:p w:rsidR="0008551B" w:rsidRDefault="0008551B">
      <w:pPr>
        <w:pStyle w:val="ConsPlusNormal"/>
        <w:jc w:val="right"/>
      </w:pPr>
    </w:p>
    <w:p w:rsidR="0008551B" w:rsidRDefault="0008551B">
      <w:pPr>
        <w:pStyle w:val="ConsPlusNormal"/>
        <w:jc w:val="right"/>
      </w:pPr>
    </w:p>
    <w:p w:rsidR="0008551B" w:rsidRDefault="0008551B">
      <w:pPr>
        <w:pStyle w:val="ConsPlusNormal"/>
        <w:jc w:val="right"/>
      </w:pPr>
    </w:p>
    <w:p w:rsidR="0008551B" w:rsidRDefault="0008551B">
      <w:pPr>
        <w:pStyle w:val="ConsPlusNormal"/>
        <w:jc w:val="right"/>
      </w:pPr>
    </w:p>
    <w:p w:rsidR="0008551B" w:rsidRDefault="0008551B">
      <w:pPr>
        <w:pStyle w:val="ConsPlusNormal"/>
        <w:jc w:val="right"/>
      </w:pPr>
    </w:p>
    <w:p w:rsidR="0008551B" w:rsidRDefault="0008551B">
      <w:pPr>
        <w:pStyle w:val="ConsPlusNormal"/>
        <w:jc w:val="right"/>
      </w:pPr>
      <w:r>
        <w:t>Утверждены</w:t>
      </w:r>
    </w:p>
    <w:p w:rsidR="0008551B" w:rsidRDefault="0008551B">
      <w:pPr>
        <w:pStyle w:val="ConsPlusNormal"/>
        <w:jc w:val="right"/>
      </w:pPr>
      <w:r>
        <w:t>Постановлением Правительства</w:t>
      </w:r>
    </w:p>
    <w:p w:rsidR="0008551B" w:rsidRDefault="0008551B">
      <w:pPr>
        <w:pStyle w:val="ConsPlusNormal"/>
        <w:jc w:val="right"/>
      </w:pPr>
      <w:r>
        <w:t>Российской Федерации</w:t>
      </w:r>
    </w:p>
    <w:p w:rsidR="0008551B" w:rsidRDefault="0008551B">
      <w:pPr>
        <w:pStyle w:val="ConsPlusNormal"/>
        <w:jc w:val="right"/>
      </w:pPr>
      <w:r>
        <w:t>от 23 мая 2006 г. N 306</w:t>
      </w:r>
    </w:p>
    <w:p w:rsidR="0008551B" w:rsidRDefault="0008551B">
      <w:pPr>
        <w:pStyle w:val="ConsPlusNormal"/>
        <w:ind w:firstLine="540"/>
        <w:jc w:val="both"/>
      </w:pPr>
    </w:p>
    <w:p w:rsidR="0008551B" w:rsidRDefault="0008551B">
      <w:pPr>
        <w:pStyle w:val="ConsPlusTitle"/>
        <w:jc w:val="center"/>
      </w:pPr>
      <w:bookmarkStart w:id="1" w:name="P36"/>
      <w:bookmarkEnd w:id="1"/>
      <w:r>
        <w:t>ПРАВИЛА</w:t>
      </w:r>
    </w:p>
    <w:p w:rsidR="0008551B" w:rsidRDefault="0008551B">
      <w:pPr>
        <w:pStyle w:val="ConsPlusTitle"/>
        <w:jc w:val="center"/>
      </w:pPr>
      <w:r>
        <w:t>УСТАНОВЛЕНИЯ И ОПРЕДЕЛЕНИЯ НОРМАТИВОВ ПОТРЕБЛЕНИЯ</w:t>
      </w:r>
    </w:p>
    <w:p w:rsidR="0008551B" w:rsidRDefault="0008551B">
      <w:pPr>
        <w:pStyle w:val="ConsPlusTitle"/>
        <w:jc w:val="center"/>
      </w:pPr>
      <w:r>
        <w:t>КОММУНАЛЬНЫХ УСЛУГ</w:t>
      </w:r>
    </w:p>
    <w:p w:rsidR="0008551B" w:rsidRDefault="0008551B">
      <w:pPr>
        <w:pStyle w:val="ConsPlusNormal"/>
        <w:jc w:val="center"/>
      </w:pPr>
      <w:r>
        <w:t>Список изменяющих документов</w:t>
      </w:r>
    </w:p>
    <w:p w:rsidR="0008551B" w:rsidRDefault="0008551B">
      <w:pPr>
        <w:pStyle w:val="ConsPlusNormal"/>
        <w:jc w:val="center"/>
      </w:pPr>
      <w:r>
        <w:t xml:space="preserve">(в ред. Постановлений Правительства РФ от 28.03.2012 </w:t>
      </w:r>
      <w:hyperlink r:id="rId15" w:history="1">
        <w:r>
          <w:rPr>
            <w:color w:val="0000FF"/>
          </w:rPr>
          <w:t>N 258</w:t>
        </w:r>
      </w:hyperlink>
      <w:r>
        <w:t>,</w:t>
      </w:r>
    </w:p>
    <w:p w:rsidR="0008551B" w:rsidRDefault="0008551B">
      <w:pPr>
        <w:pStyle w:val="ConsPlusNormal"/>
        <w:jc w:val="center"/>
      </w:pPr>
      <w:r>
        <w:t xml:space="preserve">от 16.04.2013 </w:t>
      </w:r>
      <w:hyperlink r:id="rId16" w:history="1">
        <w:r>
          <w:rPr>
            <w:color w:val="0000FF"/>
          </w:rPr>
          <w:t>N 344</w:t>
        </w:r>
      </w:hyperlink>
      <w:r>
        <w:t xml:space="preserve">, от 26.03.2014 </w:t>
      </w:r>
      <w:hyperlink r:id="rId17" w:history="1">
        <w:r>
          <w:rPr>
            <w:color w:val="0000FF"/>
          </w:rPr>
          <w:t>N 230</w:t>
        </w:r>
      </w:hyperlink>
      <w:r>
        <w:t>,</w:t>
      </w:r>
    </w:p>
    <w:p w:rsidR="0008551B" w:rsidRDefault="0008551B">
      <w:pPr>
        <w:pStyle w:val="ConsPlusNormal"/>
        <w:jc w:val="center"/>
      </w:pPr>
      <w:r>
        <w:t xml:space="preserve">от 17.12.2014 </w:t>
      </w:r>
      <w:hyperlink r:id="rId18" w:history="1">
        <w:r>
          <w:rPr>
            <w:color w:val="0000FF"/>
          </w:rPr>
          <w:t>N 1380</w:t>
        </w:r>
      </w:hyperlink>
      <w:r>
        <w:t xml:space="preserve">, от 14.02.2015 </w:t>
      </w:r>
      <w:hyperlink r:id="rId19" w:history="1">
        <w:r>
          <w:rPr>
            <w:color w:val="0000FF"/>
          </w:rPr>
          <w:t>N 129</w:t>
        </w:r>
      </w:hyperlink>
      <w:r>
        <w:t>)</w:t>
      </w:r>
    </w:p>
    <w:p w:rsidR="0008551B" w:rsidRDefault="0008551B">
      <w:pPr>
        <w:pStyle w:val="ConsPlusNormal"/>
        <w:ind w:firstLine="540"/>
        <w:jc w:val="both"/>
      </w:pPr>
    </w:p>
    <w:p w:rsidR="0008551B" w:rsidRDefault="0008551B">
      <w:pPr>
        <w:pStyle w:val="ConsPlusNormal"/>
        <w:jc w:val="center"/>
      </w:pPr>
      <w:r>
        <w:t>I. Общие положения</w:t>
      </w:r>
    </w:p>
    <w:p w:rsidR="0008551B" w:rsidRDefault="0008551B">
      <w:pPr>
        <w:pStyle w:val="ConsPlusNormal"/>
        <w:ind w:firstLine="540"/>
        <w:jc w:val="both"/>
      </w:pPr>
    </w:p>
    <w:p w:rsidR="0008551B" w:rsidRDefault="0008551B">
      <w:pPr>
        <w:pStyle w:val="ConsPlusNormal"/>
        <w:ind w:firstLine="540"/>
        <w:jc w:val="both"/>
      </w:pPr>
      <w:r>
        <w:lastRenderedPageBreak/>
        <w:t>1. 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и требования к их формированию.</w:t>
      </w:r>
    </w:p>
    <w:p w:rsidR="0008551B" w:rsidRDefault="0008551B">
      <w:pPr>
        <w:pStyle w:val="ConsPlusNormal"/>
        <w:ind w:firstLine="540"/>
        <w:jc w:val="both"/>
      </w:pPr>
      <w:r>
        <w:t>2. В настоящих Правилах используются следующие основные понятия:</w:t>
      </w:r>
    </w:p>
    <w:p w:rsidR="0008551B" w:rsidRDefault="0008551B">
      <w:pPr>
        <w:pStyle w:val="ConsPlusNormal"/>
        <w:ind w:firstLine="540"/>
        <w:jc w:val="both"/>
      </w:pPr>
      <w:r>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расчетная температура наружного воздуха в целях проектирования отопления, продолжительность отопительного периода);</w:t>
      </w:r>
    </w:p>
    <w:p w:rsidR="0008551B" w:rsidRDefault="0008551B">
      <w:pPr>
        <w:pStyle w:val="ConsPlusNormal"/>
        <w:ind w:firstLine="540"/>
        <w:jc w:val="both"/>
      </w:pPr>
      <w:r>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rsidR="0008551B" w:rsidRDefault="0008551B">
      <w:pPr>
        <w:pStyle w:val="ConsPlusNormal"/>
        <w:ind w:firstLine="540"/>
        <w:jc w:val="both"/>
      </w:pPr>
      <w:r>
        <w:t>"норматив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(холодная вода, горячая вода, природный и (или) сжиженный углеводородный газ, электрическая энергия, тепловая энергия, сточные бытовые воды, отводимые по централизованным сетям инженерно-технического обеспечения), применяемый для расчета размера платы за коммунальную услугу при отсутствии приборов учета;</w:t>
      </w:r>
    </w:p>
    <w:p w:rsidR="0008551B" w:rsidRDefault="0008551B">
      <w:pPr>
        <w:pStyle w:val="ConsPlusNormal"/>
        <w:ind w:firstLine="540"/>
        <w:jc w:val="both"/>
      </w:pPr>
      <w:r>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rsidR="0008551B" w:rsidRDefault="0008551B">
      <w:pPr>
        <w:pStyle w:val="ConsPlusNormal"/>
        <w:ind w:firstLine="540"/>
        <w:jc w:val="both"/>
      </w:pPr>
      <w:r>
        <w:t>"норматив потребления коммунальной услуги на общедомовые нужды" - норматив потребления, применяемый для расчета размера платы за коммунальную услугу, потребляемую при использовании общего имущества в многоквартирном доме;</w:t>
      </w:r>
    </w:p>
    <w:p w:rsidR="0008551B" w:rsidRDefault="0008551B">
      <w:pPr>
        <w:pStyle w:val="ConsPlusNormal"/>
        <w:ind w:firstLine="540"/>
        <w:jc w:val="both"/>
      </w:pPr>
      <w:r>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p>
    <w:p w:rsidR="0008551B" w:rsidRDefault="0008551B">
      <w:pPr>
        <w:pStyle w:val="ConsPlusNormal"/>
        <w:ind w:firstLine="540"/>
        <w:jc w:val="both"/>
      </w:pPr>
      <w:r>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rsidR="0008551B" w:rsidRDefault="0008551B">
      <w:pPr>
        <w:pStyle w:val="ConsPlusNormal"/>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p>
    <w:p w:rsidR="0008551B" w:rsidRDefault="0008551B">
      <w:pPr>
        <w:pStyle w:val="ConsPlusNormal"/>
        <w:ind w:firstLine="540"/>
        <w:jc w:val="both"/>
      </w:pPr>
      <w:r>
        <w:t>3.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w:t>
      </w:r>
    </w:p>
    <w:p w:rsidR="0008551B" w:rsidRDefault="0008551B">
      <w:pPr>
        <w:pStyle w:val="ConsPlusNormal"/>
        <w:ind w:firstLine="540"/>
        <w:jc w:val="both"/>
      </w:pPr>
      <w:r>
        <w:t>4.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08551B" w:rsidRDefault="0008551B">
      <w:pPr>
        <w:pStyle w:val="ConsPlusNormal"/>
        <w:ind w:firstLine="540"/>
        <w:jc w:val="both"/>
      </w:pPr>
      <w:r>
        <w:t xml:space="preserve">а) в отношении холодного и горячего водоснабжения - этажность, износ внутридомовых инженерных систем, вид системы теплоснабжения, вид системы горячего водоснабжения, оснащенность жилых помещений водоразборными устройствами и санитарно-техническим оборудованием, а также наличие изолированных (неизолированных) стояков и (или) </w:t>
      </w:r>
      <w:proofErr w:type="spellStart"/>
      <w:r>
        <w:t>полотенцесушителей</w:t>
      </w:r>
      <w:proofErr w:type="spellEnd"/>
      <w:r>
        <w:t>;</w:t>
      </w:r>
    </w:p>
    <w:p w:rsidR="0008551B" w:rsidRDefault="0008551B">
      <w:pPr>
        <w:pStyle w:val="ConsPlusNormal"/>
        <w:jc w:val="both"/>
      </w:pPr>
      <w:r>
        <w:t xml:space="preserve">(в ред. Постановлений Правительства РФ от 17.12.2014 </w:t>
      </w:r>
      <w:hyperlink r:id="rId20" w:history="1">
        <w:r>
          <w:rPr>
            <w:color w:val="0000FF"/>
          </w:rPr>
          <w:t>N 1380</w:t>
        </w:r>
      </w:hyperlink>
      <w:r>
        <w:t xml:space="preserve">, от 14.02.2015 </w:t>
      </w:r>
      <w:hyperlink r:id="rId21" w:history="1">
        <w:r>
          <w:rPr>
            <w:color w:val="0000FF"/>
          </w:rPr>
          <w:t>N 129</w:t>
        </w:r>
      </w:hyperlink>
      <w:r>
        <w:t>)</w:t>
      </w:r>
    </w:p>
    <w:p w:rsidR="0008551B" w:rsidRDefault="0008551B">
      <w:pPr>
        <w:pStyle w:val="ConsPlusNormal"/>
        <w:ind w:firstLine="540"/>
        <w:jc w:val="both"/>
      </w:pPr>
      <w:r>
        <w:t>б) в отношении электроснабжения - количество комнат в квартире, площадь жилого дома, износ внутридомовых инженерных систем;</w:t>
      </w:r>
    </w:p>
    <w:p w:rsidR="0008551B" w:rsidRDefault="0008551B">
      <w:pPr>
        <w:pStyle w:val="ConsPlusNormal"/>
        <w:jc w:val="both"/>
      </w:pPr>
      <w:r>
        <w:t xml:space="preserve">(в ред. </w:t>
      </w:r>
      <w:hyperlink r:id="rId22"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в) 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rsidR="0008551B" w:rsidRDefault="0008551B">
      <w:pPr>
        <w:pStyle w:val="ConsPlusNormal"/>
        <w:ind w:firstLine="540"/>
        <w:jc w:val="both"/>
      </w:pPr>
      <w:r>
        <w:t>г) в отношении газоснабжения (при расходе газа для приготовления пищи и (или) подогрева воды) - износ внутридомовых инженерных систем;</w:t>
      </w:r>
    </w:p>
    <w:p w:rsidR="0008551B" w:rsidRDefault="0008551B">
      <w:pPr>
        <w:pStyle w:val="ConsPlusNormal"/>
        <w:ind w:firstLine="540"/>
        <w:jc w:val="both"/>
      </w:pPr>
      <w:r>
        <w:t>д) 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08551B" w:rsidRDefault="0008551B">
      <w:pPr>
        <w:pStyle w:val="ConsPlusNormal"/>
        <w:ind w:firstLine="540"/>
        <w:jc w:val="both"/>
      </w:pPr>
      <w:r>
        <w:t>е) в отношении водоотведения - износ внутридомовых инженерных систем, вид системы теплоснабжения, вид системы горячего водоснабжения.</w:t>
      </w:r>
    </w:p>
    <w:p w:rsidR="0008551B" w:rsidRDefault="0008551B">
      <w:pPr>
        <w:pStyle w:val="ConsPlusNormal"/>
        <w:jc w:val="both"/>
      </w:pPr>
      <w:r>
        <w:t xml:space="preserve">(в ред. </w:t>
      </w:r>
      <w:hyperlink r:id="rId23"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5. Нормативы потребления коммунальных услуг определяются в расчете на месяц потребления соответствующего коммунального ресурса.</w:t>
      </w:r>
    </w:p>
    <w:p w:rsidR="0008551B" w:rsidRDefault="0008551B">
      <w:pPr>
        <w:pStyle w:val="ConsPlusNormal"/>
        <w:ind w:firstLine="540"/>
        <w:jc w:val="both"/>
      </w:pPr>
      <w:r>
        <w:t>6. 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08551B" w:rsidRDefault="0008551B">
      <w:pPr>
        <w:pStyle w:val="ConsPlusNormal"/>
        <w:ind w:firstLine="540"/>
        <w:jc w:val="both"/>
      </w:pPr>
      <w:r>
        <w:t>7. При выборе единицы измерения нормативов потребления коммунальных услуг используются следующие показатели:</w:t>
      </w:r>
    </w:p>
    <w:p w:rsidR="0008551B" w:rsidRDefault="0008551B">
      <w:pPr>
        <w:pStyle w:val="ConsPlusNormal"/>
        <w:ind w:firstLine="540"/>
        <w:jc w:val="both"/>
      </w:pPr>
      <w:r>
        <w:t>а) в отношении холодного водоснабжения:</w:t>
      </w:r>
    </w:p>
    <w:p w:rsidR="0008551B" w:rsidRDefault="0008551B">
      <w:pPr>
        <w:pStyle w:val="ConsPlusNormal"/>
        <w:ind w:firstLine="540"/>
        <w:jc w:val="both"/>
      </w:pPr>
      <w:r>
        <w:t>в жилых помещениях - куб. метр на 1 человека;</w:t>
      </w:r>
    </w:p>
    <w:p w:rsidR="0008551B" w:rsidRDefault="0008551B">
      <w:pPr>
        <w:pStyle w:val="ConsPlusNormal"/>
        <w:ind w:firstLine="540"/>
        <w:jc w:val="both"/>
      </w:pPr>
      <w:r>
        <w:t>на общедомовые нужды - куб. метр на 1 кв. метр общей площади помещений, входящих в состав общего имущества в многоквартирном доме;</w:t>
      </w:r>
    </w:p>
    <w:p w:rsidR="0008551B" w:rsidRDefault="0008551B">
      <w:pPr>
        <w:pStyle w:val="ConsPlusNormal"/>
        <w:ind w:firstLine="540"/>
        <w:jc w:val="both"/>
      </w:pPr>
      <w:r>
        <w:t>для полива земельного участка - куб. метр на 1 кв. метр земельного участка;</w:t>
      </w:r>
    </w:p>
    <w:p w:rsidR="0008551B" w:rsidRDefault="0008551B">
      <w:pPr>
        <w:pStyle w:val="ConsPlusNormal"/>
        <w:ind w:firstLine="540"/>
        <w:jc w:val="both"/>
      </w:pPr>
      <w:r>
        <w:t>для водоснабжения и приготовления пищи для сельскохозяйственных животных - куб. метр на 1 голову такого животного;</w:t>
      </w:r>
    </w:p>
    <w:p w:rsidR="0008551B" w:rsidRDefault="0008551B">
      <w:pPr>
        <w:pStyle w:val="ConsPlusNormal"/>
        <w:ind w:firstLine="540"/>
        <w:jc w:val="both"/>
      </w:pPr>
      <w:r>
        <w:t>б) в отношении горячего водоснабжения (горячей воды):</w:t>
      </w:r>
    </w:p>
    <w:p w:rsidR="0008551B" w:rsidRDefault="0008551B">
      <w:pPr>
        <w:pStyle w:val="ConsPlusNormal"/>
        <w:ind w:firstLine="540"/>
        <w:jc w:val="both"/>
      </w:pPr>
      <w:r>
        <w:t>в жилых помещениях - куб. метр холодной воды на 1 человека и Гкал на подогрев 1 куб. метра холодной воды или куб. метр горячей воды на 1 человека;</w:t>
      </w:r>
    </w:p>
    <w:p w:rsidR="0008551B" w:rsidRDefault="0008551B">
      <w:pPr>
        <w:pStyle w:val="ConsPlusNormal"/>
        <w:ind w:firstLine="540"/>
        <w:jc w:val="both"/>
      </w:pPr>
      <w:r>
        <w:t>на общедомовые нужды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p>
    <w:p w:rsidR="0008551B" w:rsidRDefault="0008551B">
      <w:pPr>
        <w:pStyle w:val="ConsPlusNormal"/>
        <w:jc w:val="both"/>
      </w:pPr>
      <w:r>
        <w:t>(</w:t>
      </w:r>
      <w:proofErr w:type="spellStart"/>
      <w:r>
        <w:t>пп</w:t>
      </w:r>
      <w:proofErr w:type="spellEnd"/>
      <w:r>
        <w:t xml:space="preserve">. "б" в ред. </w:t>
      </w:r>
      <w:hyperlink r:id="rId24"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в) в отношении водоотведения:</w:t>
      </w:r>
    </w:p>
    <w:p w:rsidR="0008551B" w:rsidRDefault="0008551B">
      <w:pPr>
        <w:pStyle w:val="ConsPlusNormal"/>
        <w:ind w:firstLine="540"/>
        <w:jc w:val="both"/>
      </w:pPr>
      <w:r>
        <w:t>в жилых помещениях - куб. метр на 1 человека;</w:t>
      </w:r>
    </w:p>
    <w:p w:rsidR="0008551B" w:rsidRDefault="0008551B">
      <w:pPr>
        <w:pStyle w:val="ConsPlusNormal"/>
        <w:ind w:firstLine="540"/>
        <w:jc w:val="both"/>
      </w:pPr>
      <w:r>
        <w:t xml:space="preserve">абзац исключен. - </w:t>
      </w:r>
      <w:hyperlink r:id="rId25"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r>
        <w:t>г) в отношении газоснабжения:</w:t>
      </w:r>
    </w:p>
    <w:p w:rsidR="0008551B" w:rsidRDefault="0008551B">
      <w:pPr>
        <w:pStyle w:val="ConsPlusNormal"/>
        <w:ind w:firstLine="540"/>
        <w:jc w:val="both"/>
      </w:pPr>
      <w:r>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p>
    <w:p w:rsidR="0008551B" w:rsidRDefault="0008551B">
      <w:pPr>
        <w:pStyle w:val="ConsPlusNormal"/>
        <w:ind w:firstLine="540"/>
        <w:jc w:val="both"/>
      </w:pPr>
      <w:r>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p>
    <w:p w:rsidR="0008551B" w:rsidRDefault="0008551B">
      <w:pPr>
        <w:pStyle w:val="ConsPlusNormal"/>
        <w:ind w:firstLine="540"/>
        <w:jc w:val="both"/>
      </w:pPr>
      <w:r>
        <w:t>д) в отношении электроснабжения:</w:t>
      </w:r>
    </w:p>
    <w:p w:rsidR="0008551B" w:rsidRDefault="0008551B">
      <w:pPr>
        <w:pStyle w:val="ConsPlusNormal"/>
        <w:ind w:firstLine="540"/>
        <w:jc w:val="both"/>
      </w:pPr>
      <w:r>
        <w:t xml:space="preserve">в жилых помещениях - </w:t>
      </w:r>
      <w:proofErr w:type="spellStart"/>
      <w:r>
        <w:t>кВт·ч</w:t>
      </w:r>
      <w:proofErr w:type="spellEnd"/>
      <w:r>
        <w:t xml:space="preserve"> на 1 человека;</w:t>
      </w:r>
    </w:p>
    <w:p w:rsidR="0008551B" w:rsidRDefault="0008551B">
      <w:pPr>
        <w:pStyle w:val="ConsPlusNormal"/>
        <w:ind w:firstLine="540"/>
        <w:jc w:val="both"/>
      </w:pPr>
      <w:r>
        <w:t xml:space="preserve">на общедомовые нужды - </w:t>
      </w:r>
      <w:proofErr w:type="spellStart"/>
      <w:r>
        <w:t>кВт·ч</w:t>
      </w:r>
      <w:proofErr w:type="spellEnd"/>
      <w:r>
        <w:t xml:space="preserve"> на 1 кв. метр общей площади помещений, входящих в состав общего имущества в многоквартирном доме;</w:t>
      </w:r>
    </w:p>
    <w:p w:rsidR="0008551B" w:rsidRDefault="0008551B">
      <w:pPr>
        <w:pStyle w:val="ConsPlusNormal"/>
        <w:ind w:firstLine="540"/>
        <w:jc w:val="both"/>
      </w:pPr>
      <w:r>
        <w:t xml:space="preserve">для освещения в целях содержания сельскохозяйственных животных - </w:t>
      </w:r>
      <w:proofErr w:type="spellStart"/>
      <w:r>
        <w:t>кВт·ч</w:t>
      </w:r>
      <w:proofErr w:type="spellEnd"/>
      <w:r>
        <w:t xml:space="preserve"> на 1 голову животного;</w:t>
      </w:r>
    </w:p>
    <w:p w:rsidR="0008551B" w:rsidRDefault="0008551B">
      <w:pPr>
        <w:pStyle w:val="ConsPlusNormal"/>
        <w:ind w:firstLine="540"/>
        <w:jc w:val="both"/>
      </w:pPr>
      <w:r>
        <w:t xml:space="preserve">для приготовления пищи и подогрева воды для сельскохозяйственных животных - </w:t>
      </w:r>
      <w:proofErr w:type="spellStart"/>
      <w:r>
        <w:t>кВт·ч</w:t>
      </w:r>
      <w:proofErr w:type="spellEnd"/>
      <w:r>
        <w:t xml:space="preserve"> на 1 голову животного;</w:t>
      </w:r>
    </w:p>
    <w:p w:rsidR="0008551B" w:rsidRDefault="0008551B">
      <w:pPr>
        <w:pStyle w:val="ConsPlusNormal"/>
        <w:ind w:firstLine="540"/>
        <w:jc w:val="both"/>
      </w:pPr>
      <w:r>
        <w:t>е) в отношении отопления:</w:t>
      </w:r>
    </w:p>
    <w:p w:rsidR="0008551B" w:rsidRDefault="0008551B">
      <w:pPr>
        <w:pStyle w:val="ConsPlusNormal"/>
        <w:ind w:firstLine="540"/>
        <w:jc w:val="both"/>
      </w:pPr>
      <w:r>
        <w:t>в жилых помещениях - Гкал на 1 кв. метр общей площади всех помещений в многоквартирном доме или жилого дома;</w:t>
      </w:r>
    </w:p>
    <w:p w:rsidR="0008551B" w:rsidRDefault="0008551B">
      <w:pPr>
        <w:pStyle w:val="ConsPlusNormal"/>
        <w:ind w:firstLine="540"/>
        <w:jc w:val="both"/>
      </w:pPr>
      <w:r>
        <w:t xml:space="preserve">абзац исключен. - </w:t>
      </w:r>
      <w:hyperlink r:id="rId26"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r>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rsidR="0008551B" w:rsidRDefault="0008551B">
      <w:pPr>
        <w:pStyle w:val="ConsPlusNormal"/>
        <w:ind w:firstLine="540"/>
        <w:jc w:val="both"/>
      </w:pPr>
      <w:r>
        <w:t>8. Норматив потребления коммунальной услуги по газоснабжению на общедомовые нужды, коммунальной услуги по водоотведению на общедомовые нужды принимается равным 0.</w:t>
      </w:r>
    </w:p>
    <w:p w:rsidR="0008551B" w:rsidRDefault="0008551B">
      <w:pPr>
        <w:pStyle w:val="ConsPlusNormal"/>
        <w:jc w:val="both"/>
      </w:pPr>
      <w:r>
        <w:t xml:space="preserve">(в ред. </w:t>
      </w:r>
      <w:hyperlink r:id="rId27"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II. Условия установления нормативов потребления</w:t>
      </w:r>
    </w:p>
    <w:p w:rsidR="0008551B" w:rsidRDefault="0008551B">
      <w:pPr>
        <w:pStyle w:val="ConsPlusNormal"/>
        <w:jc w:val="center"/>
      </w:pPr>
      <w:r>
        <w:t>коммунальных услуг</w:t>
      </w:r>
    </w:p>
    <w:p w:rsidR="0008551B" w:rsidRDefault="0008551B">
      <w:pPr>
        <w:pStyle w:val="ConsPlusNormal"/>
        <w:ind w:firstLine="540"/>
        <w:jc w:val="both"/>
      </w:pPr>
    </w:p>
    <w:p w:rsidR="0008551B" w:rsidRDefault="0008551B">
      <w:pPr>
        <w:pStyle w:val="ConsPlusNormal"/>
        <w:ind w:firstLine="540"/>
        <w:jc w:val="both"/>
      </w:pPr>
      <w:r>
        <w:t xml:space="preserve">9. Установление нормативов потребления коммунальных услуг производится по инициативе уполномоченных органов, </w:t>
      </w:r>
      <w:proofErr w:type="spellStart"/>
      <w:r>
        <w:t>ресурсоснабжающих</w:t>
      </w:r>
      <w:proofErr w:type="spellEnd"/>
      <w:r>
        <w:t xml:space="preserve"> организаций, а также управляющих организаций, товариществ собственников жилья, жилищных, жилищно-строительных или иных специализированных потребительских кооперативов либо их объединений (далее - управляющие организации).</w:t>
      </w:r>
    </w:p>
    <w:p w:rsidR="0008551B" w:rsidRDefault="0008551B">
      <w:pPr>
        <w:pStyle w:val="ConsPlusNormal"/>
        <w:ind w:firstLine="540"/>
        <w:jc w:val="both"/>
      </w:pPr>
      <w:r>
        <w:t xml:space="preserve">В случае если установление нормативов потребления коммунальных услуг производится по инициативе </w:t>
      </w:r>
      <w:proofErr w:type="spellStart"/>
      <w:r>
        <w:t>ресурсоснабжающих</w:t>
      </w:r>
      <w:proofErr w:type="spellEnd"/>
      <w:r>
        <w:t xml:space="preserve"> организаций или управляющих организаций, указанные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При этом 2 и более управляющие организации вправе обратиться в уполномоченный орган с совместным заявлением в случаях, когда объем жилищного фонда, в отношении которого осуществляется деятельность по предоставлению коммунальных услуг, каждой из таких организаций недостаточен для соблюдения условий представительности выборки для применения метода аналогов. Срок рассмотрения документов составляет не более 30 дней с даты их поступления. Уполномоченный орган проводит анализ представленных документов в порядке, установленном нормативным правовым актом субъекта Российской Федерации, и при необходимости запрашивает дополнительные сведения у </w:t>
      </w:r>
      <w:proofErr w:type="spellStart"/>
      <w:r>
        <w:t>ресурсоснабжающей</w:t>
      </w:r>
      <w:proofErr w:type="spellEnd"/>
      <w:r>
        <w:t xml:space="preserve"> организации или управляющей организации с обоснованием запроса. При несоответствии представленных документов установленным требованиям уполномоченный орган возвращает </w:t>
      </w:r>
      <w:proofErr w:type="spellStart"/>
      <w:r>
        <w:t>ресурсоснабжающей</w:t>
      </w:r>
      <w:proofErr w:type="spellEnd"/>
      <w:r>
        <w:t xml:space="preserve"> организации или управляющей организации документы без рассмотрения с указанием причин возврата.</w:t>
      </w:r>
    </w:p>
    <w:p w:rsidR="0008551B" w:rsidRDefault="0008551B">
      <w:pPr>
        <w:pStyle w:val="ConsPlusNormal"/>
        <w:jc w:val="both"/>
      </w:pPr>
      <w:r>
        <w:t xml:space="preserve">(п. 9 в ред. </w:t>
      </w:r>
      <w:hyperlink r:id="rId28"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 xml:space="preserve">9(1). </w:t>
      </w:r>
      <w:proofErr w:type="spellStart"/>
      <w:r>
        <w:t>Ресурсоснабжающая</w:t>
      </w:r>
      <w:proofErr w:type="spellEnd"/>
      <w:r>
        <w:t xml:space="preserve"> организация, управляющая организация обязаны предоставлять по запросу уполномоченного органа сведения, необходимые для установления нормативов потребления коммунальных услуг, предусмотренные </w:t>
      </w:r>
      <w:hyperlink w:anchor="P190" w:history="1">
        <w:r>
          <w:rPr>
            <w:color w:val="0000FF"/>
          </w:rPr>
          <w:t>пунктом 38</w:t>
        </w:r>
      </w:hyperlink>
      <w:r>
        <w:t xml:space="preserve"> настоящих Правил, с учетом сроков, предусмотренных </w:t>
      </w:r>
      <w:hyperlink w:anchor="P184" w:history="1">
        <w:r>
          <w:rPr>
            <w:color w:val="0000FF"/>
          </w:rPr>
          <w:t>пунктом 37</w:t>
        </w:r>
      </w:hyperlink>
      <w:r>
        <w:t xml:space="preserve"> настоящих Правил, в соответствии с осуществляемыми этими организациями видами деятельности.</w:t>
      </w:r>
    </w:p>
    <w:p w:rsidR="0008551B" w:rsidRDefault="0008551B">
      <w:pPr>
        <w:pStyle w:val="ConsPlusNormal"/>
        <w:jc w:val="both"/>
      </w:pPr>
      <w:r>
        <w:t xml:space="preserve">(п. 9(1) введен </w:t>
      </w:r>
      <w:hyperlink r:id="rId29"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10. Нормативы потребления устанавливаются:</w:t>
      </w:r>
    </w:p>
    <w:p w:rsidR="0008551B" w:rsidRDefault="0008551B">
      <w:pPr>
        <w:pStyle w:val="ConsPlusNormal"/>
        <w:ind w:firstLine="540"/>
        <w:jc w:val="both"/>
      </w:pPr>
      <w:r>
        <w:t>в отношении коммунальных услуг, предоставляемых в жилых помещениях, а также коммунальных услуг, предоставляемых на общедомовые нужды, - по каждому виду предоставляемых коммунальных услуг, которые определяются степенью благоустройства многоквартирного дома или жилого дома;</w:t>
      </w:r>
    </w:p>
    <w:p w:rsidR="0008551B" w:rsidRDefault="0008551B">
      <w:pPr>
        <w:pStyle w:val="ConsPlusNormal"/>
        <w:ind w:firstLine="540"/>
        <w:jc w:val="both"/>
      </w:pPr>
      <w:r>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p>
    <w:p w:rsidR="0008551B" w:rsidRDefault="0008551B">
      <w:pPr>
        <w:pStyle w:val="ConsPlusNormal"/>
        <w:ind w:firstLine="540"/>
        <w:jc w:val="both"/>
      </w:pPr>
      <w:r>
        <w:t xml:space="preserve">11. Нормативы потребления коммунальных услуг в жилых помещениях и нормативы потребления коммунальных услуг на общедомовые нужды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нормативы потребления коммунальных услуг дифференцируются в соответствии с категориями многоквартирных домов и жилых домов, предусмотренными </w:t>
      </w:r>
      <w:hyperlink w:anchor="P1557" w:history="1">
        <w:r>
          <w:rPr>
            <w:color w:val="0000FF"/>
          </w:rPr>
          <w:t>приложением N 2</w:t>
        </w:r>
      </w:hyperlink>
      <w:r>
        <w:t xml:space="preserve"> к настоящим Правилам.</w:t>
      </w:r>
    </w:p>
    <w:p w:rsidR="0008551B" w:rsidRDefault="0008551B">
      <w:pPr>
        <w:pStyle w:val="ConsPlusNormal"/>
        <w:jc w:val="both"/>
      </w:pPr>
      <w:r>
        <w:t xml:space="preserve">(в ред. </w:t>
      </w:r>
      <w:hyperlink r:id="rId30"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 xml:space="preserve">При наличии в субъекте Российской Федерации многоквартирных домов и жилых домов, имеющих конструктивные и технические параметры, степень благоустройства, не предусмотренные категориями жилых помещений, определенными в </w:t>
      </w:r>
      <w:hyperlink w:anchor="P1557" w:history="1">
        <w:r>
          <w:rPr>
            <w:color w:val="0000FF"/>
          </w:rPr>
          <w:t>приложении N 2</w:t>
        </w:r>
      </w:hyperlink>
      <w:r>
        <w:t xml:space="preserve"> к настоящим Правилам, по решению уполномоченного органа категории многоквартирных домов и жилых домов могут быть дополнены.</w:t>
      </w:r>
    </w:p>
    <w:p w:rsidR="0008551B" w:rsidRDefault="0008551B">
      <w:pPr>
        <w:pStyle w:val="ConsPlusNormal"/>
        <w:jc w:val="both"/>
      </w:pPr>
      <w:r>
        <w:t xml:space="preserve">(абзац введен </w:t>
      </w:r>
      <w:hyperlink r:id="rId31"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12. Нормативы потребления коммунальных услуг в жилых помещениях и нормативы потребления коммунальных услуг на общедомовые нужды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08551B" w:rsidRDefault="0008551B">
      <w:pPr>
        <w:pStyle w:val="ConsPlusNormal"/>
        <w:ind w:firstLine="540"/>
        <w:jc w:val="both"/>
      </w:pPr>
      <w:r>
        <w:t xml:space="preserve">13. Нормативы потребления коммунальных услуг определяются с применением метода аналогов либо расчетного метода с использованием формул согласно </w:t>
      </w:r>
      <w:hyperlink w:anchor="P264" w:history="1">
        <w:proofErr w:type="gramStart"/>
        <w:r>
          <w:rPr>
            <w:color w:val="0000FF"/>
          </w:rPr>
          <w:t>приложению</w:t>
        </w:r>
        <w:proofErr w:type="gramEnd"/>
        <w:r>
          <w:rPr>
            <w:color w:val="0000FF"/>
          </w:rPr>
          <w:t xml:space="preserve"> N 1</w:t>
        </w:r>
      </w:hyperlink>
      <w:r>
        <w:t xml:space="preserve"> к настоящим Правилам.</w:t>
      </w:r>
    </w:p>
    <w:p w:rsidR="0008551B" w:rsidRDefault="0008551B">
      <w:pPr>
        <w:pStyle w:val="ConsPlusNormal"/>
        <w:jc w:val="both"/>
      </w:pPr>
      <w:r>
        <w:t xml:space="preserve">(в ред. </w:t>
      </w:r>
      <w:hyperlink r:id="rId32"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p>
    <w:p w:rsidR="0008551B" w:rsidRDefault="0008551B">
      <w:pPr>
        <w:pStyle w:val="ConsPlusNormal"/>
        <w:ind w:firstLine="540"/>
        <w:jc w:val="both"/>
      </w:pPr>
      <w:r>
        <w:t>14. Срок действия нормативов потребления коммунальных услуг составляет не менее 3 лет, и в течение этого периода нормативы потребления коммунальных услуг пересмотру не подлежат, за исключением случаев, предусмотренных настоящими Правилами.</w:t>
      </w:r>
    </w:p>
    <w:p w:rsidR="0008551B" w:rsidRDefault="0008551B">
      <w:pPr>
        <w:pStyle w:val="ConsPlusNormal"/>
        <w:ind w:firstLine="540"/>
        <w:jc w:val="both"/>
      </w:pPr>
      <w:r>
        <w:t>15. Изменение нормативов потребления коммунальных услуг осуществляется в порядке, определенном для их установления.</w:t>
      </w:r>
    </w:p>
    <w:p w:rsidR="0008551B" w:rsidRDefault="0008551B">
      <w:pPr>
        <w:pStyle w:val="ConsPlusNormal"/>
        <w:ind w:firstLine="540"/>
        <w:jc w:val="both"/>
      </w:pPr>
      <w:r>
        <w:t>16. Изменение нормативов потребления коммунальных услуг осуществляется в следующих случаях:</w:t>
      </w:r>
    </w:p>
    <w:p w:rsidR="0008551B" w:rsidRDefault="0008551B">
      <w:pPr>
        <w:pStyle w:val="ConsPlusNormal"/>
        <w:ind w:firstLine="540"/>
        <w:jc w:val="both"/>
      </w:pPr>
      <w:r>
        <w:t>а) изменение конструктивных и технических параметров (в том числе в результате реализации мероприятий по энергосбережению и повышению энергетической эффективности),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бытовых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p>
    <w:p w:rsidR="0008551B" w:rsidRDefault="0008551B">
      <w:pPr>
        <w:pStyle w:val="ConsPlusNormal"/>
        <w:jc w:val="both"/>
      </w:pPr>
      <w:r>
        <w:t xml:space="preserve">(в ред. </w:t>
      </w:r>
      <w:hyperlink r:id="rId33"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08551B" w:rsidRDefault="0008551B">
      <w:pPr>
        <w:pStyle w:val="ConsPlusNormal"/>
        <w:ind w:firstLine="540"/>
        <w:jc w:val="both"/>
      </w:pPr>
      <w:r>
        <w:t>в) получение уполномоченным органом соответствующих сведений, необходимых для применения метода аналогов, в случае если действующий норматив был установлен расчетным методом.</w:t>
      </w:r>
    </w:p>
    <w:p w:rsidR="0008551B" w:rsidRDefault="0008551B">
      <w:pPr>
        <w:pStyle w:val="ConsPlusNormal"/>
        <w:jc w:val="both"/>
      </w:pPr>
      <w:r>
        <w:t>(</w:t>
      </w:r>
      <w:proofErr w:type="spellStart"/>
      <w:r>
        <w:t>пп</w:t>
      </w:r>
      <w:proofErr w:type="spellEnd"/>
      <w:r>
        <w:t xml:space="preserve">. "в" введен </w:t>
      </w:r>
      <w:hyperlink r:id="rId34"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 xml:space="preserve">17. Решение уполномоченных органов об установлении нормативов потребления коммунальных услуг и утвержденные ими нормативы по формам, предусмотренным </w:t>
      </w:r>
      <w:hyperlink w:anchor="P1557" w:history="1">
        <w:r>
          <w:rPr>
            <w:color w:val="0000FF"/>
          </w:rPr>
          <w:t>приложением N 2</w:t>
        </w:r>
      </w:hyperlink>
      <w:r>
        <w:t xml:space="preserve"> к настоящим Правилам, публикуются в 10-дневный срок после его принятия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p>
    <w:p w:rsidR="0008551B" w:rsidRDefault="0008551B">
      <w:pPr>
        <w:pStyle w:val="ConsPlusNormal"/>
        <w:jc w:val="both"/>
      </w:pPr>
      <w:r>
        <w:t xml:space="preserve">(в ред. </w:t>
      </w:r>
      <w:hyperlink r:id="rId35"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18. Решение уполномоченных органов об установлении нормативов потребления коммунальных услуг может быть обжаловано в порядке, установленном законодательством Российской Федерации.</w:t>
      </w:r>
    </w:p>
    <w:p w:rsidR="0008551B" w:rsidRDefault="0008551B">
      <w:pPr>
        <w:pStyle w:val="ConsPlusNormal"/>
        <w:ind w:firstLine="540"/>
        <w:jc w:val="both"/>
      </w:pPr>
    </w:p>
    <w:p w:rsidR="0008551B" w:rsidRDefault="0008551B">
      <w:pPr>
        <w:pStyle w:val="ConsPlusNormal"/>
        <w:jc w:val="center"/>
      </w:pPr>
      <w:r>
        <w:t>III. Методы установления нормативов потребления</w:t>
      </w:r>
    </w:p>
    <w:p w:rsidR="0008551B" w:rsidRDefault="0008551B">
      <w:pPr>
        <w:pStyle w:val="ConsPlusNormal"/>
        <w:jc w:val="center"/>
      </w:pPr>
      <w:r>
        <w:t>коммунальных услуг в жилых помещениях и нормативов</w:t>
      </w:r>
    </w:p>
    <w:p w:rsidR="0008551B" w:rsidRDefault="0008551B">
      <w:pPr>
        <w:pStyle w:val="ConsPlusNormal"/>
        <w:jc w:val="center"/>
      </w:pPr>
      <w:r>
        <w:t>потребления коммунальных услуг на общедомовые нужды</w:t>
      </w:r>
    </w:p>
    <w:p w:rsidR="0008551B" w:rsidRDefault="0008551B">
      <w:pPr>
        <w:pStyle w:val="ConsPlusNormal"/>
        <w:ind w:firstLine="540"/>
        <w:jc w:val="both"/>
      </w:pPr>
    </w:p>
    <w:p w:rsidR="0008551B" w:rsidRDefault="0008551B">
      <w:pPr>
        <w:pStyle w:val="ConsPlusNormal"/>
        <w:ind w:firstLine="540"/>
        <w:jc w:val="both"/>
      </w:pPr>
      <w:r>
        <w:t>19. Нормативы потребления коммунальных услуг в жилых помещениях и нормативы потребления коммунальных услуг на общедомовые нужды устанавливаются с применением метода аналогов или расчетного метода.</w:t>
      </w:r>
    </w:p>
    <w:p w:rsidR="0008551B" w:rsidRDefault="0008551B">
      <w:pPr>
        <w:pStyle w:val="ConsPlusNormal"/>
        <w:ind w:firstLine="540"/>
        <w:jc w:val="both"/>
      </w:pPr>
      <w:r>
        <w:t>20. 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p>
    <w:p w:rsidR="0008551B" w:rsidRDefault="0008551B">
      <w:pPr>
        <w:pStyle w:val="ConsPlusNormal"/>
        <w:ind w:firstLine="540"/>
        <w:jc w:val="both"/>
      </w:pPr>
      <w:r>
        <w:t>21. Метод аналогов применяется при наличии сведений, полученных в результате измерений объема (количества) потребления коммунальных услуг приборами учета, установленными в многоквартирных домах или жилых домах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коммунальных услуг в жилых помещениях и нормативы потребления коммунальных услуг на общедомовые нужды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p>
    <w:p w:rsidR="0008551B" w:rsidRDefault="0008551B">
      <w:pPr>
        <w:pStyle w:val="ConsPlusNormal"/>
        <w:ind w:firstLine="540"/>
        <w:jc w:val="both"/>
      </w:pPr>
      <w:r>
        <w:t>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правилам пользования жилыми помещениями и содержания общего имущества в многоквартирном доме, которые утверждаются Правительством Российской Федерации.</w:t>
      </w:r>
    </w:p>
    <w:p w:rsidR="0008551B" w:rsidRDefault="0008551B">
      <w:pPr>
        <w:pStyle w:val="ConsPlusNormal"/>
        <w:ind w:firstLine="540"/>
        <w:jc w:val="both"/>
      </w:pPr>
      <w:r>
        <w:t>22. 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в многоквартирных домах или жилых домах, отвечающих условиям представительности выборки для проведения необходимых измерений.</w:t>
      </w:r>
    </w:p>
    <w:p w:rsidR="0008551B" w:rsidRDefault="0008551B">
      <w:pPr>
        <w:pStyle w:val="ConsPlusNormal"/>
        <w:ind w:firstLine="540"/>
        <w:jc w:val="both"/>
      </w:pPr>
      <w:r>
        <w:t>23. Применяемые для установления нормативов потребления коммунальных услуг методы указываются в нормативном правовом акте об утверждении нормативов потребления коммунальных услуг.</w:t>
      </w:r>
    </w:p>
    <w:p w:rsidR="0008551B" w:rsidRDefault="0008551B">
      <w:pPr>
        <w:pStyle w:val="ConsPlusNormal"/>
        <w:ind w:firstLine="540"/>
        <w:jc w:val="both"/>
      </w:pPr>
    </w:p>
    <w:p w:rsidR="0008551B" w:rsidRDefault="0008551B">
      <w:pPr>
        <w:pStyle w:val="ConsPlusNormal"/>
        <w:jc w:val="center"/>
      </w:pPr>
      <w:r>
        <w:t>IV. Основные требования к составу нормативов потребления</w:t>
      </w:r>
    </w:p>
    <w:p w:rsidR="0008551B" w:rsidRDefault="0008551B">
      <w:pPr>
        <w:pStyle w:val="ConsPlusNormal"/>
        <w:jc w:val="center"/>
      </w:pPr>
      <w:r>
        <w:t>коммунальных услуг в жилых помещениях и нормативов</w:t>
      </w:r>
    </w:p>
    <w:p w:rsidR="0008551B" w:rsidRDefault="0008551B">
      <w:pPr>
        <w:pStyle w:val="ConsPlusNormal"/>
        <w:jc w:val="center"/>
      </w:pPr>
      <w:r>
        <w:t>потребления коммунальных услуг на общедомовые нужды</w:t>
      </w:r>
    </w:p>
    <w:p w:rsidR="0008551B" w:rsidRDefault="0008551B">
      <w:pPr>
        <w:pStyle w:val="ConsPlusNormal"/>
        <w:ind w:firstLine="540"/>
        <w:jc w:val="both"/>
      </w:pPr>
    </w:p>
    <w:p w:rsidR="0008551B" w:rsidRDefault="0008551B">
      <w:pPr>
        <w:pStyle w:val="ConsPlusNormal"/>
        <w:ind w:firstLine="540"/>
        <w:jc w:val="both"/>
      </w:pPr>
      <w:r>
        <w:t>24. 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w:t>
      </w:r>
    </w:p>
    <w:p w:rsidR="0008551B" w:rsidRDefault="0008551B">
      <w:pPr>
        <w:pStyle w:val="ConsPlusNormal"/>
        <w:ind w:firstLine="540"/>
        <w:jc w:val="both"/>
      </w:pPr>
      <w:r>
        <w:t>Норматив потребления коммунальной услуги по горячему водоснабжению в жилом помещении при установлении двухкомпонентных тарифов на горячую воду (далее - норматив потребления горячей воды) определяется исходя из норматива потребления холодной воды для предоставления коммунальной услуги по горячему водоснабжению в жилом помещении и норматива расхода тепловой энергии на подогрев холодной воды для предоставления коммунальной услуги по горячему водоснабжению. В норматив расхода тепловой энергии на подогрев холодной воды для предоставления коммунальной услуги по горячему водоснабжению включается расход тепловой энергии на подогрев холодной воды, необходимый для осуществления услуги по горячему водоснабжению в соответствии с требованиями к качеству коммунальной услуги по горячему водоснабжению, установленными правилами предоставления коммунальных услуг.</w:t>
      </w:r>
    </w:p>
    <w:p w:rsidR="0008551B" w:rsidRDefault="0008551B">
      <w:pPr>
        <w:pStyle w:val="ConsPlusNormal"/>
        <w:jc w:val="both"/>
      </w:pPr>
      <w:r>
        <w:t xml:space="preserve">(абзац введен </w:t>
      </w:r>
      <w:hyperlink r:id="rId36"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r>
        <w:t>25. 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услуги по горячему водоснабжению.</w:t>
      </w:r>
    </w:p>
    <w:p w:rsidR="0008551B" w:rsidRDefault="0008551B">
      <w:pPr>
        <w:pStyle w:val="ConsPlusNormal"/>
        <w:jc w:val="both"/>
      </w:pPr>
      <w:r>
        <w:t xml:space="preserve">(п. 25 в ред. </w:t>
      </w:r>
      <w:hyperlink r:id="rId37"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26. 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правилами предоставления коммунальных услуг.</w:t>
      </w:r>
    </w:p>
    <w:p w:rsidR="0008551B" w:rsidRDefault="0008551B">
      <w:pPr>
        <w:pStyle w:val="ConsPlusNormal"/>
        <w:ind w:firstLine="540"/>
        <w:jc w:val="both"/>
      </w:pPr>
      <w:r>
        <w:t>27. 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электроотопительных и (или) электронагревательных установок в жилых помещениях при отсутствии централизованных газоснабжения, теплоснабжения и (или) горячего водоснабжения.</w:t>
      </w:r>
    </w:p>
    <w:p w:rsidR="0008551B" w:rsidRDefault="0008551B">
      <w:pPr>
        <w:pStyle w:val="ConsPlusNormal"/>
        <w:jc w:val="both"/>
      </w:pPr>
      <w:r>
        <w:t xml:space="preserve">(в ред. </w:t>
      </w:r>
      <w:hyperlink r:id="rId38"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28. 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правилами предоставления коммунальных услуг, в зависимости от вида потребления:</w:t>
      </w:r>
    </w:p>
    <w:p w:rsidR="0008551B" w:rsidRDefault="0008551B">
      <w:pPr>
        <w:pStyle w:val="ConsPlusNormal"/>
        <w:ind w:firstLine="540"/>
        <w:jc w:val="both"/>
      </w:pPr>
      <w:r>
        <w:t>для приготовления пищи;</w:t>
      </w:r>
    </w:p>
    <w:p w:rsidR="0008551B" w:rsidRDefault="0008551B">
      <w:pPr>
        <w:pStyle w:val="ConsPlusNormal"/>
        <w:ind w:firstLine="540"/>
        <w:jc w:val="both"/>
      </w:pPr>
      <w:r>
        <w:t>для подогрева воды;</w:t>
      </w:r>
    </w:p>
    <w:p w:rsidR="0008551B" w:rsidRDefault="0008551B">
      <w:pPr>
        <w:pStyle w:val="ConsPlusNormal"/>
        <w:ind w:firstLine="540"/>
        <w:jc w:val="both"/>
      </w:pPr>
      <w:r>
        <w:t>для отопления жилых помещений.</w:t>
      </w:r>
    </w:p>
    <w:p w:rsidR="0008551B" w:rsidRDefault="0008551B">
      <w:pPr>
        <w:pStyle w:val="ConsPlusNormal"/>
        <w:ind w:firstLine="540"/>
        <w:jc w:val="both"/>
      </w:pPr>
      <w:r>
        <w:t>29. Нормативы потребления коммунальных услуг на общедомовые нужды по каждому виду коммунальных услуг включают нормативные технологические потери коммунальных ресурсов и не включают расходы коммунальных ресурсов, возникшие в результате нарушения требований технической эксплуатации внутридомовых инженерных систем, правил пользования жилыми помещениями и содержания общего имущества в многоквартирном доме.</w:t>
      </w:r>
    </w:p>
    <w:p w:rsidR="0008551B" w:rsidRDefault="0008551B">
      <w:pPr>
        <w:pStyle w:val="ConsPlusNormal"/>
        <w:ind w:firstLine="540"/>
        <w:jc w:val="both"/>
      </w:pPr>
      <w:r>
        <w:t xml:space="preserve">Абзац утратил силу. - </w:t>
      </w:r>
      <w:hyperlink r:id="rId39"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r>
        <w:t>30. 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расход коммунального ресурса на единицу величины показателя, характерного для каждого направления использования коммунальной услуги.</w:t>
      </w:r>
    </w:p>
    <w:p w:rsidR="0008551B" w:rsidRDefault="0008551B">
      <w:pPr>
        <w:pStyle w:val="ConsPlusNormal"/>
        <w:ind w:firstLine="540"/>
        <w:jc w:val="both"/>
      </w:pPr>
    </w:p>
    <w:p w:rsidR="0008551B" w:rsidRDefault="0008551B">
      <w:pPr>
        <w:pStyle w:val="ConsPlusNormal"/>
        <w:jc w:val="center"/>
      </w:pPr>
      <w:r>
        <w:t>V. Определение нормативов потребления коммунальных услуг</w:t>
      </w:r>
    </w:p>
    <w:p w:rsidR="0008551B" w:rsidRDefault="0008551B">
      <w:pPr>
        <w:pStyle w:val="ConsPlusNormal"/>
        <w:jc w:val="center"/>
      </w:pPr>
      <w:r>
        <w:t>в жилых помещениях, нормативов потребления коммунальных</w:t>
      </w:r>
    </w:p>
    <w:p w:rsidR="0008551B" w:rsidRDefault="0008551B">
      <w:pPr>
        <w:pStyle w:val="ConsPlusNormal"/>
        <w:jc w:val="center"/>
      </w:pPr>
      <w:r>
        <w:t>услуг на общедомовые нужды с применением метода аналогов</w:t>
      </w:r>
    </w:p>
    <w:p w:rsidR="0008551B" w:rsidRDefault="0008551B">
      <w:pPr>
        <w:pStyle w:val="ConsPlusNormal"/>
        <w:ind w:firstLine="540"/>
        <w:jc w:val="both"/>
      </w:pPr>
    </w:p>
    <w:p w:rsidR="0008551B" w:rsidRDefault="0008551B">
      <w:pPr>
        <w:pStyle w:val="ConsPlusNormal"/>
        <w:ind w:firstLine="540"/>
        <w:jc w:val="both"/>
      </w:pPr>
      <w:r>
        <w:t>31. Определение нормативов потребления коммунальных услуг в жилых помещениях, нормативов потребления коммунальных услуг на общедомовые нужды с применением метода аналогов производится на основе выборочного наблюдения потребления коммунальных услуг в многоквартирных домах или жилых домах.</w:t>
      </w:r>
    </w:p>
    <w:p w:rsidR="0008551B" w:rsidRDefault="0008551B">
      <w:pPr>
        <w:pStyle w:val="ConsPlusNormal"/>
        <w:ind w:firstLine="540"/>
        <w:jc w:val="both"/>
      </w:pPr>
      <w:bookmarkStart w:id="2" w:name="P164"/>
      <w:bookmarkEnd w:id="2"/>
      <w:r>
        <w:t>32. 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 в соответствии с установленными настоящими Правилами требованиями.</w:t>
      </w:r>
    </w:p>
    <w:p w:rsidR="0008551B" w:rsidRDefault="0008551B">
      <w:pPr>
        <w:pStyle w:val="ConsPlusNormal"/>
        <w:jc w:val="both"/>
      </w:pPr>
      <w:r>
        <w:t xml:space="preserve">(в ред. </w:t>
      </w:r>
      <w:hyperlink r:id="rId40"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32(1). Уполномоченный орган устанавливает норматив расхода тепловой энергии, используемой на подогрев холодной воды для предоставления коммунальной услуги по горячему водоснабжению, с учетом вида системы горячего водоснабжения (открытая, закрытая) внутри многоквартирного дома или жилого дома, а также следующих конструктивных особенностей таких домов:</w:t>
      </w:r>
    </w:p>
    <w:p w:rsidR="0008551B" w:rsidRDefault="0008551B">
      <w:pPr>
        <w:pStyle w:val="ConsPlusNormal"/>
        <w:ind w:firstLine="540"/>
        <w:jc w:val="both"/>
      </w:pPr>
      <w:r>
        <w:t xml:space="preserve">а) неизолированные стояки и </w:t>
      </w:r>
      <w:proofErr w:type="spellStart"/>
      <w:r>
        <w:t>полотенцесушители</w:t>
      </w:r>
      <w:proofErr w:type="spellEnd"/>
      <w:r>
        <w:t>;</w:t>
      </w:r>
    </w:p>
    <w:p w:rsidR="0008551B" w:rsidRDefault="0008551B">
      <w:pPr>
        <w:pStyle w:val="ConsPlusNormal"/>
        <w:ind w:firstLine="540"/>
        <w:jc w:val="both"/>
      </w:pPr>
      <w:r>
        <w:t xml:space="preserve">б) изолированные стояки и </w:t>
      </w:r>
      <w:proofErr w:type="spellStart"/>
      <w:r>
        <w:t>полотенцесушители</w:t>
      </w:r>
      <w:proofErr w:type="spellEnd"/>
      <w:r>
        <w:t>;</w:t>
      </w:r>
    </w:p>
    <w:p w:rsidR="0008551B" w:rsidRDefault="0008551B">
      <w:pPr>
        <w:pStyle w:val="ConsPlusNormal"/>
        <w:ind w:firstLine="540"/>
        <w:jc w:val="both"/>
      </w:pPr>
      <w:r>
        <w:t xml:space="preserve">в) неизолированные стояки и отсутствие </w:t>
      </w:r>
      <w:proofErr w:type="spellStart"/>
      <w:r>
        <w:t>полотенцесушителей</w:t>
      </w:r>
      <w:proofErr w:type="spellEnd"/>
      <w:r>
        <w:t>;</w:t>
      </w:r>
    </w:p>
    <w:p w:rsidR="0008551B" w:rsidRDefault="0008551B">
      <w:pPr>
        <w:pStyle w:val="ConsPlusNormal"/>
        <w:ind w:firstLine="540"/>
        <w:jc w:val="both"/>
      </w:pPr>
      <w:r>
        <w:t xml:space="preserve">г) изолированные стояки и отсутствие </w:t>
      </w:r>
      <w:proofErr w:type="spellStart"/>
      <w:r>
        <w:t>полотенцесушителей</w:t>
      </w:r>
      <w:proofErr w:type="spellEnd"/>
      <w:r>
        <w:t>.</w:t>
      </w:r>
    </w:p>
    <w:p w:rsidR="0008551B" w:rsidRDefault="0008551B">
      <w:pPr>
        <w:pStyle w:val="ConsPlusNormal"/>
        <w:jc w:val="both"/>
      </w:pPr>
      <w:r>
        <w:t xml:space="preserve">(п. 32(1) введен </w:t>
      </w:r>
      <w:hyperlink r:id="rId41"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bookmarkStart w:id="3" w:name="P172"/>
      <w:bookmarkEnd w:id="3"/>
      <w:r>
        <w:t xml:space="preserve">32(2). Информация об оснащенности многоквартирного дома или жилого дома изолированными или неизолированными стояками и </w:t>
      </w:r>
      <w:proofErr w:type="spellStart"/>
      <w:r>
        <w:t>полотенцесушителями</w:t>
      </w:r>
      <w:proofErr w:type="spellEnd"/>
      <w:r>
        <w:t xml:space="preserve"> на территории субъекта Российской Федерации предоставляется органами местного самоуправления исходя из сведений, содержащихся в проектной документации домов. При отсутствии необходимых сведений в проектной документации дома указанная информация определяется на основании сведений, полученных от исполнителей коммунальных услуг.</w:t>
      </w:r>
    </w:p>
    <w:p w:rsidR="0008551B" w:rsidRDefault="0008551B">
      <w:pPr>
        <w:pStyle w:val="ConsPlusNormal"/>
        <w:jc w:val="both"/>
      </w:pPr>
      <w:r>
        <w:t xml:space="preserve">(п. 32(2) введен </w:t>
      </w:r>
      <w:hyperlink r:id="rId42"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r>
        <w:t>33. 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08551B" w:rsidRDefault="0008551B">
      <w:pPr>
        <w:pStyle w:val="ConsPlusNormal"/>
        <w:ind w:firstLine="540"/>
        <w:jc w:val="both"/>
      </w:pPr>
      <w:r>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w:t>
      </w:r>
    </w:p>
    <w:p w:rsidR="0008551B" w:rsidRDefault="0008551B">
      <w:pPr>
        <w:pStyle w:val="ConsPlusNormal"/>
        <w:ind w:firstLine="540"/>
        <w:jc w:val="both"/>
      </w:pPr>
      <w:r>
        <w:t>В случае если в многоквартирном доме отсутствует централизованное горячее водоснабжение и производство коммунальной услуги по горячему водоснабжению осуществляется исполнителями коммунальных услуг самостоятельно с использованием оборудования, входящего в состав общего имущества собственников помещений в многоквартирном доме, в выборку включаются только многоквартирные жилые дома, оборудованные приборами учета, определяющими объем холодной воды, использованной для нужд горячего водоснабжения, с непрерывным учетом за период работы таких приборов учета в течение всего срока снятия показаний коллективных (общедомовых) приборов учета для целей расчета нормативов потребления коммунальных услуг.</w:t>
      </w:r>
    </w:p>
    <w:p w:rsidR="0008551B" w:rsidRDefault="0008551B">
      <w:pPr>
        <w:pStyle w:val="ConsPlusNormal"/>
        <w:jc w:val="both"/>
      </w:pPr>
      <w:r>
        <w:t xml:space="preserve">(абзац введен </w:t>
      </w:r>
      <w:hyperlink r:id="rId43"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 xml:space="preserve">34. Количество многоквартирных домов или жилых домов в выборке по каждой группе домов определяется в соответствии с </w:t>
      </w:r>
      <w:hyperlink w:anchor="P277" w:history="1">
        <w:r>
          <w:rPr>
            <w:color w:val="0000FF"/>
          </w:rPr>
          <w:t>пунктами 1</w:t>
        </w:r>
      </w:hyperlink>
      <w:r>
        <w:t xml:space="preserve"> и </w:t>
      </w:r>
      <w:hyperlink w:anchor="P329" w:history="1">
        <w:r>
          <w:rPr>
            <w:color w:val="0000FF"/>
          </w:rPr>
          <w:t>2 приложения N 1</w:t>
        </w:r>
      </w:hyperlink>
      <w:r>
        <w:t xml:space="preserve"> к настоящим Правилам.</w:t>
      </w:r>
    </w:p>
    <w:p w:rsidR="0008551B" w:rsidRDefault="0008551B">
      <w:pPr>
        <w:pStyle w:val="ConsPlusNormal"/>
        <w:jc w:val="both"/>
      </w:pPr>
      <w:r>
        <w:t xml:space="preserve">(в ред. </w:t>
      </w:r>
      <w:hyperlink r:id="rId44"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35. Для определения нормативов потребления коммунальных услуг в жилых помещениях, нормативов потребления коммунальных услуг на общедомовые нужды используются данные об объеме (количестве) потребления коммунальных ресурсов, полученные с использованием приборов учета с непрерывным периодом работы в течение всего срока снятия показаний, используемых для расчета нормативов потребления коммунальных услуг,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08551B" w:rsidRDefault="0008551B">
      <w:pPr>
        <w:pStyle w:val="ConsPlusNormal"/>
        <w:jc w:val="both"/>
      </w:pPr>
      <w:r>
        <w:t xml:space="preserve">(в ред. </w:t>
      </w:r>
      <w:hyperlink r:id="rId45"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p>
    <w:p w:rsidR="0008551B" w:rsidRDefault="0008551B">
      <w:pPr>
        <w:pStyle w:val="ConsPlusNormal"/>
        <w:ind w:firstLine="540"/>
        <w:jc w:val="both"/>
      </w:pPr>
      <w:r>
        <w:t>36. После формирования объема выборки многоквартирных домов или жилых домов составляется план проведения измерений и снятия показаний приборов учета.</w:t>
      </w:r>
    </w:p>
    <w:p w:rsidR="0008551B" w:rsidRDefault="0008551B">
      <w:pPr>
        <w:pStyle w:val="ConsPlusNormal"/>
        <w:ind w:firstLine="540"/>
        <w:jc w:val="both"/>
      </w:pPr>
      <w:bookmarkStart w:id="4" w:name="P184"/>
      <w:bookmarkEnd w:id="4"/>
      <w:r>
        <w:t>37. Показания приборов учета снимаются:</w:t>
      </w:r>
    </w:p>
    <w:p w:rsidR="0008551B" w:rsidRDefault="0008551B">
      <w:pPr>
        <w:pStyle w:val="ConsPlusNormal"/>
        <w:ind w:firstLine="540"/>
        <w:jc w:val="both"/>
      </w:pPr>
      <w:r>
        <w:t>а) в отношении холодного и горячего водоснабжения - первого и последнего числа отопительного периода;</w:t>
      </w:r>
    </w:p>
    <w:p w:rsidR="0008551B" w:rsidRDefault="0008551B">
      <w:pPr>
        <w:pStyle w:val="ConsPlusNormal"/>
        <w:jc w:val="both"/>
      </w:pPr>
      <w:r>
        <w:t xml:space="preserve">(в ред. </w:t>
      </w:r>
      <w:hyperlink r:id="rId46"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б) в отношении отопления - первого и последнего числа отопительного периода;</w:t>
      </w:r>
    </w:p>
    <w:p w:rsidR="0008551B" w:rsidRDefault="0008551B">
      <w:pPr>
        <w:pStyle w:val="ConsPlusNormal"/>
        <w:ind w:firstLine="540"/>
        <w:jc w:val="both"/>
      </w:pPr>
      <w:r>
        <w:t>в) в отношении электроснабжения - 1 и 30 июня, 1 и 30 ноября;</w:t>
      </w:r>
    </w:p>
    <w:p w:rsidR="0008551B" w:rsidRDefault="0008551B">
      <w:pPr>
        <w:pStyle w:val="ConsPlusNormal"/>
        <w:ind w:firstLine="540"/>
        <w:jc w:val="both"/>
      </w:pPr>
      <w:r>
        <w:t>г) в отношении газоснабжения (на приготовление пищи, подогрев воды и отопление) - в течение 1 года ежемесячно.</w:t>
      </w:r>
    </w:p>
    <w:p w:rsidR="0008551B" w:rsidRDefault="0008551B">
      <w:pPr>
        <w:pStyle w:val="ConsPlusNormal"/>
        <w:ind w:firstLine="540"/>
        <w:jc w:val="both"/>
      </w:pPr>
      <w:bookmarkStart w:id="5" w:name="P190"/>
      <w:bookmarkEnd w:id="5"/>
      <w:r>
        <w:t>38. При снятии показаний приборов учета для определения нормативов потребления коммунальных услуг фиксируются:</w:t>
      </w:r>
    </w:p>
    <w:p w:rsidR="0008551B" w:rsidRDefault="0008551B">
      <w:pPr>
        <w:pStyle w:val="ConsPlusNormal"/>
        <w:ind w:firstLine="540"/>
        <w:jc w:val="both"/>
      </w:pPr>
      <w:r>
        <w:t>а) показания приборов учета по каждому виду коммунальных услуг или по каждому виду коммунального ресурса, учитываемого в составе коммунальной услуги;</w:t>
      </w:r>
    </w:p>
    <w:p w:rsidR="0008551B" w:rsidRDefault="0008551B">
      <w:pPr>
        <w:pStyle w:val="ConsPlusNormal"/>
        <w:jc w:val="both"/>
      </w:pPr>
      <w:r>
        <w:t xml:space="preserve">(в ред. </w:t>
      </w:r>
      <w:hyperlink r:id="rId47"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б) адрес многоквартирного дома или жилого дома;</w:t>
      </w:r>
    </w:p>
    <w:p w:rsidR="0008551B" w:rsidRDefault="0008551B">
      <w:pPr>
        <w:pStyle w:val="ConsPlusNormal"/>
        <w:ind w:firstLine="540"/>
        <w:jc w:val="both"/>
      </w:pPr>
      <w:r>
        <w:t>в) число проживающих жителей;</w:t>
      </w:r>
    </w:p>
    <w:p w:rsidR="0008551B" w:rsidRDefault="0008551B">
      <w:pPr>
        <w:pStyle w:val="ConsPlusNormal"/>
        <w:ind w:firstLine="540"/>
        <w:jc w:val="both"/>
      </w:pPr>
      <w:r>
        <w:t>г) количество квартир;</w:t>
      </w:r>
    </w:p>
    <w:p w:rsidR="0008551B" w:rsidRDefault="0008551B">
      <w:pPr>
        <w:pStyle w:val="ConsPlusNormal"/>
        <w:ind w:firstLine="540"/>
        <w:jc w:val="both"/>
      </w:pPr>
      <w:r>
        <w:t>д) 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p>
    <w:p w:rsidR="0008551B" w:rsidRDefault="0008551B">
      <w:pPr>
        <w:pStyle w:val="ConsPlusNormal"/>
        <w:ind w:firstLine="540"/>
        <w:jc w:val="both"/>
      </w:pPr>
      <w:r>
        <w:t>е) дата и время снятия показаний приборов учета;</w:t>
      </w:r>
    </w:p>
    <w:p w:rsidR="0008551B" w:rsidRDefault="0008551B">
      <w:pPr>
        <w:pStyle w:val="ConsPlusNormal"/>
        <w:ind w:firstLine="540"/>
        <w:jc w:val="both"/>
      </w:pPr>
      <w:r>
        <w:t>ж) количество этажей;</w:t>
      </w:r>
    </w:p>
    <w:p w:rsidR="0008551B" w:rsidRDefault="0008551B">
      <w:pPr>
        <w:pStyle w:val="ConsPlusNormal"/>
        <w:ind w:firstLine="540"/>
        <w:jc w:val="both"/>
      </w:pPr>
      <w:r>
        <w:t>з) 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rsidR="0008551B" w:rsidRDefault="0008551B">
      <w:pPr>
        <w:pStyle w:val="ConsPlusNormal"/>
        <w:ind w:firstLine="540"/>
        <w:jc w:val="both"/>
      </w:pPr>
      <w:r>
        <w:t xml:space="preserve">и) вид системы горячего водоснабжения в соответствии с положениями, установленными </w:t>
      </w:r>
      <w:hyperlink w:anchor="P164" w:history="1">
        <w:r>
          <w:rPr>
            <w:color w:val="0000FF"/>
          </w:rPr>
          <w:t>пунктами 32</w:t>
        </w:r>
      </w:hyperlink>
      <w:r>
        <w:t xml:space="preserve"> - </w:t>
      </w:r>
      <w:hyperlink w:anchor="P172" w:history="1">
        <w:r>
          <w:rPr>
            <w:color w:val="0000FF"/>
          </w:rPr>
          <w:t>32(2)</w:t>
        </w:r>
      </w:hyperlink>
      <w:r>
        <w:t xml:space="preserve"> настоящих Правил.</w:t>
      </w:r>
    </w:p>
    <w:p w:rsidR="0008551B" w:rsidRDefault="0008551B">
      <w:pPr>
        <w:pStyle w:val="ConsPlusNormal"/>
        <w:jc w:val="both"/>
      </w:pPr>
      <w:r>
        <w:t>(</w:t>
      </w:r>
      <w:proofErr w:type="spellStart"/>
      <w:r>
        <w:t>пп</w:t>
      </w:r>
      <w:proofErr w:type="spellEnd"/>
      <w:r>
        <w:t xml:space="preserve">. "и" введен </w:t>
      </w:r>
      <w:hyperlink r:id="rId48"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r>
        <w:t>39. 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p>
    <w:p w:rsidR="0008551B" w:rsidRDefault="0008551B">
      <w:pPr>
        <w:pStyle w:val="ConsPlusNormal"/>
        <w:ind w:firstLine="540"/>
        <w:jc w:val="both"/>
      </w:pPr>
      <w:r>
        <w:t>40. При обработке данных по объему выборки в целях определения нормативов потребления коммунальных услуг в жилых помещениях, нормативов потребления коммунальных услуг на общедомовые нужды необходимо исключить значения расхода коммунальных ресурсов, отличающиеся от средних расходов по выборке более чем на 20 процентов.</w:t>
      </w:r>
    </w:p>
    <w:p w:rsidR="0008551B" w:rsidRDefault="0008551B">
      <w:pPr>
        <w:pStyle w:val="ConsPlusNormal"/>
        <w:ind w:firstLine="540"/>
        <w:jc w:val="both"/>
      </w:pPr>
      <w:r>
        <w:t>41. 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p>
    <w:p w:rsidR="0008551B" w:rsidRDefault="0008551B">
      <w:pPr>
        <w:pStyle w:val="ConsPlusNormal"/>
        <w:ind w:firstLine="540"/>
        <w:jc w:val="both"/>
      </w:pPr>
      <w:r>
        <w:t xml:space="preserve">42. Нормативы потребления коммунальных услуг в жилых помещениях, нормативы потребления коммунальных услуг на общедомовые нужды определяются с применением метода аналогов по формулам, предусмотренным </w:t>
      </w:r>
      <w:hyperlink w:anchor="P271" w:history="1">
        <w:r>
          <w:rPr>
            <w:color w:val="0000FF"/>
          </w:rPr>
          <w:t>разделом I приложения N 1</w:t>
        </w:r>
      </w:hyperlink>
      <w:r>
        <w:t xml:space="preserve"> к настоящим Правилам.</w:t>
      </w:r>
    </w:p>
    <w:p w:rsidR="0008551B" w:rsidRDefault="0008551B">
      <w:pPr>
        <w:pStyle w:val="ConsPlusNormal"/>
        <w:jc w:val="both"/>
      </w:pPr>
      <w:r>
        <w:t xml:space="preserve">(в ред. </w:t>
      </w:r>
      <w:hyperlink r:id="rId49"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VI. Определение нормативов потребления коммунальных услуг</w:t>
      </w:r>
    </w:p>
    <w:p w:rsidR="0008551B" w:rsidRDefault="0008551B">
      <w:pPr>
        <w:pStyle w:val="ConsPlusNormal"/>
        <w:jc w:val="center"/>
      </w:pPr>
      <w:r>
        <w:t>в жилых помещениях, нормативов потребления коммунальных</w:t>
      </w:r>
    </w:p>
    <w:p w:rsidR="0008551B" w:rsidRDefault="0008551B">
      <w:pPr>
        <w:pStyle w:val="ConsPlusNormal"/>
        <w:jc w:val="center"/>
      </w:pPr>
      <w:r>
        <w:t>услуг на общедомовые нужды с применением расчетного метода</w:t>
      </w:r>
    </w:p>
    <w:p w:rsidR="0008551B" w:rsidRDefault="0008551B">
      <w:pPr>
        <w:pStyle w:val="ConsPlusNormal"/>
        <w:ind w:firstLine="540"/>
        <w:jc w:val="both"/>
      </w:pPr>
    </w:p>
    <w:p w:rsidR="0008551B" w:rsidRDefault="0008551B">
      <w:pPr>
        <w:pStyle w:val="ConsPlusNormal"/>
        <w:ind w:firstLine="540"/>
        <w:jc w:val="both"/>
      </w:pPr>
      <w:r>
        <w:t xml:space="preserve">43. Нормативы потребления коммунальных услуг в жилых помещениях, нормативы потребления коммунальных услуг на общедомовые нужды с применением расчетного метода определяются по формулам, предусмотренным </w:t>
      </w:r>
      <w:hyperlink w:anchor="P704" w:history="1">
        <w:r>
          <w:rPr>
            <w:color w:val="0000FF"/>
          </w:rPr>
          <w:t>разделом II приложения N 1</w:t>
        </w:r>
      </w:hyperlink>
      <w:r>
        <w:t xml:space="preserve"> к настоящим Правилам.</w:t>
      </w:r>
    </w:p>
    <w:p w:rsidR="0008551B" w:rsidRDefault="0008551B">
      <w:pPr>
        <w:pStyle w:val="ConsPlusNormal"/>
        <w:jc w:val="both"/>
      </w:pPr>
      <w:r>
        <w:t xml:space="preserve">(в ред. </w:t>
      </w:r>
      <w:hyperlink r:id="rId50"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bookmarkStart w:id="6" w:name="P214"/>
      <w:bookmarkEnd w:id="6"/>
      <w:r>
        <w:t>44. Температура внутреннего воздуха отапливаемых жилых помещений принимается к расчету согласно значениям, установленным правилами предоставления коммунальных услуг.</w:t>
      </w:r>
    </w:p>
    <w:p w:rsidR="0008551B" w:rsidRDefault="0008551B">
      <w:pPr>
        <w:pStyle w:val="ConsPlusNormal"/>
        <w:ind w:firstLine="540"/>
        <w:jc w:val="both"/>
      </w:pPr>
      <w:r>
        <w:t>Среднесуточная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параметров, применяемых при проектировании зданий и сооружений, систем отопления.</w:t>
      </w:r>
    </w:p>
    <w:p w:rsidR="0008551B" w:rsidRDefault="0008551B">
      <w:pPr>
        <w:pStyle w:val="ConsPlusNormal"/>
        <w:ind w:firstLine="540"/>
        <w:jc w:val="both"/>
      </w:pPr>
      <w:r>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p>
    <w:p w:rsidR="0008551B" w:rsidRDefault="0008551B">
      <w:pPr>
        <w:pStyle w:val="ConsPlusNormal"/>
        <w:ind w:firstLine="540"/>
        <w:jc w:val="both"/>
      </w:pPr>
      <w:r>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rsidR="0008551B" w:rsidRDefault="0008551B">
      <w:pPr>
        <w:pStyle w:val="ConsPlusNormal"/>
        <w:ind w:firstLine="540"/>
        <w:jc w:val="both"/>
      </w:pPr>
      <w:r>
        <w:t xml:space="preserve">45. Норматив потребления коммунальной услуги по холодному водоснабжению и норматив потребления коммунальной услуги по горячему водоснабжению или норматив потребления горячей воды в жилом помещении определяются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w:t>
      </w:r>
      <w:hyperlink w:anchor="P1050" w:history="1">
        <w:r>
          <w:rPr>
            <w:color w:val="0000FF"/>
          </w:rPr>
          <w:t>таблице 5</w:t>
        </w:r>
      </w:hyperlink>
      <w:r>
        <w:t xml:space="preserve"> приложения N 1 к настоящим Правилам.</w:t>
      </w:r>
    </w:p>
    <w:p w:rsidR="0008551B" w:rsidRDefault="0008551B">
      <w:pPr>
        <w:pStyle w:val="ConsPlusNormal"/>
        <w:jc w:val="both"/>
      </w:pPr>
      <w:r>
        <w:t xml:space="preserve">(п. 45 в ред. </w:t>
      </w:r>
      <w:hyperlink r:id="rId51"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 xml:space="preserve">45(1). Норматив расхода тепловой энергии на подогрев воды для предоставления коммунальной услуги по горячему водоснабжению определяется с учетом положений, установленных </w:t>
      </w:r>
      <w:hyperlink w:anchor="P164" w:history="1">
        <w:r>
          <w:rPr>
            <w:color w:val="0000FF"/>
          </w:rPr>
          <w:t>пунктами 32</w:t>
        </w:r>
      </w:hyperlink>
      <w:r>
        <w:t xml:space="preserve"> - </w:t>
      </w:r>
      <w:hyperlink w:anchor="P172" w:history="1">
        <w:r>
          <w:rPr>
            <w:color w:val="0000FF"/>
          </w:rPr>
          <w:t>32(2)</w:t>
        </w:r>
      </w:hyperlink>
      <w:r>
        <w:t xml:space="preserve"> настоящих Правил.</w:t>
      </w:r>
    </w:p>
    <w:p w:rsidR="0008551B" w:rsidRDefault="0008551B">
      <w:pPr>
        <w:pStyle w:val="ConsPlusNormal"/>
        <w:jc w:val="both"/>
      </w:pPr>
      <w:r>
        <w:t xml:space="preserve">(п. 45(1) введен </w:t>
      </w:r>
      <w:hyperlink r:id="rId52"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r>
        <w:t>46. Норматив потребления коммунальной услуги по газоснабжению в жилых помещениях определяется исходя из следующих направлений использования:</w:t>
      </w:r>
    </w:p>
    <w:p w:rsidR="0008551B" w:rsidRDefault="0008551B">
      <w:pPr>
        <w:pStyle w:val="ConsPlusNormal"/>
        <w:ind w:firstLine="540"/>
        <w:jc w:val="both"/>
      </w:pPr>
      <w:r>
        <w:t>а) приготовление пищи с использованием газовых плит;</w:t>
      </w:r>
    </w:p>
    <w:p w:rsidR="0008551B" w:rsidRDefault="0008551B">
      <w:pPr>
        <w:pStyle w:val="ConsPlusNormal"/>
        <w:ind w:firstLine="540"/>
        <w:jc w:val="both"/>
      </w:pPr>
      <w:r>
        <w:t>б) 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p>
    <w:p w:rsidR="0008551B" w:rsidRDefault="0008551B">
      <w:pPr>
        <w:pStyle w:val="ConsPlusNormal"/>
        <w:ind w:firstLine="540"/>
        <w:jc w:val="both"/>
      </w:pPr>
      <w:r>
        <w:t>в) отопление (при отсутствии централизованного отопления).</w:t>
      </w:r>
    </w:p>
    <w:p w:rsidR="0008551B" w:rsidRDefault="0008551B">
      <w:pPr>
        <w:pStyle w:val="ConsPlusNormal"/>
        <w:ind w:firstLine="540"/>
        <w:jc w:val="both"/>
      </w:pPr>
      <w:r>
        <w:t>47. 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p>
    <w:p w:rsidR="0008551B" w:rsidRDefault="0008551B">
      <w:pPr>
        <w:pStyle w:val="ConsPlusNormal"/>
        <w:ind w:firstLine="540"/>
        <w:jc w:val="both"/>
      </w:pPr>
      <w:r>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p>
    <w:p w:rsidR="0008551B" w:rsidRDefault="0008551B">
      <w:pPr>
        <w:pStyle w:val="ConsPlusNormal"/>
        <w:pBdr>
          <w:top w:val="single" w:sz="6" w:space="0" w:color="auto"/>
        </w:pBdr>
        <w:spacing w:before="100" w:after="100"/>
        <w:jc w:val="both"/>
        <w:rPr>
          <w:sz w:val="2"/>
          <w:szCs w:val="2"/>
        </w:rPr>
      </w:pPr>
    </w:p>
    <w:p w:rsidR="0008551B" w:rsidRDefault="0008551B">
      <w:pPr>
        <w:pStyle w:val="ConsPlusNormal"/>
        <w:ind w:firstLine="540"/>
        <w:jc w:val="both"/>
      </w:pPr>
      <w:proofErr w:type="spellStart"/>
      <w:r>
        <w:rPr>
          <w:color w:val="0A2666"/>
        </w:rPr>
        <w:t>КонсультантПлюс</w:t>
      </w:r>
      <w:proofErr w:type="spellEnd"/>
      <w:r>
        <w:rPr>
          <w:color w:val="0A2666"/>
        </w:rPr>
        <w:t>: примечание.</w:t>
      </w:r>
    </w:p>
    <w:p w:rsidR="0008551B" w:rsidRDefault="0008551B">
      <w:pPr>
        <w:pStyle w:val="ConsPlusNormal"/>
        <w:ind w:firstLine="540"/>
        <w:jc w:val="both"/>
      </w:pPr>
      <w:r>
        <w:rPr>
          <w:color w:val="0A2666"/>
        </w:rPr>
        <w:t xml:space="preserve">Приказом </w:t>
      </w:r>
      <w:proofErr w:type="spellStart"/>
      <w:r>
        <w:rPr>
          <w:color w:val="0A2666"/>
        </w:rPr>
        <w:t>Минрегиона</w:t>
      </w:r>
      <w:proofErr w:type="spellEnd"/>
      <w:r>
        <w:rPr>
          <w:color w:val="0A2666"/>
        </w:rPr>
        <w:t xml:space="preserve"> РФ от 13.07.2006 N 83 утверждена </w:t>
      </w:r>
      <w:hyperlink r:id="rId53" w:history="1">
        <w:r>
          <w:rPr>
            <w:color w:val="0000FF"/>
          </w:rPr>
          <w:t>Методика</w:t>
        </w:r>
      </w:hyperlink>
      <w:r>
        <w:rPr>
          <w:color w:val="0A2666"/>
        </w:rPr>
        <w:t xml:space="preserve"> расчета норм потребления газа населением при отсутствии приборов учета газа.</w:t>
      </w:r>
    </w:p>
    <w:p w:rsidR="0008551B" w:rsidRDefault="0008551B">
      <w:pPr>
        <w:pStyle w:val="ConsPlusNormal"/>
        <w:pBdr>
          <w:top w:val="single" w:sz="6" w:space="0" w:color="auto"/>
        </w:pBdr>
        <w:spacing w:before="100" w:after="100"/>
        <w:jc w:val="both"/>
        <w:rPr>
          <w:sz w:val="2"/>
          <w:szCs w:val="2"/>
        </w:rPr>
      </w:pPr>
    </w:p>
    <w:p w:rsidR="0008551B" w:rsidRDefault="0008551B">
      <w:pPr>
        <w:pStyle w:val="ConsPlusNormal"/>
        <w:ind w:firstLine="540"/>
        <w:jc w:val="both"/>
      </w:pPr>
      <w:r>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08551B" w:rsidRDefault="0008551B">
      <w:pPr>
        <w:pStyle w:val="ConsPlusNormal"/>
        <w:jc w:val="both"/>
      </w:pPr>
      <w:r>
        <w:t xml:space="preserve">(в ред. </w:t>
      </w:r>
      <w:hyperlink r:id="rId54" w:history="1">
        <w:r>
          <w:rPr>
            <w:color w:val="0000FF"/>
          </w:rPr>
          <w:t>Постановления</w:t>
        </w:r>
      </w:hyperlink>
      <w:r>
        <w:t xml:space="preserve"> Правительства РФ от 26.03.2014 N 230)</w:t>
      </w:r>
    </w:p>
    <w:p w:rsidR="0008551B" w:rsidRDefault="0008551B">
      <w:pPr>
        <w:pStyle w:val="ConsPlusNormal"/>
        <w:pBdr>
          <w:top w:val="single" w:sz="6" w:space="0" w:color="auto"/>
        </w:pBdr>
        <w:spacing w:before="100" w:after="100"/>
        <w:jc w:val="both"/>
        <w:rPr>
          <w:sz w:val="2"/>
          <w:szCs w:val="2"/>
        </w:rPr>
      </w:pPr>
    </w:p>
    <w:p w:rsidR="0008551B" w:rsidRDefault="0008551B">
      <w:pPr>
        <w:pStyle w:val="ConsPlusNormal"/>
        <w:ind w:firstLine="540"/>
        <w:jc w:val="both"/>
      </w:pPr>
      <w:proofErr w:type="spellStart"/>
      <w:r>
        <w:rPr>
          <w:color w:val="0A2666"/>
        </w:rPr>
        <w:t>КонсультантПлюс</w:t>
      </w:r>
      <w:proofErr w:type="spellEnd"/>
      <w:r>
        <w:rPr>
          <w:color w:val="0A2666"/>
        </w:rPr>
        <w:t>: примечание.</w:t>
      </w:r>
    </w:p>
    <w:p w:rsidR="0008551B" w:rsidRDefault="0008551B">
      <w:pPr>
        <w:pStyle w:val="ConsPlusNormal"/>
        <w:ind w:firstLine="540"/>
        <w:jc w:val="both"/>
      </w:pPr>
      <w:r>
        <w:rPr>
          <w:color w:val="0A2666"/>
        </w:rPr>
        <w:t xml:space="preserve">Приказом </w:t>
      </w:r>
      <w:proofErr w:type="spellStart"/>
      <w:r>
        <w:rPr>
          <w:color w:val="0A2666"/>
        </w:rPr>
        <w:t>Минрегиона</w:t>
      </w:r>
      <w:proofErr w:type="spellEnd"/>
      <w:r>
        <w:rPr>
          <w:color w:val="0A2666"/>
        </w:rPr>
        <w:t xml:space="preserve"> РФ от 15.08.2009 N 340 утверждена </w:t>
      </w:r>
      <w:hyperlink r:id="rId55" w:history="1">
        <w:r>
          <w:rPr>
            <w:color w:val="0000FF"/>
          </w:rPr>
          <w:t>Методика</w:t>
        </w:r>
      </w:hyperlink>
      <w:r>
        <w:rPr>
          <w:color w:val="0A2666"/>
        </w:rPr>
        <w:t xml:space="preserve"> расчета норм потребления сжиженного углеводородного газа населением при отсутствии приборов учета газа.</w:t>
      </w:r>
    </w:p>
    <w:p w:rsidR="0008551B" w:rsidRDefault="0008551B">
      <w:pPr>
        <w:pStyle w:val="ConsPlusNormal"/>
        <w:pBdr>
          <w:top w:val="single" w:sz="6" w:space="0" w:color="auto"/>
        </w:pBdr>
        <w:spacing w:before="100" w:after="100"/>
        <w:jc w:val="both"/>
        <w:rPr>
          <w:sz w:val="2"/>
          <w:szCs w:val="2"/>
        </w:rPr>
      </w:pPr>
    </w:p>
    <w:p w:rsidR="0008551B" w:rsidRDefault="0008551B">
      <w:pPr>
        <w:pStyle w:val="ConsPlusNormal"/>
        <w:ind w:firstLine="540"/>
        <w:jc w:val="both"/>
      </w:pPr>
      <w:r>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08551B" w:rsidRDefault="0008551B">
      <w:pPr>
        <w:pStyle w:val="ConsPlusNormal"/>
        <w:jc w:val="both"/>
      </w:pPr>
      <w:r>
        <w:t xml:space="preserve">(в ред. </w:t>
      </w:r>
      <w:hyperlink r:id="rId56" w:history="1">
        <w:r>
          <w:rPr>
            <w:color w:val="0000FF"/>
          </w:rPr>
          <w:t>Постановления</w:t>
        </w:r>
      </w:hyperlink>
      <w:r>
        <w:t xml:space="preserve"> Правительства РФ от 26.03.2014 N 230)</w:t>
      </w:r>
    </w:p>
    <w:p w:rsidR="0008551B" w:rsidRDefault="0008551B">
      <w:pPr>
        <w:pStyle w:val="ConsPlusNormal"/>
        <w:ind w:firstLine="540"/>
        <w:jc w:val="both"/>
      </w:pPr>
      <w:r>
        <w:t>48. 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p>
    <w:p w:rsidR="0008551B" w:rsidRDefault="0008551B">
      <w:pPr>
        <w:pStyle w:val="ConsPlusNormal"/>
        <w:ind w:firstLine="540"/>
        <w:jc w:val="both"/>
      </w:pPr>
      <w:r>
        <w:t>49. Норматив потребления коммунальной услуги по холодному водоснабжению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08551B" w:rsidRDefault="0008551B">
      <w:pPr>
        <w:pStyle w:val="ConsPlusNormal"/>
        <w:ind w:firstLine="540"/>
        <w:jc w:val="both"/>
      </w:pPr>
      <w:r>
        <w:t>полив земельного участка;</w:t>
      </w:r>
    </w:p>
    <w:p w:rsidR="0008551B" w:rsidRDefault="0008551B">
      <w:pPr>
        <w:pStyle w:val="ConsPlusNormal"/>
        <w:ind w:firstLine="540"/>
        <w:jc w:val="both"/>
      </w:pPr>
      <w:r>
        <w:t>водоснабжение и приготовление пищи для сельскохозяйственных животных;</w:t>
      </w:r>
    </w:p>
    <w:p w:rsidR="0008551B" w:rsidRDefault="0008551B">
      <w:pPr>
        <w:pStyle w:val="ConsPlusNormal"/>
        <w:ind w:firstLine="540"/>
        <w:jc w:val="both"/>
      </w:pPr>
      <w: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p w:rsidR="0008551B" w:rsidRDefault="0008551B">
      <w:pPr>
        <w:pStyle w:val="ConsPlusNormal"/>
        <w:ind w:firstLine="540"/>
        <w:jc w:val="both"/>
      </w:pPr>
      <w:r>
        <w:t>водоснабжение иных надворных построек, в том числе гаражей, теплиц (зимних садов), иных объектов.</w:t>
      </w:r>
    </w:p>
    <w:p w:rsidR="0008551B" w:rsidRDefault="0008551B">
      <w:pPr>
        <w:pStyle w:val="ConsPlusNormal"/>
        <w:jc w:val="both"/>
      </w:pPr>
      <w:r>
        <w:t xml:space="preserve">(п. 49 в ред. </w:t>
      </w:r>
      <w:hyperlink r:id="rId57"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50. Норматив потребления коммунальной услуги по электроснабжению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08551B" w:rsidRDefault="0008551B">
      <w:pPr>
        <w:pStyle w:val="ConsPlusNormal"/>
        <w:ind w:firstLine="540"/>
        <w:jc w:val="both"/>
      </w:pPr>
      <w:r>
        <w:t>освещение в целях содержания сельскохозяйственных животных;</w:t>
      </w:r>
    </w:p>
    <w:p w:rsidR="0008551B" w:rsidRDefault="0008551B">
      <w:pPr>
        <w:pStyle w:val="ConsPlusNormal"/>
        <w:ind w:firstLine="540"/>
        <w:jc w:val="both"/>
      </w:pPr>
      <w:r>
        <w:t>освещение иных надворных построек, в том числе бань, саун, бассейнов, гаражей, теплиц (зимних садов);</w:t>
      </w:r>
    </w:p>
    <w:p w:rsidR="0008551B" w:rsidRDefault="0008551B">
      <w:pPr>
        <w:pStyle w:val="ConsPlusNormal"/>
        <w:ind w:firstLine="540"/>
        <w:jc w:val="both"/>
      </w:pPr>
      <w:r>
        <w:t>приготовление пищи и подогрев воды для сельскохозяйственных животных.</w:t>
      </w:r>
    </w:p>
    <w:p w:rsidR="0008551B" w:rsidRDefault="0008551B">
      <w:pPr>
        <w:pStyle w:val="ConsPlusNormal"/>
        <w:jc w:val="both"/>
      </w:pPr>
      <w:r>
        <w:t xml:space="preserve">(п. 50 в ред. </w:t>
      </w:r>
      <w:hyperlink r:id="rId58"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t>51. В случае использования земельного участка и надворных построек по направлениям использования, не предусмотренным настоящими Правилами, по решению уполномоченного органа могут быть установлены нормативы потребления коммунальных услуг по иным направлениям использования коммунального ресурса.</w:t>
      </w:r>
    </w:p>
    <w:p w:rsidR="0008551B" w:rsidRDefault="0008551B">
      <w:pPr>
        <w:pStyle w:val="ConsPlusNormal"/>
        <w:jc w:val="both"/>
      </w:pPr>
      <w:r>
        <w:t xml:space="preserve">(п. 51 в ред. </w:t>
      </w:r>
      <w:hyperlink r:id="rId59"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jc w:val="right"/>
      </w:pPr>
    </w:p>
    <w:p w:rsidR="0008551B" w:rsidRDefault="0008551B">
      <w:pPr>
        <w:pStyle w:val="ConsPlusNormal"/>
        <w:jc w:val="right"/>
      </w:pPr>
      <w:r>
        <w:t xml:space="preserve">Приложение </w:t>
      </w:r>
      <w:hyperlink r:id="rId60" w:history="1">
        <w:r>
          <w:rPr>
            <w:color w:val="0000FF"/>
          </w:rPr>
          <w:t>N 1</w:t>
        </w:r>
      </w:hyperlink>
    </w:p>
    <w:p w:rsidR="0008551B" w:rsidRDefault="0008551B">
      <w:pPr>
        <w:pStyle w:val="ConsPlusNormal"/>
        <w:jc w:val="right"/>
      </w:pPr>
      <w:r>
        <w:t>к Правилам установления</w:t>
      </w:r>
    </w:p>
    <w:p w:rsidR="0008551B" w:rsidRDefault="0008551B">
      <w:pPr>
        <w:pStyle w:val="ConsPlusNormal"/>
        <w:jc w:val="right"/>
      </w:pPr>
      <w:r>
        <w:t>и определения нормативов</w:t>
      </w:r>
    </w:p>
    <w:p w:rsidR="0008551B" w:rsidRDefault="0008551B">
      <w:pPr>
        <w:pStyle w:val="ConsPlusNormal"/>
        <w:jc w:val="right"/>
      </w:pPr>
      <w:r>
        <w:t>потребления коммунальных услуг</w:t>
      </w:r>
    </w:p>
    <w:p w:rsidR="0008551B" w:rsidRDefault="0008551B">
      <w:pPr>
        <w:pStyle w:val="ConsPlusNormal"/>
        <w:ind w:firstLine="540"/>
        <w:jc w:val="both"/>
      </w:pPr>
    </w:p>
    <w:p w:rsidR="0008551B" w:rsidRDefault="0008551B">
      <w:pPr>
        <w:pStyle w:val="ConsPlusNormal"/>
        <w:jc w:val="center"/>
      </w:pPr>
      <w:bookmarkStart w:id="7" w:name="P264"/>
      <w:bookmarkEnd w:id="7"/>
      <w:r>
        <w:t>ФОРМУЛЫ,</w:t>
      </w:r>
    </w:p>
    <w:p w:rsidR="0008551B" w:rsidRDefault="0008551B">
      <w:pPr>
        <w:pStyle w:val="ConsPlusNormal"/>
        <w:jc w:val="center"/>
      </w:pPr>
      <w:r>
        <w:t>ИСПОЛЬЗУЕМЫЕ ДЛЯ ОПРЕДЕЛЕНИЯ НОРМАТИВОВ ПОТРЕБЛЕНИЯ</w:t>
      </w:r>
    </w:p>
    <w:p w:rsidR="0008551B" w:rsidRDefault="0008551B">
      <w:pPr>
        <w:pStyle w:val="ConsPlusNormal"/>
        <w:jc w:val="center"/>
      </w:pPr>
      <w:r>
        <w:t>КОММУНАЛЬНЫХ УСЛУГ</w:t>
      </w:r>
    </w:p>
    <w:p w:rsidR="0008551B" w:rsidRDefault="0008551B">
      <w:pPr>
        <w:pStyle w:val="ConsPlusNormal"/>
        <w:jc w:val="center"/>
      </w:pPr>
      <w:r>
        <w:t>Список изменяющих документов</w:t>
      </w:r>
    </w:p>
    <w:p w:rsidR="0008551B" w:rsidRDefault="0008551B">
      <w:pPr>
        <w:pStyle w:val="ConsPlusNormal"/>
        <w:jc w:val="center"/>
      </w:pPr>
      <w:r>
        <w:t xml:space="preserve">(в ред. Постановлений Правительства РФ от 16.04.2013 </w:t>
      </w:r>
      <w:hyperlink r:id="rId61" w:history="1">
        <w:r>
          <w:rPr>
            <w:color w:val="0000FF"/>
          </w:rPr>
          <w:t>N 344</w:t>
        </w:r>
      </w:hyperlink>
      <w:r>
        <w:t>,</w:t>
      </w:r>
    </w:p>
    <w:p w:rsidR="0008551B" w:rsidRDefault="0008551B">
      <w:pPr>
        <w:pStyle w:val="ConsPlusNormal"/>
        <w:jc w:val="center"/>
      </w:pPr>
      <w:r>
        <w:t xml:space="preserve">от 17.12.2014 </w:t>
      </w:r>
      <w:hyperlink r:id="rId62" w:history="1">
        <w:r>
          <w:rPr>
            <w:color w:val="0000FF"/>
          </w:rPr>
          <w:t>N 1380</w:t>
        </w:r>
      </w:hyperlink>
      <w:r>
        <w:t xml:space="preserve">, от 14.02.2015 </w:t>
      </w:r>
      <w:hyperlink r:id="rId63" w:history="1">
        <w:r>
          <w:rPr>
            <w:color w:val="0000FF"/>
          </w:rPr>
          <w:t>N 129</w:t>
        </w:r>
      </w:hyperlink>
      <w:r>
        <w:t>)</w:t>
      </w:r>
    </w:p>
    <w:p w:rsidR="0008551B" w:rsidRDefault="0008551B">
      <w:pPr>
        <w:pStyle w:val="ConsPlusNormal"/>
        <w:ind w:firstLine="540"/>
        <w:jc w:val="both"/>
      </w:pPr>
    </w:p>
    <w:p w:rsidR="0008551B" w:rsidRDefault="0008551B">
      <w:pPr>
        <w:pStyle w:val="ConsPlusNormal"/>
        <w:jc w:val="center"/>
      </w:pPr>
      <w:bookmarkStart w:id="8" w:name="P271"/>
      <w:bookmarkEnd w:id="8"/>
      <w:r>
        <w:t>I. Определение нормативов потребления коммунальных услуг</w:t>
      </w:r>
    </w:p>
    <w:p w:rsidR="0008551B" w:rsidRDefault="0008551B">
      <w:pPr>
        <w:pStyle w:val="ConsPlusNormal"/>
        <w:jc w:val="center"/>
      </w:pPr>
      <w:r>
        <w:t>в жилых помещениях, нормативов потребления коммунальных</w:t>
      </w:r>
    </w:p>
    <w:p w:rsidR="0008551B" w:rsidRDefault="0008551B">
      <w:pPr>
        <w:pStyle w:val="ConsPlusNormal"/>
        <w:jc w:val="center"/>
      </w:pPr>
      <w:r>
        <w:t>услуг на общедомовые нужды с применением метода аналогов</w:t>
      </w:r>
    </w:p>
    <w:p w:rsidR="0008551B" w:rsidRDefault="0008551B">
      <w:pPr>
        <w:pStyle w:val="ConsPlusNormal"/>
        <w:ind w:firstLine="540"/>
        <w:jc w:val="both"/>
      </w:pPr>
    </w:p>
    <w:p w:rsidR="0008551B" w:rsidRDefault="0008551B">
      <w:pPr>
        <w:pStyle w:val="ConsPlusNormal"/>
        <w:jc w:val="center"/>
      </w:pPr>
      <w:r>
        <w:t>Формула расчета объема выборки</w:t>
      </w:r>
    </w:p>
    <w:p w:rsidR="0008551B" w:rsidRDefault="0008551B">
      <w:pPr>
        <w:pStyle w:val="ConsPlusNormal"/>
        <w:ind w:firstLine="540"/>
        <w:jc w:val="both"/>
      </w:pPr>
    </w:p>
    <w:p w:rsidR="0008551B" w:rsidRDefault="0008551B">
      <w:pPr>
        <w:pStyle w:val="ConsPlusNormal"/>
        <w:ind w:firstLine="540"/>
        <w:jc w:val="both"/>
      </w:pPr>
      <w:bookmarkStart w:id="9" w:name="P277"/>
      <w:bookmarkEnd w:id="9"/>
      <w:r>
        <w:t>1. Объем выборки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w:t>
      </w:r>
    </w:p>
    <w:p w:rsidR="0008551B" w:rsidRDefault="0008551B">
      <w:pPr>
        <w:pStyle w:val="ConsPlusNormal"/>
        <w:ind w:firstLine="540"/>
        <w:jc w:val="both"/>
      </w:pPr>
    </w:p>
    <w:p w:rsidR="0008551B" w:rsidRDefault="0008551B">
      <w:pPr>
        <w:pStyle w:val="ConsPlusNormal"/>
        <w:jc w:val="center"/>
      </w:pPr>
      <w:r w:rsidRPr="00930F87">
        <w:rPr>
          <w:position w:val="-30"/>
        </w:rPr>
        <w:pict>
          <v:shape id="_x0000_i1025" style="width:106.5pt;height:42pt" coordsize="" o:spt="100" adj="0,,0" path="" filled="f" stroked="f">
            <v:stroke joinstyle="miter"/>
            <v:imagedata r:id="rId64" o:title="base_1_175646_137"/>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08551B" w:rsidRDefault="0008551B">
      <w:pPr>
        <w:pStyle w:val="ConsPlusNormal"/>
        <w:ind w:firstLine="540"/>
        <w:jc w:val="both"/>
      </w:pPr>
      <w:r>
        <w:t xml:space="preserve">t - величина, определяемая уровнем надежности (заданной вероятностью P) того, что отклонение выборочной средней не превзойдет по абсолютной величине предельной ошибки </w:t>
      </w:r>
      <w:proofErr w:type="gramStart"/>
      <w:r>
        <w:t xml:space="preserve">выборки </w:t>
      </w:r>
      <w:r w:rsidRPr="00930F87">
        <w:rPr>
          <w:position w:val="-6"/>
        </w:rPr>
        <w:pict>
          <v:shape id="_x0000_i1026" style="width:10.5pt;height:12pt" coordsize="" o:spt="100" adj="0,,0" path="" filled="f" stroked="f">
            <v:stroke joinstyle="miter"/>
            <v:imagedata r:id="rId65" o:title="base_1_175646_138"/>
            <v:formulas/>
            <v:path o:connecttype="segments"/>
          </v:shape>
        </w:pict>
      </w:r>
      <w:r>
        <w:t>.</w:t>
      </w:r>
      <w:proofErr w:type="gramEnd"/>
      <w:r>
        <w:t xml:space="preserve"> Величина t принимается в зависимости от заданной вероятности в соответствии с </w:t>
      </w:r>
      <w:hyperlink w:anchor="P291" w:history="1">
        <w:r>
          <w:rPr>
            <w:color w:val="0000FF"/>
          </w:rPr>
          <w:t>таблицей 1</w:t>
        </w:r>
      </w:hyperlink>
      <w:r>
        <w:t>;</w:t>
      </w:r>
    </w:p>
    <w:p w:rsidR="0008551B" w:rsidRDefault="0008551B">
      <w:pPr>
        <w:pStyle w:val="ConsPlusNormal"/>
        <w:ind w:firstLine="540"/>
        <w:jc w:val="both"/>
      </w:pPr>
      <w:r w:rsidRPr="00930F87">
        <w:rPr>
          <w:position w:val="-6"/>
        </w:rPr>
        <w:pict>
          <v:shape id="_x0000_i1027" style="width:10.5pt;height:12pt" coordsize="" o:spt="100" adj="0,,0" path="" filled="f" stroked="f">
            <v:stroke joinstyle="miter"/>
            <v:imagedata r:id="rId65" o:title="base_1_175646_139"/>
            <v:formulas/>
            <v:path o:connecttype="segments"/>
          </v:shape>
        </w:pict>
      </w:r>
      <w:r>
        <w:t xml:space="preserve">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10 процентам выборочной средней.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p>
    <w:p w:rsidR="0008551B" w:rsidRDefault="0008551B">
      <w:pPr>
        <w:pStyle w:val="ConsPlusNormal"/>
        <w:ind w:firstLine="540"/>
        <w:jc w:val="both"/>
      </w:pPr>
      <w:r w:rsidRPr="00930F87">
        <w:rPr>
          <w:position w:val="-12"/>
        </w:rPr>
        <w:pict>
          <v:shape id="_x0000_i1028" style="width:17.25pt;height:21.75pt" coordsize="" o:spt="100" adj="0,,0" path="" filled="f" stroked="f">
            <v:stroke joinstyle="miter"/>
            <v:imagedata r:id="rId66" o:title="base_1_175646_140"/>
            <v:formulas/>
            <v:path o:connecttype="segments"/>
          </v:shape>
        </w:pict>
      </w:r>
      <w:r>
        <w:t xml:space="preserve"> - дисперсия генеральной совокупности, рассчитываемая как среднее арифметическое квадратов отклонений отдельных элементов генеральной совокупности от их средней арифметической.</w:t>
      </w:r>
    </w:p>
    <w:p w:rsidR="0008551B" w:rsidRDefault="0008551B">
      <w:pPr>
        <w:sectPr w:rsidR="0008551B" w:rsidSect="00531C66">
          <w:pgSz w:w="11906" w:h="16838"/>
          <w:pgMar w:top="1134" w:right="850" w:bottom="1134" w:left="1701" w:header="708" w:footer="708" w:gutter="0"/>
          <w:cols w:space="708"/>
          <w:docGrid w:linePitch="360"/>
        </w:sectPr>
      </w:pPr>
    </w:p>
    <w:p w:rsidR="0008551B" w:rsidRDefault="0008551B">
      <w:pPr>
        <w:pStyle w:val="ConsPlusNormal"/>
        <w:ind w:firstLine="540"/>
        <w:jc w:val="both"/>
      </w:pPr>
    </w:p>
    <w:p w:rsidR="0008551B" w:rsidRDefault="0008551B">
      <w:pPr>
        <w:pStyle w:val="ConsPlusNormal"/>
        <w:jc w:val="right"/>
      </w:pPr>
      <w:r>
        <w:t>Таблица 1</w:t>
      </w:r>
    </w:p>
    <w:p w:rsidR="0008551B" w:rsidRDefault="0008551B">
      <w:pPr>
        <w:pStyle w:val="ConsPlusNormal"/>
        <w:ind w:firstLine="540"/>
        <w:jc w:val="both"/>
      </w:pPr>
    </w:p>
    <w:p w:rsidR="0008551B" w:rsidRDefault="0008551B">
      <w:pPr>
        <w:pStyle w:val="ConsPlusNormal"/>
        <w:jc w:val="center"/>
      </w:pPr>
      <w:bookmarkStart w:id="10" w:name="P291"/>
      <w:bookmarkEnd w:id="10"/>
      <w:r>
        <w:t>Зависимость значения t от заданной вероятности P</w:t>
      </w:r>
    </w:p>
    <w:p w:rsidR="0008551B" w:rsidRDefault="0008551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
        <w:gridCol w:w="664"/>
        <w:gridCol w:w="664"/>
        <w:gridCol w:w="664"/>
        <w:gridCol w:w="664"/>
        <w:gridCol w:w="664"/>
        <w:gridCol w:w="664"/>
        <w:gridCol w:w="664"/>
        <w:gridCol w:w="664"/>
        <w:gridCol w:w="664"/>
        <w:gridCol w:w="664"/>
        <w:gridCol w:w="664"/>
        <w:gridCol w:w="664"/>
        <w:gridCol w:w="664"/>
        <w:gridCol w:w="664"/>
        <w:gridCol w:w="664"/>
        <w:gridCol w:w="664"/>
      </w:tblGrid>
      <w:tr w:rsidR="0008551B">
        <w:tc>
          <w:tcPr>
            <w:tcW w:w="292" w:type="dxa"/>
          </w:tcPr>
          <w:p w:rsidR="0008551B" w:rsidRDefault="0008551B">
            <w:pPr>
              <w:pStyle w:val="ConsPlusNormal"/>
            </w:pPr>
            <w:r>
              <w:t>P</w:t>
            </w:r>
          </w:p>
        </w:tc>
        <w:tc>
          <w:tcPr>
            <w:tcW w:w="664" w:type="dxa"/>
          </w:tcPr>
          <w:p w:rsidR="0008551B" w:rsidRDefault="0008551B">
            <w:pPr>
              <w:pStyle w:val="ConsPlusNormal"/>
            </w:pPr>
            <w:r>
              <w:t>0,75</w:t>
            </w:r>
          </w:p>
        </w:tc>
        <w:tc>
          <w:tcPr>
            <w:tcW w:w="664" w:type="dxa"/>
          </w:tcPr>
          <w:p w:rsidR="0008551B" w:rsidRDefault="0008551B">
            <w:pPr>
              <w:pStyle w:val="ConsPlusNormal"/>
            </w:pPr>
            <w:r>
              <w:t>0,76</w:t>
            </w:r>
          </w:p>
        </w:tc>
        <w:tc>
          <w:tcPr>
            <w:tcW w:w="664" w:type="dxa"/>
          </w:tcPr>
          <w:p w:rsidR="0008551B" w:rsidRDefault="0008551B">
            <w:pPr>
              <w:pStyle w:val="ConsPlusNormal"/>
            </w:pPr>
            <w:r>
              <w:t>0,77</w:t>
            </w:r>
          </w:p>
        </w:tc>
        <w:tc>
          <w:tcPr>
            <w:tcW w:w="664" w:type="dxa"/>
          </w:tcPr>
          <w:p w:rsidR="0008551B" w:rsidRDefault="0008551B">
            <w:pPr>
              <w:pStyle w:val="ConsPlusNormal"/>
            </w:pPr>
            <w:r>
              <w:t>0,78</w:t>
            </w:r>
          </w:p>
        </w:tc>
        <w:tc>
          <w:tcPr>
            <w:tcW w:w="664" w:type="dxa"/>
          </w:tcPr>
          <w:p w:rsidR="0008551B" w:rsidRDefault="0008551B">
            <w:pPr>
              <w:pStyle w:val="ConsPlusNormal"/>
            </w:pPr>
            <w:r>
              <w:t>0,79</w:t>
            </w:r>
          </w:p>
        </w:tc>
        <w:tc>
          <w:tcPr>
            <w:tcW w:w="664" w:type="dxa"/>
          </w:tcPr>
          <w:p w:rsidR="0008551B" w:rsidRDefault="0008551B">
            <w:pPr>
              <w:pStyle w:val="ConsPlusNormal"/>
            </w:pPr>
            <w:r>
              <w:t>0,8</w:t>
            </w:r>
          </w:p>
        </w:tc>
        <w:tc>
          <w:tcPr>
            <w:tcW w:w="664" w:type="dxa"/>
          </w:tcPr>
          <w:p w:rsidR="0008551B" w:rsidRDefault="0008551B">
            <w:pPr>
              <w:pStyle w:val="ConsPlusNormal"/>
            </w:pPr>
            <w:r>
              <w:t>0,81</w:t>
            </w:r>
          </w:p>
        </w:tc>
        <w:tc>
          <w:tcPr>
            <w:tcW w:w="664" w:type="dxa"/>
          </w:tcPr>
          <w:p w:rsidR="0008551B" w:rsidRDefault="0008551B">
            <w:pPr>
              <w:pStyle w:val="ConsPlusNormal"/>
            </w:pPr>
            <w:r>
              <w:t>0,82</w:t>
            </w:r>
          </w:p>
        </w:tc>
        <w:tc>
          <w:tcPr>
            <w:tcW w:w="664" w:type="dxa"/>
          </w:tcPr>
          <w:p w:rsidR="0008551B" w:rsidRDefault="0008551B">
            <w:pPr>
              <w:pStyle w:val="ConsPlusNormal"/>
            </w:pPr>
            <w:r>
              <w:t>0,83</w:t>
            </w:r>
          </w:p>
        </w:tc>
        <w:tc>
          <w:tcPr>
            <w:tcW w:w="664" w:type="dxa"/>
          </w:tcPr>
          <w:p w:rsidR="0008551B" w:rsidRDefault="0008551B">
            <w:pPr>
              <w:pStyle w:val="ConsPlusNormal"/>
            </w:pPr>
            <w:r>
              <w:t>0,84</w:t>
            </w:r>
          </w:p>
        </w:tc>
        <w:tc>
          <w:tcPr>
            <w:tcW w:w="664" w:type="dxa"/>
          </w:tcPr>
          <w:p w:rsidR="0008551B" w:rsidRDefault="0008551B">
            <w:pPr>
              <w:pStyle w:val="ConsPlusNormal"/>
            </w:pPr>
            <w:r>
              <w:t>0,85</w:t>
            </w:r>
          </w:p>
        </w:tc>
        <w:tc>
          <w:tcPr>
            <w:tcW w:w="664" w:type="dxa"/>
          </w:tcPr>
          <w:p w:rsidR="0008551B" w:rsidRDefault="0008551B">
            <w:pPr>
              <w:pStyle w:val="ConsPlusNormal"/>
            </w:pPr>
            <w:r>
              <w:t>0,86</w:t>
            </w:r>
          </w:p>
        </w:tc>
        <w:tc>
          <w:tcPr>
            <w:tcW w:w="664" w:type="dxa"/>
          </w:tcPr>
          <w:p w:rsidR="0008551B" w:rsidRDefault="0008551B">
            <w:pPr>
              <w:pStyle w:val="ConsPlusNormal"/>
            </w:pPr>
            <w:r>
              <w:t>0,87</w:t>
            </w:r>
          </w:p>
        </w:tc>
        <w:tc>
          <w:tcPr>
            <w:tcW w:w="664" w:type="dxa"/>
          </w:tcPr>
          <w:p w:rsidR="0008551B" w:rsidRDefault="0008551B">
            <w:pPr>
              <w:pStyle w:val="ConsPlusNormal"/>
            </w:pPr>
            <w:r>
              <w:t>0,88</w:t>
            </w:r>
          </w:p>
        </w:tc>
        <w:tc>
          <w:tcPr>
            <w:tcW w:w="664" w:type="dxa"/>
          </w:tcPr>
          <w:p w:rsidR="0008551B" w:rsidRDefault="0008551B">
            <w:pPr>
              <w:pStyle w:val="ConsPlusNormal"/>
            </w:pPr>
            <w:r>
              <w:t>0,89</w:t>
            </w:r>
          </w:p>
        </w:tc>
        <w:tc>
          <w:tcPr>
            <w:tcW w:w="664" w:type="dxa"/>
          </w:tcPr>
          <w:p w:rsidR="0008551B" w:rsidRDefault="0008551B">
            <w:pPr>
              <w:pStyle w:val="ConsPlusNormal"/>
            </w:pPr>
            <w:r>
              <w:t>0,9</w:t>
            </w:r>
          </w:p>
        </w:tc>
      </w:tr>
      <w:tr w:rsidR="0008551B">
        <w:tc>
          <w:tcPr>
            <w:tcW w:w="292" w:type="dxa"/>
          </w:tcPr>
          <w:p w:rsidR="0008551B" w:rsidRDefault="0008551B">
            <w:pPr>
              <w:pStyle w:val="ConsPlusNormal"/>
            </w:pPr>
            <w:r>
              <w:t>t</w:t>
            </w:r>
          </w:p>
        </w:tc>
        <w:tc>
          <w:tcPr>
            <w:tcW w:w="664" w:type="dxa"/>
          </w:tcPr>
          <w:p w:rsidR="0008551B" w:rsidRDefault="0008551B">
            <w:pPr>
              <w:pStyle w:val="ConsPlusNormal"/>
            </w:pPr>
            <w:r>
              <w:t>1,16</w:t>
            </w:r>
          </w:p>
        </w:tc>
        <w:tc>
          <w:tcPr>
            <w:tcW w:w="664" w:type="dxa"/>
          </w:tcPr>
          <w:p w:rsidR="0008551B" w:rsidRDefault="0008551B">
            <w:pPr>
              <w:pStyle w:val="ConsPlusNormal"/>
            </w:pPr>
            <w:r>
              <w:t>1,18</w:t>
            </w:r>
          </w:p>
        </w:tc>
        <w:tc>
          <w:tcPr>
            <w:tcW w:w="664" w:type="dxa"/>
          </w:tcPr>
          <w:p w:rsidR="0008551B" w:rsidRDefault="0008551B">
            <w:pPr>
              <w:pStyle w:val="ConsPlusNormal"/>
            </w:pPr>
            <w:r>
              <w:t>1,2</w:t>
            </w:r>
          </w:p>
        </w:tc>
        <w:tc>
          <w:tcPr>
            <w:tcW w:w="664" w:type="dxa"/>
          </w:tcPr>
          <w:p w:rsidR="0008551B" w:rsidRDefault="0008551B">
            <w:pPr>
              <w:pStyle w:val="ConsPlusNormal"/>
            </w:pPr>
            <w:r>
              <w:t>1,23</w:t>
            </w:r>
          </w:p>
        </w:tc>
        <w:tc>
          <w:tcPr>
            <w:tcW w:w="664" w:type="dxa"/>
          </w:tcPr>
          <w:p w:rsidR="0008551B" w:rsidRDefault="0008551B">
            <w:pPr>
              <w:pStyle w:val="ConsPlusNormal"/>
            </w:pPr>
            <w:r>
              <w:t>1,25</w:t>
            </w:r>
          </w:p>
        </w:tc>
        <w:tc>
          <w:tcPr>
            <w:tcW w:w="664" w:type="dxa"/>
          </w:tcPr>
          <w:p w:rsidR="0008551B" w:rsidRDefault="0008551B">
            <w:pPr>
              <w:pStyle w:val="ConsPlusNormal"/>
            </w:pPr>
            <w:r>
              <w:t>1,28</w:t>
            </w:r>
          </w:p>
        </w:tc>
        <w:tc>
          <w:tcPr>
            <w:tcW w:w="664" w:type="dxa"/>
          </w:tcPr>
          <w:p w:rsidR="0008551B" w:rsidRDefault="0008551B">
            <w:pPr>
              <w:pStyle w:val="ConsPlusNormal"/>
            </w:pPr>
            <w:r>
              <w:t>1,31</w:t>
            </w:r>
          </w:p>
        </w:tc>
        <w:tc>
          <w:tcPr>
            <w:tcW w:w="664" w:type="dxa"/>
          </w:tcPr>
          <w:p w:rsidR="0008551B" w:rsidRDefault="0008551B">
            <w:pPr>
              <w:pStyle w:val="ConsPlusNormal"/>
            </w:pPr>
            <w:r>
              <w:t>1,34</w:t>
            </w:r>
          </w:p>
        </w:tc>
        <w:tc>
          <w:tcPr>
            <w:tcW w:w="664" w:type="dxa"/>
          </w:tcPr>
          <w:p w:rsidR="0008551B" w:rsidRDefault="0008551B">
            <w:pPr>
              <w:pStyle w:val="ConsPlusNormal"/>
            </w:pPr>
            <w:r>
              <w:t>1,37</w:t>
            </w:r>
          </w:p>
        </w:tc>
        <w:tc>
          <w:tcPr>
            <w:tcW w:w="664" w:type="dxa"/>
          </w:tcPr>
          <w:p w:rsidR="0008551B" w:rsidRDefault="0008551B">
            <w:pPr>
              <w:pStyle w:val="ConsPlusNormal"/>
            </w:pPr>
            <w:r>
              <w:t>1,41</w:t>
            </w:r>
          </w:p>
        </w:tc>
        <w:tc>
          <w:tcPr>
            <w:tcW w:w="664" w:type="dxa"/>
          </w:tcPr>
          <w:p w:rsidR="0008551B" w:rsidRDefault="0008551B">
            <w:pPr>
              <w:pStyle w:val="ConsPlusNormal"/>
            </w:pPr>
            <w:r>
              <w:t>1,44</w:t>
            </w:r>
          </w:p>
        </w:tc>
        <w:tc>
          <w:tcPr>
            <w:tcW w:w="664" w:type="dxa"/>
          </w:tcPr>
          <w:p w:rsidR="0008551B" w:rsidRDefault="0008551B">
            <w:pPr>
              <w:pStyle w:val="ConsPlusNormal"/>
            </w:pPr>
            <w:r>
              <w:t>1,48</w:t>
            </w:r>
          </w:p>
        </w:tc>
        <w:tc>
          <w:tcPr>
            <w:tcW w:w="664" w:type="dxa"/>
          </w:tcPr>
          <w:p w:rsidR="0008551B" w:rsidRDefault="0008551B">
            <w:pPr>
              <w:pStyle w:val="ConsPlusNormal"/>
            </w:pPr>
            <w:r>
              <w:t>1,53</w:t>
            </w:r>
          </w:p>
        </w:tc>
        <w:tc>
          <w:tcPr>
            <w:tcW w:w="664" w:type="dxa"/>
          </w:tcPr>
          <w:p w:rsidR="0008551B" w:rsidRDefault="0008551B">
            <w:pPr>
              <w:pStyle w:val="ConsPlusNormal"/>
            </w:pPr>
            <w:r>
              <w:t>1,56</w:t>
            </w:r>
          </w:p>
        </w:tc>
        <w:tc>
          <w:tcPr>
            <w:tcW w:w="664" w:type="dxa"/>
          </w:tcPr>
          <w:p w:rsidR="0008551B" w:rsidRDefault="0008551B">
            <w:pPr>
              <w:pStyle w:val="ConsPlusNormal"/>
            </w:pPr>
            <w:r>
              <w:t>1,61</w:t>
            </w:r>
          </w:p>
        </w:tc>
        <w:tc>
          <w:tcPr>
            <w:tcW w:w="664" w:type="dxa"/>
          </w:tcPr>
          <w:p w:rsidR="0008551B" w:rsidRDefault="0008551B">
            <w:pPr>
              <w:pStyle w:val="ConsPlusNormal"/>
            </w:pPr>
            <w:r>
              <w:t>1,64</w:t>
            </w: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t xml:space="preserve">Значение заданной вероятности P принимается уполномоченным органом в соответствии с </w:t>
      </w:r>
      <w:hyperlink w:anchor="P291" w:history="1">
        <w:r>
          <w:rPr>
            <w:color w:val="0000FF"/>
          </w:rPr>
          <w:t>таблицей 1</w:t>
        </w:r>
      </w:hyperlink>
      <w:r>
        <w:t>.</w:t>
      </w:r>
    </w:p>
    <w:p w:rsidR="0008551B" w:rsidRDefault="0008551B">
      <w:pPr>
        <w:pStyle w:val="ConsPlusNormal"/>
        <w:ind w:firstLine="540"/>
        <w:jc w:val="both"/>
      </w:pPr>
      <w:bookmarkStart w:id="11" w:name="P329"/>
      <w:bookmarkEnd w:id="11"/>
      <w:r>
        <w:t>2. Объем выборки определяется на основе предварительной выборки в 2 этапа:</w:t>
      </w:r>
    </w:p>
    <w:p w:rsidR="0008551B" w:rsidRDefault="0008551B">
      <w:pPr>
        <w:pStyle w:val="ConsPlusNormal"/>
        <w:ind w:firstLine="540"/>
        <w:jc w:val="both"/>
      </w:pPr>
      <w:r>
        <w:t>а) на первом этапе 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w:t>
      </w:r>
    </w:p>
    <w:p w:rsidR="0008551B" w:rsidRDefault="0008551B">
      <w:pPr>
        <w:pStyle w:val="ConsPlusNormal"/>
        <w:jc w:val="right"/>
      </w:pPr>
    </w:p>
    <w:p w:rsidR="0008551B" w:rsidRDefault="0008551B">
      <w:pPr>
        <w:pStyle w:val="ConsPlusNormal"/>
        <w:jc w:val="center"/>
      </w:pPr>
      <w:r w:rsidRPr="00930F87">
        <w:rPr>
          <w:position w:val="-24"/>
        </w:rPr>
        <w:pict>
          <v:shape id="_x0000_i1029" style="width:92.25pt;height:52.5pt" coordsize="" o:spt="100" adj="0,,0" path="" filled="f" stroked="f">
            <v:stroke joinstyle="miter"/>
            <v:imagedata r:id="rId67" o:title="base_1_175646_141"/>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08551B" w:rsidRDefault="0008551B">
      <w:pPr>
        <w:pStyle w:val="ConsPlusNormal"/>
        <w:ind w:firstLine="540"/>
        <w:jc w:val="both"/>
      </w:pPr>
      <w:r w:rsidRPr="00930F87">
        <w:rPr>
          <w:position w:val="-12"/>
        </w:rPr>
        <w:pict>
          <v:shape id="_x0000_i1030" style="width:13.5pt;height:19.5pt" coordsize="" o:spt="100" adj="0,,0" path="" filled="f" stroked="f">
            <v:stroke joinstyle="miter"/>
            <v:imagedata r:id="rId68" o:title="base_1_175646_142"/>
            <v:formulas/>
            <v:path o:connecttype="segments"/>
          </v:shape>
        </w:pict>
      </w:r>
      <w: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08551B" w:rsidRDefault="0008551B">
      <w:pPr>
        <w:pStyle w:val="ConsPlusNormal"/>
        <w:ind w:firstLine="540"/>
        <w:jc w:val="both"/>
      </w:pPr>
      <w:r w:rsidRPr="00930F87">
        <w:rPr>
          <w:position w:val="-10"/>
        </w:rPr>
        <w:pict>
          <v:shape id="_x0000_i1031" style="width:11.25pt;height:21.75pt" coordsize="" o:spt="100" adj="0,,0" path="" filled="f" stroked="f">
            <v:stroke joinstyle="miter"/>
            <v:imagedata r:id="rId69" o:title="base_1_175646_143"/>
            <v:formulas/>
            <v:path o:connecttype="segments"/>
          </v:shape>
        </w:pict>
      </w:r>
      <w:r>
        <w:t xml:space="preserve"> - среднее арифметическое предварительной выборки;</w:t>
      </w:r>
    </w:p>
    <w:p w:rsidR="0008551B" w:rsidRDefault="0008551B">
      <w:pPr>
        <w:pStyle w:val="ConsPlusNormal"/>
        <w:ind w:firstLine="540"/>
        <w:jc w:val="both"/>
      </w:pPr>
      <w:r>
        <w:t>б) среднее арифметическое предварительной выборки рассчитывается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w:t>
      </w:r>
    </w:p>
    <w:p w:rsidR="0008551B" w:rsidRDefault="0008551B">
      <w:pPr>
        <w:pStyle w:val="ConsPlusNormal"/>
        <w:ind w:firstLine="540"/>
        <w:jc w:val="both"/>
      </w:pPr>
    </w:p>
    <w:p w:rsidR="0008551B" w:rsidRDefault="0008551B">
      <w:pPr>
        <w:pStyle w:val="ConsPlusNormal"/>
        <w:jc w:val="center"/>
      </w:pPr>
      <w:r w:rsidRPr="00930F87">
        <w:rPr>
          <w:position w:val="-24"/>
        </w:rPr>
        <w:pict>
          <v:shape id="_x0000_i1032" style="width:57pt;height:54.75pt" coordsize="" o:spt="100" adj="0,,0" path="" filled="f" stroked="f">
            <v:stroke joinstyle="miter"/>
            <v:imagedata r:id="rId70" o:title="base_1_175646_144"/>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33" style="width:13.5pt;height:19.5pt" coordsize="" o:spt="100" adj="0,,0" path="" filled="f" stroked="f">
            <v:stroke joinstyle="miter"/>
            <v:imagedata r:id="rId68" o:title="base_1_175646_145"/>
            <v:formulas/>
            <v:path o:connecttype="segments"/>
          </v:shape>
        </w:pict>
      </w:r>
      <w: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08551B" w:rsidRDefault="0008551B">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08551B" w:rsidRDefault="0008551B">
      <w:pPr>
        <w:pStyle w:val="ConsPlusNormal"/>
        <w:ind w:firstLine="540"/>
        <w:jc w:val="both"/>
      </w:pPr>
      <w:r>
        <w:t>в) на втором этапе определяется дисперсия генеральной совокупности по следующей формуле:</w:t>
      </w:r>
    </w:p>
    <w:p w:rsidR="0008551B" w:rsidRDefault="0008551B">
      <w:pPr>
        <w:pStyle w:val="ConsPlusNormal"/>
        <w:ind w:firstLine="540"/>
        <w:jc w:val="both"/>
      </w:pPr>
    </w:p>
    <w:p w:rsidR="0008551B" w:rsidRDefault="0008551B">
      <w:pPr>
        <w:pStyle w:val="ConsPlusNormal"/>
        <w:jc w:val="right"/>
      </w:pPr>
      <w:r>
        <w:t>(формула 4)</w:t>
      </w:r>
    </w:p>
    <w:p w:rsidR="0008551B" w:rsidRDefault="0008551B">
      <w:pPr>
        <w:pStyle w:val="ConsPlusNormal"/>
        <w:jc w:val="right"/>
      </w:pPr>
    </w:p>
    <w:p w:rsidR="0008551B" w:rsidRDefault="0008551B">
      <w:pPr>
        <w:pStyle w:val="ConsPlusNormal"/>
        <w:jc w:val="center"/>
      </w:pPr>
      <w:r w:rsidRPr="00930F87">
        <w:rPr>
          <w:position w:val="-54"/>
        </w:rPr>
        <w:pict>
          <v:shape id="_x0000_i1034" style="width:64.5pt;height:52.5pt" coordsize="" o:spt="100" adj="0,,0" path="" filled="f" stroked="f">
            <v:stroke joinstyle="miter"/>
            <v:imagedata r:id="rId71" o:title="base_1_175646_14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35" style="width:15.75pt;height:21.75pt" coordsize="" o:spt="100" adj="0,,0" path="" filled="f" stroked="f">
            <v:stroke joinstyle="miter"/>
            <v:imagedata r:id="rId72" o:title="base_1_175646_147"/>
            <v:formulas/>
            <v:path o:connecttype="segments"/>
          </v:shape>
        </w:pict>
      </w:r>
      <w:r>
        <w:t xml:space="preserve"> - дисперсия выборочной совокупности;</w:t>
      </w:r>
    </w:p>
    <w:p w:rsidR="0008551B" w:rsidRDefault="0008551B">
      <w:pPr>
        <w:pStyle w:val="ConsPlusNormal"/>
        <w:ind w:firstLine="540"/>
        <w:jc w:val="both"/>
      </w:pPr>
      <w: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08551B" w:rsidRDefault="0008551B">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 коммунальной</w:t>
      </w:r>
    </w:p>
    <w:p w:rsidR="0008551B" w:rsidRDefault="0008551B">
      <w:pPr>
        <w:pStyle w:val="ConsPlusNormal"/>
        <w:jc w:val="center"/>
      </w:pPr>
      <w:r>
        <w:t>услуги по отоплению в жилых помещениях</w:t>
      </w:r>
    </w:p>
    <w:p w:rsidR="0008551B" w:rsidRDefault="0008551B">
      <w:pPr>
        <w:pStyle w:val="ConsPlusNormal"/>
        <w:ind w:firstLine="540"/>
        <w:jc w:val="both"/>
      </w:pPr>
    </w:p>
    <w:p w:rsidR="0008551B" w:rsidRDefault="0008551B">
      <w:pPr>
        <w:pStyle w:val="ConsPlusNormal"/>
        <w:ind w:firstLine="540"/>
        <w:jc w:val="both"/>
      </w:pPr>
      <w:r>
        <w:t>3. Норматив потребления коммунальной услуги по отоплению в жилых помещениях (Гкал в месяц на 1 кв. м общей площади всех жилых и нежилых помещений в многоквартирном доме или жилого дома)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5)</w:t>
      </w:r>
    </w:p>
    <w:p w:rsidR="0008551B" w:rsidRDefault="0008551B">
      <w:pPr>
        <w:pStyle w:val="ConsPlusNormal"/>
        <w:jc w:val="right"/>
      </w:pPr>
    </w:p>
    <w:p w:rsidR="0008551B" w:rsidRDefault="0008551B">
      <w:pPr>
        <w:pStyle w:val="ConsPlusNormal"/>
        <w:jc w:val="center"/>
      </w:pPr>
      <w:bookmarkStart w:id="12" w:name="P367"/>
      <w:bookmarkEnd w:id="12"/>
      <w:r w:rsidRPr="00930F87">
        <w:rPr>
          <w:position w:val="-30"/>
        </w:rPr>
        <w:pict>
          <v:shape id="_x0000_i1036" style="width:83.25pt;height:37.5pt" coordsize="" o:spt="100" adj="0,,0" path="" filled="f" stroked="f">
            <v:stroke joinstyle="miter"/>
            <v:imagedata r:id="rId73" o:title="base_1_175646_148"/>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37" style="width:17.25pt;height:19.5pt" coordsize="" o:spt="100" adj="0,,0" path="" filled="f" stroked="f">
            <v:stroke joinstyle="miter"/>
            <v:imagedata r:id="rId74" o:title="base_1_175646_149"/>
            <v:formulas/>
            <v:path o:connecttype="segments"/>
          </v:shape>
        </w:pict>
      </w:r>
      <w:r>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w:t>
      </w:r>
    </w:p>
    <w:p w:rsidR="0008551B" w:rsidRDefault="0008551B">
      <w:pPr>
        <w:pStyle w:val="ConsPlusNormal"/>
        <w:ind w:firstLine="540"/>
        <w:jc w:val="both"/>
      </w:pPr>
      <w:r w:rsidRPr="00930F87">
        <w:rPr>
          <w:position w:val="-6"/>
        </w:rPr>
        <w:pict>
          <v:shape id="_x0000_i1038" style="width:18.75pt;height:17.25pt" coordsize="" o:spt="100" adj="0,,0" path="" filled="f" stroked="f">
            <v:stroke joinstyle="miter"/>
            <v:imagedata r:id="rId75" o:title="base_1_175646_150"/>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08551B" w:rsidRDefault="0008551B">
      <w:pPr>
        <w:pStyle w:val="ConsPlusNormal"/>
        <w:ind w:firstLine="540"/>
        <w:jc w:val="both"/>
      </w:pPr>
      <w:r w:rsidRPr="00930F87">
        <w:rPr>
          <w:position w:val="-12"/>
        </w:rPr>
        <w:pict>
          <v:shape id="_x0000_i1039" style="width:18.75pt;height:19.5pt" coordsize="" o:spt="100" adj="0,,0" path="" filled="f" stroked="f">
            <v:stroke joinstyle="miter"/>
            <v:imagedata r:id="rId76" o:title="base_1_175646_151"/>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 в котором произведены измерения суммарного расхода тепловой энергии на отопление многоквартирных домов или жилых домов.</w:t>
      </w:r>
    </w:p>
    <w:p w:rsidR="0008551B" w:rsidRDefault="0008551B">
      <w:pPr>
        <w:pStyle w:val="ConsPlusNormal"/>
        <w:jc w:val="both"/>
      </w:pPr>
      <w:r>
        <w:t xml:space="preserve">(п. 3 в ред. </w:t>
      </w:r>
      <w:hyperlink r:id="rId77" w:history="1">
        <w:r>
          <w:rPr>
            <w:color w:val="0000FF"/>
          </w:rPr>
          <w:t>Постановления</w:t>
        </w:r>
      </w:hyperlink>
      <w:r>
        <w:t xml:space="preserve"> Правительства РФ от 16.04.2013 N 344)</w:t>
      </w:r>
    </w:p>
    <w:p w:rsidR="0008551B" w:rsidRDefault="0008551B">
      <w:pPr>
        <w:pStyle w:val="ConsPlusNormal"/>
        <w:ind w:firstLine="540"/>
        <w:jc w:val="both"/>
      </w:pPr>
      <w:r>
        <w:t xml:space="preserve">3(1). При наличии технической </w:t>
      </w:r>
      <w:hyperlink r:id="rId78" w:history="1">
        <w:r>
          <w:rPr>
            <w:color w:val="0000FF"/>
          </w:rPr>
          <w:t>возможности</w:t>
        </w:r>
      </w:hyperlink>
      <w:r>
        <w:t xml:space="preserve"> установки коллективных (общедомовых) приборов учета норматив потребления коммунальной услуги по отоплению в жилых помещениях определяется по </w:t>
      </w:r>
      <w:hyperlink w:anchor="P367" w:history="1">
        <w:r>
          <w:rPr>
            <w:color w:val="0000FF"/>
          </w:rPr>
          <w:t>формуле 5</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3(1) введен </w:t>
      </w:r>
      <w:hyperlink r:id="rId79" w:history="1">
        <w:r>
          <w:rPr>
            <w:color w:val="0000FF"/>
          </w:rPr>
          <w:t>Постановлением</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 коммунальной</w:t>
      </w:r>
    </w:p>
    <w:p w:rsidR="0008551B" w:rsidRDefault="0008551B">
      <w:pPr>
        <w:pStyle w:val="ConsPlusNormal"/>
        <w:jc w:val="center"/>
      </w:pPr>
      <w:r>
        <w:t>услуги по отоплению на общедомовые нужды</w:t>
      </w:r>
    </w:p>
    <w:p w:rsidR="0008551B" w:rsidRDefault="0008551B">
      <w:pPr>
        <w:pStyle w:val="ConsPlusNormal"/>
        <w:ind w:firstLine="540"/>
        <w:jc w:val="both"/>
      </w:pPr>
    </w:p>
    <w:p w:rsidR="0008551B" w:rsidRDefault="0008551B">
      <w:pPr>
        <w:pStyle w:val="ConsPlusNormal"/>
        <w:ind w:firstLine="540"/>
        <w:jc w:val="both"/>
      </w:pPr>
      <w:r>
        <w:t xml:space="preserve">4. Утратил силу. - </w:t>
      </w:r>
      <w:hyperlink r:id="rId80"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w:t>
      </w:r>
    </w:p>
    <w:p w:rsidR="0008551B" w:rsidRDefault="0008551B">
      <w:pPr>
        <w:pStyle w:val="ConsPlusNormal"/>
        <w:jc w:val="center"/>
      </w:pPr>
      <w:r>
        <w:t>коммунальной услуги по холодному водоснабжению и норматива</w:t>
      </w:r>
    </w:p>
    <w:p w:rsidR="0008551B" w:rsidRDefault="0008551B">
      <w:pPr>
        <w:pStyle w:val="ConsPlusNormal"/>
        <w:jc w:val="center"/>
      </w:pPr>
      <w:r>
        <w:t>потребления коммунальной услуги по горячему водоснабжению</w:t>
      </w:r>
    </w:p>
    <w:p w:rsidR="0008551B" w:rsidRDefault="0008551B">
      <w:pPr>
        <w:pStyle w:val="ConsPlusNormal"/>
        <w:jc w:val="center"/>
      </w:pPr>
      <w:r>
        <w:t>или норматива потребления горячей воды в жилых помещениях</w:t>
      </w:r>
    </w:p>
    <w:p w:rsidR="0008551B" w:rsidRDefault="0008551B">
      <w:pPr>
        <w:pStyle w:val="ConsPlusNormal"/>
        <w:jc w:val="center"/>
      </w:pPr>
      <w:r>
        <w:t xml:space="preserve">(в ред. </w:t>
      </w:r>
      <w:hyperlink r:id="rId81"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ind w:firstLine="540"/>
        <w:jc w:val="both"/>
      </w:pPr>
      <w:r>
        <w:t>5.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08551B" w:rsidRDefault="0008551B">
      <w:pPr>
        <w:pStyle w:val="ConsPlusNormal"/>
        <w:jc w:val="both"/>
      </w:pPr>
      <w:r>
        <w:t xml:space="preserve">(в ред. </w:t>
      </w:r>
      <w:hyperlink r:id="rId82"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jc w:val="right"/>
      </w:pPr>
      <w:r>
        <w:t>(формула 6)</w:t>
      </w:r>
    </w:p>
    <w:p w:rsidR="0008551B" w:rsidRDefault="0008551B">
      <w:pPr>
        <w:pStyle w:val="ConsPlusNormal"/>
        <w:jc w:val="right"/>
      </w:pPr>
    </w:p>
    <w:p w:rsidR="0008551B" w:rsidRDefault="0008551B">
      <w:pPr>
        <w:pStyle w:val="ConsPlusNormal"/>
        <w:jc w:val="center"/>
      </w:pPr>
      <w:bookmarkStart w:id="13" w:name="P398"/>
      <w:bookmarkEnd w:id="13"/>
      <w:r w:rsidRPr="00930F87">
        <w:rPr>
          <w:position w:val="-16"/>
        </w:rPr>
        <w:pict>
          <v:shape id="_x0000_i1040" style="width:139.5pt;height:24pt" coordsize="" o:spt="100" adj="0,,0" path="" filled="f" stroked="f">
            <v:stroke joinstyle="miter"/>
            <v:imagedata r:id="rId83" o:title="base_1_175646_15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4"/>
        </w:rPr>
        <w:pict>
          <v:shape id="_x0000_i1041" style="width:22.5pt;height:22.5pt" coordsize="" o:spt="100" adj="0,,0" path="" filled="f" stroked="f">
            <v:stroke joinstyle="miter"/>
            <v:imagedata r:id="rId84" o:title="base_1_175646_153"/>
            <v:formulas/>
            <v:path o:connecttype="segments"/>
          </v:shape>
        </w:pict>
      </w:r>
      <w:r>
        <w:t xml:space="preserve"> - средний фактический расход холодной (горячей) воды (куб. м в месяц на 1 человека);</w:t>
      </w:r>
    </w:p>
    <w:p w:rsidR="0008551B" w:rsidRDefault="0008551B">
      <w:pPr>
        <w:pStyle w:val="ConsPlusNormal"/>
        <w:ind w:firstLine="540"/>
        <w:jc w:val="both"/>
      </w:pPr>
      <w:r w:rsidRPr="00930F87">
        <w:rPr>
          <w:position w:val="-12"/>
        </w:rPr>
        <w:pict>
          <v:shape id="_x0000_i1042" style="width:26.25pt;height:21.75pt" coordsize="" o:spt="100" adj="0,,0" path="" filled="f" stroked="f">
            <v:stroke joinstyle="miter"/>
            <v:imagedata r:id="rId85" o:title="base_1_175646_154"/>
            <v:formulas/>
            <v:path o:connecttype="segments"/>
          </v:shape>
        </w:pict>
      </w:r>
      <w:r>
        <w:t xml:space="preserve"> -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многоквартирного дома (куб. м в месяц на 1 кв. м общей площади помещений, входящих в состав общего имущества в многоквартирном доме);</w:t>
      </w:r>
    </w:p>
    <w:p w:rsidR="0008551B" w:rsidRDefault="0008551B">
      <w:pPr>
        <w:pStyle w:val="ConsPlusNormal"/>
        <w:jc w:val="both"/>
      </w:pPr>
      <w:r>
        <w:t xml:space="preserve">(в ред. </w:t>
      </w:r>
      <w:hyperlink r:id="rId86"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rsidRPr="00930F87">
        <w:rPr>
          <w:position w:val="-6"/>
        </w:rPr>
        <w:pict>
          <v:shape id="_x0000_i1043" style="width:18.75pt;height:17.25pt" coordsize="" o:spt="100" adj="0,,0" path="" filled="f" stroked="f">
            <v:stroke joinstyle="miter"/>
            <v:imagedata r:id="rId87" o:title="base_1_175646_155"/>
            <v:formulas/>
            <v:path o:connecttype="segments"/>
          </v:shape>
        </w:pict>
      </w:r>
      <w:r>
        <w:t xml:space="preserve"> - общая площадь помещений, входящих в состав общего имущества в многоквартирном доме (кв. м);</w:t>
      </w:r>
    </w:p>
    <w:p w:rsidR="0008551B" w:rsidRDefault="0008551B">
      <w:pPr>
        <w:pStyle w:val="ConsPlusNormal"/>
        <w:ind w:firstLine="540"/>
        <w:jc w:val="both"/>
      </w:pPr>
      <w:r>
        <w:t>n - численность проживающих жителей в многоквартирных домах, в отношении которых определяется норматив.</w:t>
      </w:r>
    </w:p>
    <w:p w:rsidR="0008551B" w:rsidRDefault="0008551B">
      <w:pPr>
        <w:pStyle w:val="ConsPlusNormal"/>
        <w:ind w:firstLine="540"/>
        <w:jc w:val="both"/>
      </w:pPr>
      <w:r>
        <w:t xml:space="preserve">5(1). При наличии технической </w:t>
      </w:r>
      <w:hyperlink r:id="rId88" w:history="1">
        <w:r>
          <w:rPr>
            <w:color w:val="0000FF"/>
          </w:rPr>
          <w:t>возможности</w:t>
        </w:r>
      </w:hyperlink>
      <w:r>
        <w:t xml:space="preserve"> установки коллективных (общедомовых), индивидуальных или общих (квартирных) приборов учета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определяется по </w:t>
      </w:r>
      <w:hyperlink w:anchor="P398" w:history="1">
        <w:r>
          <w:rPr>
            <w:color w:val="0000FF"/>
          </w:rPr>
          <w:t>формуле 6</w:t>
        </w:r>
      </w:hyperlink>
      <w:r>
        <w:t xml:space="preserve"> с учетом повышающего коэффициента, составляющего:</w:t>
      </w:r>
    </w:p>
    <w:p w:rsidR="0008551B" w:rsidRDefault="0008551B">
      <w:pPr>
        <w:pStyle w:val="ConsPlusNormal"/>
        <w:jc w:val="both"/>
      </w:pPr>
      <w:r>
        <w:t xml:space="preserve">(в ред. </w:t>
      </w:r>
      <w:hyperlink r:id="rId89"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5(1) введен </w:t>
      </w:r>
      <w:hyperlink r:id="rId90" w:history="1">
        <w:r>
          <w:rPr>
            <w:color w:val="0000FF"/>
          </w:rPr>
          <w:t>Постановлением</w:t>
        </w:r>
      </w:hyperlink>
      <w:r>
        <w:t xml:space="preserve"> Правительства РФ от 16.04.2013 N 344)</w:t>
      </w:r>
    </w:p>
    <w:p w:rsidR="0008551B" w:rsidRDefault="0008551B">
      <w:pPr>
        <w:pStyle w:val="ConsPlusNormal"/>
        <w:ind w:firstLine="540"/>
        <w:jc w:val="both"/>
      </w:pPr>
      <w:r>
        <w:t>6. 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7)</w:t>
      </w:r>
    </w:p>
    <w:p w:rsidR="0008551B" w:rsidRDefault="0008551B">
      <w:pPr>
        <w:pStyle w:val="ConsPlusNormal"/>
        <w:jc w:val="right"/>
      </w:pPr>
    </w:p>
    <w:p w:rsidR="0008551B" w:rsidRDefault="0008551B">
      <w:pPr>
        <w:pStyle w:val="ConsPlusNormal"/>
        <w:jc w:val="center"/>
      </w:pPr>
      <w:bookmarkStart w:id="14" w:name="P418"/>
      <w:bookmarkEnd w:id="14"/>
      <w:r w:rsidRPr="00930F87">
        <w:rPr>
          <w:position w:val="-60"/>
        </w:rPr>
        <w:pict>
          <v:shape id="_x0000_i1044" style="width:78pt;height:73.5pt" coordsize="" o:spt="100" adj="0,,0" path="" filled="f" stroked="f">
            <v:stroke joinstyle="miter"/>
            <v:imagedata r:id="rId91" o:title="base_1_175646_15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t>m - количество многоквартирных домов или жилых домов;</w:t>
      </w:r>
    </w:p>
    <w:p w:rsidR="0008551B" w:rsidRDefault="0008551B">
      <w:pPr>
        <w:pStyle w:val="ConsPlusNormal"/>
        <w:ind w:firstLine="540"/>
        <w:jc w:val="both"/>
      </w:pPr>
      <w:r w:rsidRPr="00930F87">
        <w:rPr>
          <w:position w:val="-12"/>
        </w:rPr>
        <w:pict>
          <v:shape id="_x0000_i1045" style="width:17.25pt;height:19.5pt" coordsize="" o:spt="100" adj="0,,0" path="" filled="f" stroked="f">
            <v:stroke joinstyle="miter"/>
            <v:imagedata r:id="rId92" o:title="base_1_175646_157"/>
            <v:formulas/>
            <v:path o:connecttype="segments"/>
          </v:shape>
        </w:pict>
      </w:r>
      <w:r>
        <w:t xml:space="preserve">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08551B" w:rsidRDefault="0008551B">
      <w:pPr>
        <w:pStyle w:val="ConsPlusNormal"/>
        <w:ind w:firstLine="540"/>
        <w:jc w:val="both"/>
      </w:pPr>
      <w:r w:rsidRPr="00930F87">
        <w:rPr>
          <w:position w:val="-12"/>
        </w:rPr>
        <w:pict>
          <v:shape id="_x0000_i1046" style="width:15pt;height:19.5pt" coordsize="" o:spt="100" adj="0,,0" path="" filled="f" stroked="f">
            <v:stroke joinstyle="miter"/>
            <v:imagedata r:id="rId93" o:title="base_1_175646_158"/>
            <v:formulas/>
            <v:path o:connecttype="segments"/>
          </v:shape>
        </w:pict>
      </w:r>
      <w:r>
        <w:t xml:space="preserve"> - численность проживающих жителей в i-м многоквартирном доме или жилом доме.</w:t>
      </w:r>
    </w:p>
    <w:p w:rsidR="0008551B" w:rsidRDefault="0008551B">
      <w:pPr>
        <w:pStyle w:val="ConsPlusNormal"/>
        <w:ind w:firstLine="540"/>
        <w:jc w:val="both"/>
      </w:pPr>
    </w:p>
    <w:p w:rsidR="0008551B" w:rsidRDefault="0008551B">
      <w:pPr>
        <w:pStyle w:val="ConsPlusNormal"/>
        <w:jc w:val="center"/>
      </w:pPr>
      <w:r>
        <w:t>Формула определения норматива расхода тепловой энергии,</w:t>
      </w:r>
    </w:p>
    <w:p w:rsidR="0008551B" w:rsidRDefault="0008551B">
      <w:pPr>
        <w:pStyle w:val="ConsPlusNormal"/>
        <w:jc w:val="center"/>
      </w:pPr>
      <w:r>
        <w:t>используемой на подогрев холодной воды для предоставления</w:t>
      </w:r>
    </w:p>
    <w:p w:rsidR="0008551B" w:rsidRDefault="0008551B">
      <w:pPr>
        <w:pStyle w:val="ConsPlusNormal"/>
        <w:jc w:val="center"/>
      </w:pPr>
      <w:r>
        <w:t>коммунальной услуги по горячему водоснабжению</w:t>
      </w:r>
    </w:p>
    <w:p w:rsidR="0008551B" w:rsidRDefault="0008551B">
      <w:pPr>
        <w:pStyle w:val="ConsPlusNormal"/>
        <w:jc w:val="center"/>
      </w:pPr>
      <w:r>
        <w:t xml:space="preserve">(введено </w:t>
      </w:r>
      <w:hyperlink r:id="rId94" w:history="1">
        <w:r>
          <w:rPr>
            <w:color w:val="0000FF"/>
          </w:rPr>
          <w:t>Постановлением</w:t>
        </w:r>
      </w:hyperlink>
      <w:r>
        <w:t xml:space="preserve"> Правительства РФ от 14.02.2015 N 129)</w:t>
      </w:r>
    </w:p>
    <w:p w:rsidR="0008551B" w:rsidRDefault="0008551B">
      <w:pPr>
        <w:pStyle w:val="ConsPlusNormal"/>
        <w:jc w:val="center"/>
      </w:pPr>
    </w:p>
    <w:p w:rsidR="0008551B" w:rsidRDefault="0008551B">
      <w:pPr>
        <w:pStyle w:val="ConsPlusNormal"/>
        <w:ind w:firstLine="540"/>
        <w:jc w:val="both"/>
      </w:pPr>
      <w:r>
        <w:t xml:space="preserve">6(1). Норматив расхода тепловой энергии, используемой на подогрев холодной воды для предоставления коммунальной услуги по горячему водоснабжению (Гкал на 1 куб. метр), при применении метода аналогов в соответствии с положениями </w:t>
      </w:r>
      <w:hyperlink w:anchor="P164" w:history="1">
        <w:r>
          <w:rPr>
            <w:color w:val="0000FF"/>
          </w:rPr>
          <w:t>пунктов 32</w:t>
        </w:r>
      </w:hyperlink>
      <w:r>
        <w:t xml:space="preserve"> - </w:t>
      </w:r>
      <w:hyperlink w:anchor="P172" w:history="1">
        <w:r>
          <w:rPr>
            <w:color w:val="0000FF"/>
          </w:rPr>
          <w:t>32(2)</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(далее - Правила),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7.1)</w:t>
      </w:r>
    </w:p>
    <w:p w:rsidR="0008551B" w:rsidRDefault="0008551B">
      <w:pPr>
        <w:pStyle w:val="ConsPlusNormal"/>
        <w:ind w:firstLine="540"/>
        <w:jc w:val="both"/>
      </w:pPr>
    </w:p>
    <w:p w:rsidR="0008551B" w:rsidRDefault="0008551B">
      <w:pPr>
        <w:pStyle w:val="ConsPlusNormal"/>
        <w:jc w:val="center"/>
      </w:pPr>
      <w:r w:rsidRPr="00930F87">
        <w:rPr>
          <w:position w:val="-60"/>
        </w:rPr>
        <w:pict>
          <v:shape id="_x0000_i1047" style="width:96.75pt;height:72.75pt" coordsize="" o:spt="100" adj="0,,0" path="" filled="f" stroked="f">
            <v:stroke joinstyle="miter"/>
            <v:imagedata r:id="rId95" o:title="base_1_175646_159"/>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48" style="width:16.5pt;height:19.5pt" coordsize="" o:spt="100" adj="0,,0" path="" filled="f" stroked="f">
            <v:stroke joinstyle="miter"/>
            <v:imagedata r:id="rId96" o:title="base_1_175646_160"/>
            <v:formulas/>
            <v:path o:connecttype="segments"/>
          </v:shape>
        </w:pict>
      </w:r>
      <w:r>
        <w:t xml:space="preserve"> - суммарный расход тепловой энергии, содержащейся в горячей воде, определенный по показаниям коллективного (общедомового) прибора учета в i-м многоквартирном доме или индивидуального прибора учета в i-м жилом доме (Гкал в месяц);</w:t>
      </w:r>
    </w:p>
    <w:p w:rsidR="0008551B" w:rsidRDefault="0008551B">
      <w:pPr>
        <w:pStyle w:val="ConsPlusNormal"/>
        <w:ind w:firstLine="540"/>
        <w:jc w:val="both"/>
      </w:pPr>
      <w:r w:rsidRPr="00930F87">
        <w:rPr>
          <w:position w:val="-12"/>
        </w:rPr>
        <w:pict>
          <v:shape id="_x0000_i1049" style="width:16.5pt;height:19.5pt" coordsize="" o:spt="100" adj="0,,0" path="" filled="f" stroked="f">
            <v:stroke joinstyle="miter"/>
            <v:imagedata r:id="rId97" o:title="base_1_175646_161"/>
            <v:formulas/>
            <v:path o:connecttype="segments"/>
          </v:shape>
        </w:pict>
      </w:r>
      <w:r>
        <w:t xml:space="preserve"> - суммарный расход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08551B" w:rsidRDefault="0008551B">
      <w:pPr>
        <w:pStyle w:val="ConsPlusNormal"/>
        <w:ind w:firstLine="540"/>
        <w:jc w:val="both"/>
      </w:pPr>
      <w:r>
        <w:t>m - количество многоквартирных домов или жилых домов.</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w:t>
      </w:r>
    </w:p>
    <w:p w:rsidR="0008551B" w:rsidRDefault="0008551B">
      <w:pPr>
        <w:pStyle w:val="ConsPlusNormal"/>
        <w:jc w:val="center"/>
      </w:pPr>
      <w:r>
        <w:t>коммунальной услуги по холодному водоснабжению и норматива</w:t>
      </w:r>
    </w:p>
    <w:p w:rsidR="0008551B" w:rsidRDefault="0008551B">
      <w:pPr>
        <w:pStyle w:val="ConsPlusNormal"/>
        <w:jc w:val="center"/>
      </w:pPr>
      <w:r>
        <w:t>потребления коммунальной услуги по горячему водоснабжению</w:t>
      </w:r>
    </w:p>
    <w:p w:rsidR="0008551B" w:rsidRDefault="0008551B">
      <w:pPr>
        <w:pStyle w:val="ConsPlusNormal"/>
        <w:jc w:val="center"/>
      </w:pPr>
      <w:r>
        <w:t>или норматива потребления горячей воды на общедомовые нужды</w:t>
      </w:r>
    </w:p>
    <w:p w:rsidR="0008551B" w:rsidRDefault="0008551B">
      <w:pPr>
        <w:pStyle w:val="ConsPlusNormal"/>
        <w:jc w:val="center"/>
      </w:pPr>
      <w:r>
        <w:t xml:space="preserve">(в ред. </w:t>
      </w:r>
      <w:hyperlink r:id="rId98"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ind w:firstLine="540"/>
        <w:jc w:val="both"/>
      </w:pPr>
      <w:r>
        <w:t>7.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при наличии данных по коллективным (общедомовым) приборам учета (куб. метр в месяц на 1 кв. м общей площади помещений, входящих в состав общего имущества в многоквартирном доме) определяется по следующей формуле:</w:t>
      </w:r>
    </w:p>
    <w:p w:rsidR="0008551B" w:rsidRDefault="0008551B">
      <w:pPr>
        <w:pStyle w:val="ConsPlusNormal"/>
        <w:jc w:val="both"/>
      </w:pPr>
      <w:r>
        <w:t xml:space="preserve">(в ред. </w:t>
      </w:r>
      <w:hyperlink r:id="rId99"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jc w:val="right"/>
      </w:pPr>
      <w:r>
        <w:t>(формула 8)</w:t>
      </w:r>
    </w:p>
    <w:p w:rsidR="0008551B" w:rsidRDefault="0008551B">
      <w:pPr>
        <w:pStyle w:val="ConsPlusNormal"/>
        <w:jc w:val="right"/>
      </w:pPr>
    </w:p>
    <w:p w:rsidR="0008551B" w:rsidRDefault="0008551B">
      <w:pPr>
        <w:pStyle w:val="ConsPlusNormal"/>
        <w:jc w:val="center"/>
      </w:pPr>
      <w:bookmarkStart w:id="15" w:name="P452"/>
      <w:bookmarkEnd w:id="15"/>
      <w:r w:rsidRPr="00930F87">
        <w:rPr>
          <w:position w:val="-24"/>
        </w:rPr>
        <w:pict>
          <v:shape id="_x0000_i1050" style="width:257.25pt;height:54.75pt" coordsize="" o:spt="100" adj="0,,0" path="" filled="f" stroked="f">
            <v:stroke joinstyle="miter"/>
            <v:imagedata r:id="rId100" o:title="base_1_175646_16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4"/>
        </w:rPr>
        <w:pict>
          <v:shape id="_x0000_i1051" style="width:22.5pt;height:22.5pt" coordsize="" o:spt="100" adj="0,,0" path="" filled="f" stroked="f">
            <v:stroke joinstyle="miter"/>
            <v:imagedata r:id="rId101" o:title="base_1_175646_163"/>
            <v:formulas/>
            <v:path o:connecttype="segments"/>
          </v:shape>
        </w:pict>
      </w:r>
      <w:r>
        <w:t xml:space="preserve"> - средний фактический расход холодной (горячей) воды на вводе в многоквартирный дом (куб. м в месяц на 1 человека), определяемый в соответствии с </w:t>
      </w:r>
      <w:hyperlink w:anchor="P418" w:history="1">
        <w:r>
          <w:rPr>
            <w:color w:val="0000FF"/>
          </w:rPr>
          <w:t>формулой 7</w:t>
        </w:r>
      </w:hyperlink>
      <w:r>
        <w:t>;</w:t>
      </w:r>
    </w:p>
    <w:p w:rsidR="0008551B" w:rsidRDefault="0008551B">
      <w:pPr>
        <w:pStyle w:val="ConsPlusNormal"/>
        <w:ind w:firstLine="540"/>
        <w:jc w:val="both"/>
      </w:pPr>
      <w:r>
        <w:t>L - количество этажей в многоквартирных домах, в отношении которых определяется норматив;</w:t>
      </w:r>
    </w:p>
    <w:p w:rsidR="0008551B" w:rsidRDefault="0008551B">
      <w:pPr>
        <w:pStyle w:val="ConsPlusNormal"/>
        <w:ind w:firstLine="540"/>
        <w:jc w:val="both"/>
      </w:pPr>
      <w:r w:rsidRPr="00930F87">
        <w:rPr>
          <w:position w:val="-28"/>
        </w:rPr>
        <w:pict>
          <v:shape id="_x0000_i1052" style="width:96pt;height:36.75pt" coordsize="" o:spt="100" adj="0,,0" path="" filled="f" stroked="f">
            <v:stroke joinstyle="miter"/>
            <v:imagedata r:id="rId102" o:title="base_1_175646_164"/>
            <v:formulas/>
            <v:path o:connecttype="segments"/>
          </v:shape>
        </w:pict>
      </w:r>
      <w:r>
        <w:t xml:space="preserve"> - доля нормативных технологических потерь холодной (горячей) воды во внутридомовых инженерных системах в величине среднего фактического расхода холодной (горячей) воды на вводе в многоквартирный дом;</w:t>
      </w:r>
    </w:p>
    <w:p w:rsidR="0008551B" w:rsidRDefault="0008551B">
      <w:pPr>
        <w:pStyle w:val="ConsPlusNormal"/>
        <w:ind w:firstLine="540"/>
        <w:jc w:val="both"/>
      </w:pPr>
      <w:r>
        <w:t>0,0903 - расход холодной (горячей) воды на общедомовые нужды (куб. м в месяц на 1 человека);</w:t>
      </w:r>
    </w:p>
    <w:p w:rsidR="0008551B" w:rsidRDefault="0008551B">
      <w:pPr>
        <w:pStyle w:val="ConsPlusNormal"/>
        <w:ind w:firstLine="540"/>
        <w:jc w:val="both"/>
      </w:pPr>
      <w:r>
        <w:t>K - численность проживающих жителей в многоквартирных домах, в отношении которых определяется норматив;</w:t>
      </w:r>
    </w:p>
    <w:p w:rsidR="0008551B" w:rsidRDefault="0008551B">
      <w:pPr>
        <w:pStyle w:val="ConsPlusNormal"/>
        <w:ind w:firstLine="540"/>
        <w:jc w:val="both"/>
      </w:pPr>
      <w:r w:rsidRPr="00930F87">
        <w:rPr>
          <w:position w:val="-6"/>
        </w:rPr>
        <w:pict>
          <v:shape id="_x0000_i1053" style="width:18.75pt;height:17.25pt" coordsize="" o:spt="100" adj="0,,0" path="" filled="f" stroked="f">
            <v:stroke joinstyle="miter"/>
            <v:imagedata r:id="rId103" o:title="base_1_175646_165"/>
            <v:formulas/>
            <v:path o:connecttype="segments"/>
          </v:shape>
        </w:pict>
      </w:r>
      <w:r>
        <w:t xml:space="preserve"> - общая площадь помещений, входящих в состав общего имущества в многоквартирных домах (кв. м).</w:t>
      </w:r>
    </w:p>
    <w:p w:rsidR="0008551B" w:rsidRDefault="0008551B">
      <w:pPr>
        <w:pStyle w:val="ConsPlusNormal"/>
        <w:ind w:firstLine="540"/>
        <w:jc w:val="both"/>
      </w:pPr>
      <w:r>
        <w:t xml:space="preserve">7(1). При наличии технической </w:t>
      </w:r>
      <w:hyperlink r:id="rId104" w:history="1">
        <w:r>
          <w:rPr>
            <w:color w:val="0000FF"/>
          </w:rPr>
          <w:t>возможности</w:t>
        </w:r>
      </w:hyperlink>
      <w:r>
        <w:t xml:space="preserve"> установки коллективных (общедомовых), индивидуальных или общих (квартирных) приборов учета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определяется по </w:t>
      </w:r>
      <w:hyperlink w:anchor="P452" w:history="1">
        <w:r>
          <w:rPr>
            <w:color w:val="0000FF"/>
          </w:rPr>
          <w:t>формуле 8</w:t>
        </w:r>
      </w:hyperlink>
      <w:r>
        <w:t xml:space="preserve"> с учетом повышающего коэффициента, составляющего:</w:t>
      </w:r>
    </w:p>
    <w:p w:rsidR="0008551B" w:rsidRDefault="0008551B">
      <w:pPr>
        <w:pStyle w:val="ConsPlusNormal"/>
        <w:jc w:val="both"/>
      </w:pPr>
      <w:r>
        <w:t xml:space="preserve">(в ред. </w:t>
      </w:r>
      <w:hyperlink r:id="rId105"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7(1) введен </w:t>
      </w:r>
      <w:hyperlink r:id="rId106" w:history="1">
        <w:r>
          <w:rPr>
            <w:color w:val="0000FF"/>
          </w:rPr>
          <w:t>Постановлением</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 коммунальной</w:t>
      </w:r>
    </w:p>
    <w:p w:rsidR="0008551B" w:rsidRDefault="0008551B">
      <w:pPr>
        <w:pStyle w:val="ConsPlusNormal"/>
        <w:jc w:val="center"/>
      </w:pPr>
      <w:r>
        <w:t>услуги по электроснабжению в жилых помещениях</w:t>
      </w:r>
    </w:p>
    <w:p w:rsidR="0008551B" w:rsidRDefault="0008551B">
      <w:pPr>
        <w:pStyle w:val="ConsPlusNormal"/>
        <w:ind w:firstLine="540"/>
        <w:jc w:val="both"/>
      </w:pPr>
    </w:p>
    <w:p w:rsidR="0008551B" w:rsidRDefault="0008551B">
      <w:pPr>
        <w:pStyle w:val="ConsPlusNormal"/>
        <w:ind w:firstLine="540"/>
        <w:jc w:val="both"/>
      </w:pPr>
      <w:r>
        <w:t>8. Норматив потребления коммунальной услуги по электроснабжению в жилых помещениях (</w:t>
      </w:r>
      <w:proofErr w:type="spellStart"/>
      <w:r>
        <w:t>кВт·ч</w:t>
      </w:r>
      <w:proofErr w:type="spellEnd"/>
      <w:r>
        <w:t xml:space="preserve"> в месяц на 1 человека)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9)</w:t>
      </w:r>
    </w:p>
    <w:p w:rsidR="0008551B" w:rsidRDefault="0008551B">
      <w:pPr>
        <w:pStyle w:val="ConsPlusNormal"/>
        <w:jc w:val="right"/>
      </w:pPr>
    </w:p>
    <w:p w:rsidR="0008551B" w:rsidRDefault="0008551B">
      <w:pPr>
        <w:pStyle w:val="ConsPlusNormal"/>
        <w:jc w:val="center"/>
      </w:pPr>
      <w:bookmarkStart w:id="16" w:name="P477"/>
      <w:bookmarkEnd w:id="16"/>
      <w:r w:rsidRPr="00930F87">
        <w:rPr>
          <w:position w:val="-34"/>
        </w:rPr>
        <w:pict>
          <v:shape id="_x0000_i1054" style="width:143.25pt;height:57.75pt" coordsize="" o:spt="100" adj="0,,0" path="" filled="f" stroked="f">
            <v:stroke joinstyle="miter"/>
            <v:imagedata r:id="rId107" o:title="base_1_175646_16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55" style="width:18pt;height:19.5pt" coordsize="" o:spt="100" adj="0,,0" path="" filled="f" stroked="f">
            <v:stroke joinstyle="miter"/>
            <v:imagedata r:id="rId108" o:title="base_1_175646_167"/>
            <v:formulas/>
            <v:path o:connecttype="segments"/>
          </v:shape>
        </w:pict>
      </w:r>
      <w:r>
        <w:t xml:space="preserve"> - суммарный расход электрической энергии по показаниям всех индивидуальных приборов учета за июнь и ноябрь в жилых помещениях l-</w:t>
      </w:r>
      <w:proofErr w:type="spellStart"/>
      <w:r>
        <w:t>го</w:t>
      </w:r>
      <w:proofErr w:type="spellEnd"/>
      <w:r>
        <w:t xml:space="preserve"> многоквартирного дома или в l-м жилом доме;</w:t>
      </w:r>
    </w:p>
    <w:p w:rsidR="0008551B" w:rsidRDefault="0008551B">
      <w:pPr>
        <w:pStyle w:val="ConsPlusNormal"/>
        <w:ind w:firstLine="540"/>
        <w:jc w:val="both"/>
      </w:pPr>
      <w:r>
        <w:t>n - численность жителей, проживающих в многоквартирных домах или жилых домах, оборудованных индивидуальными приборами учета;</w:t>
      </w:r>
    </w:p>
    <w:p w:rsidR="0008551B" w:rsidRDefault="0008551B">
      <w:pPr>
        <w:pStyle w:val="ConsPlusNormal"/>
        <w:ind w:firstLine="540"/>
        <w:jc w:val="both"/>
      </w:pPr>
      <w:r>
        <w:t>m - количество многоквартирных домов или жилых домов;</w:t>
      </w:r>
    </w:p>
    <w:p w:rsidR="0008551B" w:rsidRDefault="0008551B">
      <w:pPr>
        <w:pStyle w:val="ConsPlusNormal"/>
        <w:ind w:firstLine="540"/>
        <w:jc w:val="both"/>
      </w:pPr>
      <w:r>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w:t>
      </w:r>
      <w:hyperlink w:anchor="P492" w:history="1">
        <w:r>
          <w:rPr>
            <w:color w:val="0000FF"/>
          </w:rPr>
          <w:t>таблицей 2</w:t>
        </w:r>
      </w:hyperlink>
      <w:r>
        <w:t>;</w:t>
      </w:r>
    </w:p>
    <w:p w:rsidR="0008551B" w:rsidRDefault="0008551B">
      <w:pPr>
        <w:pStyle w:val="ConsPlusNormal"/>
        <w:ind w:firstLine="540"/>
        <w:jc w:val="both"/>
      </w:pPr>
      <w:r>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w:t>
      </w:r>
      <w:hyperlink w:anchor="P549" w:history="1">
        <w:r>
          <w:rPr>
            <w:color w:val="0000FF"/>
          </w:rPr>
          <w:t>таблицей 3</w:t>
        </w:r>
      </w:hyperlink>
      <w:r>
        <w:t>;</w:t>
      </w:r>
    </w:p>
    <w:p w:rsidR="0008551B" w:rsidRDefault="0008551B">
      <w:pPr>
        <w:pStyle w:val="ConsPlusNormal"/>
        <w:ind w:firstLine="540"/>
        <w:jc w:val="both"/>
      </w:pPr>
      <w:r>
        <w:t>i - индекс, отражающий количество комнат в квартире (жилом доме) (i = 1, 2, 3, 4);</w:t>
      </w:r>
    </w:p>
    <w:p w:rsidR="0008551B" w:rsidRDefault="0008551B">
      <w:pPr>
        <w:pStyle w:val="ConsPlusNormal"/>
        <w:ind w:firstLine="540"/>
        <w:jc w:val="both"/>
      </w:pPr>
      <w:r>
        <w:t>j - индекс, отражающий количество человек, проживающих в квартире (жилом доме) (j = 1, 2, 3, 4, 5);</w:t>
      </w:r>
    </w:p>
    <w:p w:rsidR="0008551B" w:rsidRDefault="0008551B">
      <w:pPr>
        <w:pStyle w:val="ConsPlusNormal"/>
        <w:ind w:firstLine="540"/>
        <w:jc w:val="both"/>
      </w:pPr>
      <w:proofErr w:type="spellStart"/>
      <w:r>
        <w:t>срi</w:t>
      </w:r>
      <w:proofErr w:type="spellEnd"/>
      <w:r>
        <w:t xml:space="preserve">, </w:t>
      </w:r>
      <w:proofErr w:type="spellStart"/>
      <w:r>
        <w:t>срj</w:t>
      </w:r>
      <w:proofErr w:type="spellEnd"/>
      <w:r>
        <w:t xml:space="preserve">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p>
    <w:p w:rsidR="0008551B" w:rsidRDefault="0008551B">
      <w:pPr>
        <w:pStyle w:val="ConsPlusNormal"/>
        <w:ind w:firstLine="540"/>
        <w:jc w:val="both"/>
      </w:pPr>
      <w:r>
        <w:t>2 - количество месяцев, используемых для снятия показаний приборов учета (июнь и ноябрь).</w:t>
      </w:r>
    </w:p>
    <w:p w:rsidR="0008551B" w:rsidRDefault="0008551B">
      <w:pPr>
        <w:pStyle w:val="ConsPlusNormal"/>
        <w:ind w:firstLine="540"/>
        <w:jc w:val="both"/>
      </w:pPr>
    </w:p>
    <w:p w:rsidR="0008551B" w:rsidRDefault="0008551B">
      <w:pPr>
        <w:pStyle w:val="ConsPlusNormal"/>
        <w:jc w:val="right"/>
      </w:pPr>
      <w:r>
        <w:t>Таблица 2</w:t>
      </w:r>
    </w:p>
    <w:p w:rsidR="0008551B" w:rsidRDefault="0008551B">
      <w:pPr>
        <w:pStyle w:val="ConsPlusNormal"/>
        <w:ind w:firstLine="540"/>
        <w:jc w:val="both"/>
      </w:pPr>
    </w:p>
    <w:p w:rsidR="0008551B" w:rsidRDefault="0008551B">
      <w:pPr>
        <w:pStyle w:val="ConsPlusNormal"/>
        <w:jc w:val="center"/>
      </w:pPr>
      <w:bookmarkStart w:id="17" w:name="P492"/>
      <w:bookmarkEnd w:id="17"/>
      <w:r>
        <w:t>Поправочный коэффициент K1, зависящий от количества комнат</w:t>
      </w:r>
    </w:p>
    <w:p w:rsidR="0008551B" w:rsidRDefault="0008551B">
      <w:pPr>
        <w:pStyle w:val="ConsPlusNormal"/>
        <w:jc w:val="center"/>
      </w:pPr>
      <w:r>
        <w:t>в 1 квартире (жилом доме)</w:t>
      </w:r>
    </w:p>
    <w:p w:rsidR="0008551B" w:rsidRDefault="0008551B">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1"/>
        <w:gridCol w:w="3474"/>
        <w:gridCol w:w="3301"/>
      </w:tblGrid>
      <w:tr w:rsidR="0008551B">
        <w:tc>
          <w:tcPr>
            <w:tcW w:w="2201" w:type="dxa"/>
            <w:tcBorders>
              <w:top w:val="single" w:sz="4" w:space="0" w:color="auto"/>
              <w:left w:val="nil"/>
              <w:bottom w:val="single" w:sz="4" w:space="0" w:color="auto"/>
            </w:tcBorders>
          </w:tcPr>
          <w:p w:rsidR="0008551B" w:rsidRDefault="0008551B">
            <w:pPr>
              <w:pStyle w:val="ConsPlusNormal"/>
              <w:jc w:val="center"/>
            </w:pPr>
            <w:r>
              <w:t>Показатель среднего количества комнат в 1 квартире (жилом доме)</w:t>
            </w:r>
          </w:p>
        </w:tc>
        <w:tc>
          <w:tcPr>
            <w:tcW w:w="3474" w:type="dxa"/>
            <w:tcBorders>
              <w:top w:val="single" w:sz="4" w:space="0" w:color="auto"/>
              <w:bottom w:val="single" w:sz="4" w:space="0" w:color="auto"/>
            </w:tcBorders>
          </w:tcPr>
          <w:p w:rsidR="0008551B" w:rsidRDefault="0008551B">
            <w:pPr>
              <w:pStyle w:val="ConsPlusNormal"/>
              <w:jc w:val="center"/>
            </w:pPr>
            <w:r>
              <w:t>Коэффициент K1 для многоквартирных домов или жилых домов, оборудованных газовыми плитами</w:t>
            </w:r>
          </w:p>
        </w:tc>
        <w:tc>
          <w:tcPr>
            <w:tcW w:w="3301" w:type="dxa"/>
            <w:tcBorders>
              <w:top w:val="single" w:sz="4" w:space="0" w:color="auto"/>
              <w:bottom w:val="single" w:sz="4" w:space="0" w:color="auto"/>
              <w:right w:val="nil"/>
            </w:tcBorders>
          </w:tcPr>
          <w:p w:rsidR="0008551B" w:rsidRDefault="0008551B">
            <w:pPr>
              <w:pStyle w:val="ConsPlusNormal"/>
              <w:jc w:val="center"/>
            </w:pPr>
            <w:r>
              <w:t>Коэффициент K1 для многоквартирных домов или жилых домов, оборудованных электроплитами</w:t>
            </w:r>
          </w:p>
        </w:tc>
      </w:tr>
      <w:tr w:rsidR="0008551B">
        <w:tblPrEx>
          <w:tblBorders>
            <w:insideH w:val="none" w:sz="0" w:space="0" w:color="auto"/>
            <w:insideV w:val="none" w:sz="0" w:space="0" w:color="auto"/>
          </w:tblBorders>
        </w:tblPrEx>
        <w:tc>
          <w:tcPr>
            <w:tcW w:w="2201" w:type="dxa"/>
            <w:tcBorders>
              <w:top w:val="single" w:sz="4" w:space="0" w:color="auto"/>
              <w:left w:val="nil"/>
              <w:bottom w:val="nil"/>
              <w:right w:val="nil"/>
            </w:tcBorders>
          </w:tcPr>
          <w:p w:rsidR="0008551B" w:rsidRDefault="0008551B">
            <w:pPr>
              <w:pStyle w:val="ConsPlusNormal"/>
              <w:jc w:val="center"/>
            </w:pPr>
            <w:r>
              <w:t>1</w:t>
            </w:r>
          </w:p>
        </w:tc>
        <w:tc>
          <w:tcPr>
            <w:tcW w:w="3474" w:type="dxa"/>
            <w:tcBorders>
              <w:top w:val="single" w:sz="4" w:space="0" w:color="auto"/>
              <w:left w:val="nil"/>
              <w:bottom w:val="nil"/>
              <w:right w:val="nil"/>
            </w:tcBorders>
          </w:tcPr>
          <w:p w:rsidR="0008551B" w:rsidRDefault="0008551B">
            <w:pPr>
              <w:pStyle w:val="ConsPlusNormal"/>
              <w:jc w:val="center"/>
            </w:pPr>
            <w:r>
              <w:t>1</w:t>
            </w:r>
          </w:p>
        </w:tc>
        <w:tc>
          <w:tcPr>
            <w:tcW w:w="3301" w:type="dxa"/>
            <w:tcBorders>
              <w:top w:val="single" w:sz="4" w:space="0" w:color="auto"/>
              <w:left w:val="nil"/>
              <w:bottom w:val="nil"/>
              <w:right w:val="nil"/>
            </w:tcBorders>
          </w:tcPr>
          <w:p w:rsidR="0008551B" w:rsidRDefault="0008551B">
            <w:pPr>
              <w:pStyle w:val="ConsPlusNormal"/>
              <w:jc w:val="center"/>
            </w:pPr>
            <w:r>
              <w:t>1</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1,2</w:t>
            </w:r>
          </w:p>
        </w:tc>
        <w:tc>
          <w:tcPr>
            <w:tcW w:w="3474" w:type="dxa"/>
            <w:tcBorders>
              <w:top w:val="nil"/>
              <w:left w:val="nil"/>
              <w:bottom w:val="nil"/>
              <w:right w:val="nil"/>
            </w:tcBorders>
          </w:tcPr>
          <w:p w:rsidR="0008551B" w:rsidRDefault="0008551B">
            <w:pPr>
              <w:pStyle w:val="ConsPlusNormal"/>
              <w:jc w:val="center"/>
            </w:pPr>
            <w:r>
              <w:t>1,08</w:t>
            </w:r>
          </w:p>
        </w:tc>
        <w:tc>
          <w:tcPr>
            <w:tcW w:w="3301" w:type="dxa"/>
            <w:tcBorders>
              <w:top w:val="nil"/>
              <w:left w:val="nil"/>
              <w:bottom w:val="nil"/>
              <w:right w:val="nil"/>
            </w:tcBorders>
          </w:tcPr>
          <w:p w:rsidR="0008551B" w:rsidRDefault="0008551B">
            <w:pPr>
              <w:pStyle w:val="ConsPlusNormal"/>
              <w:jc w:val="center"/>
            </w:pPr>
            <w:r>
              <w:t>1,05</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1,4</w:t>
            </w:r>
          </w:p>
        </w:tc>
        <w:tc>
          <w:tcPr>
            <w:tcW w:w="3474" w:type="dxa"/>
            <w:tcBorders>
              <w:top w:val="nil"/>
              <w:left w:val="nil"/>
              <w:bottom w:val="nil"/>
              <w:right w:val="nil"/>
            </w:tcBorders>
          </w:tcPr>
          <w:p w:rsidR="0008551B" w:rsidRDefault="0008551B">
            <w:pPr>
              <w:pStyle w:val="ConsPlusNormal"/>
              <w:jc w:val="center"/>
            </w:pPr>
            <w:r>
              <w:t>1,14</w:t>
            </w:r>
          </w:p>
        </w:tc>
        <w:tc>
          <w:tcPr>
            <w:tcW w:w="3301" w:type="dxa"/>
            <w:tcBorders>
              <w:top w:val="nil"/>
              <w:left w:val="nil"/>
              <w:bottom w:val="nil"/>
              <w:right w:val="nil"/>
            </w:tcBorders>
          </w:tcPr>
          <w:p w:rsidR="0008551B" w:rsidRDefault="0008551B">
            <w:pPr>
              <w:pStyle w:val="ConsPlusNormal"/>
              <w:jc w:val="center"/>
            </w:pPr>
            <w:r>
              <w:t>1,09</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1,6</w:t>
            </w:r>
          </w:p>
        </w:tc>
        <w:tc>
          <w:tcPr>
            <w:tcW w:w="3474" w:type="dxa"/>
            <w:tcBorders>
              <w:top w:val="nil"/>
              <w:left w:val="nil"/>
              <w:bottom w:val="nil"/>
              <w:right w:val="nil"/>
            </w:tcBorders>
          </w:tcPr>
          <w:p w:rsidR="0008551B" w:rsidRDefault="0008551B">
            <w:pPr>
              <w:pStyle w:val="ConsPlusNormal"/>
              <w:jc w:val="center"/>
            </w:pPr>
            <w:r>
              <w:t>1,2</w:t>
            </w:r>
          </w:p>
        </w:tc>
        <w:tc>
          <w:tcPr>
            <w:tcW w:w="3301" w:type="dxa"/>
            <w:tcBorders>
              <w:top w:val="nil"/>
              <w:left w:val="nil"/>
              <w:bottom w:val="nil"/>
              <w:right w:val="nil"/>
            </w:tcBorders>
          </w:tcPr>
          <w:p w:rsidR="0008551B" w:rsidRDefault="0008551B">
            <w:pPr>
              <w:pStyle w:val="ConsPlusNormal"/>
              <w:jc w:val="center"/>
            </w:pPr>
            <w:r>
              <w:t>1,12</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1,8</w:t>
            </w:r>
          </w:p>
        </w:tc>
        <w:tc>
          <w:tcPr>
            <w:tcW w:w="3474" w:type="dxa"/>
            <w:tcBorders>
              <w:top w:val="nil"/>
              <w:left w:val="nil"/>
              <w:bottom w:val="nil"/>
              <w:right w:val="nil"/>
            </w:tcBorders>
          </w:tcPr>
          <w:p w:rsidR="0008551B" w:rsidRDefault="0008551B">
            <w:pPr>
              <w:pStyle w:val="ConsPlusNormal"/>
              <w:jc w:val="center"/>
            </w:pPr>
            <w:r>
              <w:t>1,25</w:t>
            </w:r>
          </w:p>
        </w:tc>
        <w:tc>
          <w:tcPr>
            <w:tcW w:w="3301" w:type="dxa"/>
            <w:tcBorders>
              <w:top w:val="nil"/>
              <w:left w:val="nil"/>
              <w:bottom w:val="nil"/>
              <w:right w:val="nil"/>
            </w:tcBorders>
          </w:tcPr>
          <w:p w:rsidR="0008551B" w:rsidRDefault="0008551B">
            <w:pPr>
              <w:pStyle w:val="ConsPlusNormal"/>
              <w:jc w:val="center"/>
            </w:pPr>
            <w:r>
              <w:t>1,15</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2</w:t>
            </w:r>
          </w:p>
        </w:tc>
        <w:tc>
          <w:tcPr>
            <w:tcW w:w="3474" w:type="dxa"/>
            <w:tcBorders>
              <w:top w:val="nil"/>
              <w:left w:val="nil"/>
              <w:bottom w:val="nil"/>
              <w:right w:val="nil"/>
            </w:tcBorders>
          </w:tcPr>
          <w:p w:rsidR="0008551B" w:rsidRDefault="0008551B">
            <w:pPr>
              <w:pStyle w:val="ConsPlusNormal"/>
              <w:jc w:val="center"/>
            </w:pPr>
            <w:r>
              <w:t>1,29</w:t>
            </w:r>
          </w:p>
        </w:tc>
        <w:tc>
          <w:tcPr>
            <w:tcW w:w="3301" w:type="dxa"/>
            <w:tcBorders>
              <w:top w:val="nil"/>
              <w:left w:val="nil"/>
              <w:bottom w:val="nil"/>
              <w:right w:val="nil"/>
            </w:tcBorders>
          </w:tcPr>
          <w:p w:rsidR="0008551B" w:rsidRDefault="0008551B">
            <w:pPr>
              <w:pStyle w:val="ConsPlusNormal"/>
              <w:jc w:val="center"/>
            </w:pPr>
            <w:r>
              <w:t>1,18</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2,2</w:t>
            </w:r>
          </w:p>
        </w:tc>
        <w:tc>
          <w:tcPr>
            <w:tcW w:w="3474" w:type="dxa"/>
            <w:tcBorders>
              <w:top w:val="nil"/>
              <w:left w:val="nil"/>
              <w:bottom w:val="nil"/>
              <w:right w:val="nil"/>
            </w:tcBorders>
          </w:tcPr>
          <w:p w:rsidR="0008551B" w:rsidRDefault="0008551B">
            <w:pPr>
              <w:pStyle w:val="ConsPlusNormal"/>
              <w:jc w:val="center"/>
            </w:pPr>
            <w:r>
              <w:t>1,33</w:t>
            </w:r>
          </w:p>
        </w:tc>
        <w:tc>
          <w:tcPr>
            <w:tcW w:w="3301" w:type="dxa"/>
            <w:tcBorders>
              <w:top w:val="nil"/>
              <w:left w:val="nil"/>
              <w:bottom w:val="nil"/>
              <w:right w:val="nil"/>
            </w:tcBorders>
          </w:tcPr>
          <w:p w:rsidR="0008551B" w:rsidRDefault="0008551B">
            <w:pPr>
              <w:pStyle w:val="ConsPlusNormal"/>
              <w:jc w:val="center"/>
            </w:pPr>
            <w:r>
              <w:t>1,21</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2,4</w:t>
            </w:r>
          </w:p>
        </w:tc>
        <w:tc>
          <w:tcPr>
            <w:tcW w:w="3474" w:type="dxa"/>
            <w:tcBorders>
              <w:top w:val="nil"/>
              <w:left w:val="nil"/>
              <w:bottom w:val="nil"/>
              <w:right w:val="nil"/>
            </w:tcBorders>
          </w:tcPr>
          <w:p w:rsidR="0008551B" w:rsidRDefault="0008551B">
            <w:pPr>
              <w:pStyle w:val="ConsPlusNormal"/>
              <w:jc w:val="center"/>
            </w:pPr>
            <w:r>
              <w:t>1,37</w:t>
            </w:r>
          </w:p>
        </w:tc>
        <w:tc>
          <w:tcPr>
            <w:tcW w:w="3301" w:type="dxa"/>
            <w:tcBorders>
              <w:top w:val="nil"/>
              <w:left w:val="nil"/>
              <w:bottom w:val="nil"/>
              <w:right w:val="nil"/>
            </w:tcBorders>
          </w:tcPr>
          <w:p w:rsidR="0008551B" w:rsidRDefault="0008551B">
            <w:pPr>
              <w:pStyle w:val="ConsPlusNormal"/>
              <w:jc w:val="center"/>
            </w:pPr>
            <w:r>
              <w:t>1,23</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2,6</w:t>
            </w:r>
          </w:p>
        </w:tc>
        <w:tc>
          <w:tcPr>
            <w:tcW w:w="3474" w:type="dxa"/>
            <w:tcBorders>
              <w:top w:val="nil"/>
              <w:left w:val="nil"/>
              <w:bottom w:val="nil"/>
              <w:right w:val="nil"/>
            </w:tcBorders>
          </w:tcPr>
          <w:p w:rsidR="0008551B" w:rsidRDefault="0008551B">
            <w:pPr>
              <w:pStyle w:val="ConsPlusNormal"/>
              <w:jc w:val="center"/>
            </w:pPr>
            <w:r>
              <w:t>1,4</w:t>
            </w:r>
          </w:p>
        </w:tc>
        <w:tc>
          <w:tcPr>
            <w:tcW w:w="3301" w:type="dxa"/>
            <w:tcBorders>
              <w:top w:val="nil"/>
              <w:left w:val="nil"/>
              <w:bottom w:val="nil"/>
              <w:right w:val="nil"/>
            </w:tcBorders>
          </w:tcPr>
          <w:p w:rsidR="0008551B" w:rsidRDefault="0008551B">
            <w:pPr>
              <w:pStyle w:val="ConsPlusNormal"/>
              <w:jc w:val="center"/>
            </w:pPr>
            <w:r>
              <w:t>1,25</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2,8</w:t>
            </w:r>
          </w:p>
        </w:tc>
        <w:tc>
          <w:tcPr>
            <w:tcW w:w="3474" w:type="dxa"/>
            <w:tcBorders>
              <w:top w:val="nil"/>
              <w:left w:val="nil"/>
              <w:bottom w:val="nil"/>
              <w:right w:val="nil"/>
            </w:tcBorders>
          </w:tcPr>
          <w:p w:rsidR="0008551B" w:rsidRDefault="0008551B">
            <w:pPr>
              <w:pStyle w:val="ConsPlusNormal"/>
              <w:jc w:val="center"/>
            </w:pPr>
            <w:r>
              <w:t>1,43</w:t>
            </w:r>
          </w:p>
        </w:tc>
        <w:tc>
          <w:tcPr>
            <w:tcW w:w="3301" w:type="dxa"/>
            <w:tcBorders>
              <w:top w:val="nil"/>
              <w:left w:val="nil"/>
              <w:bottom w:val="nil"/>
              <w:right w:val="nil"/>
            </w:tcBorders>
          </w:tcPr>
          <w:p w:rsidR="0008551B" w:rsidRDefault="0008551B">
            <w:pPr>
              <w:pStyle w:val="ConsPlusNormal"/>
              <w:jc w:val="center"/>
            </w:pPr>
            <w:r>
              <w:t>1,27</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3</w:t>
            </w:r>
          </w:p>
        </w:tc>
        <w:tc>
          <w:tcPr>
            <w:tcW w:w="3474" w:type="dxa"/>
            <w:tcBorders>
              <w:top w:val="nil"/>
              <w:left w:val="nil"/>
              <w:bottom w:val="nil"/>
              <w:right w:val="nil"/>
            </w:tcBorders>
          </w:tcPr>
          <w:p w:rsidR="0008551B" w:rsidRDefault="0008551B">
            <w:pPr>
              <w:pStyle w:val="ConsPlusNormal"/>
              <w:jc w:val="center"/>
            </w:pPr>
            <w:r>
              <w:t>1,46</w:t>
            </w:r>
          </w:p>
        </w:tc>
        <w:tc>
          <w:tcPr>
            <w:tcW w:w="3301" w:type="dxa"/>
            <w:tcBorders>
              <w:top w:val="nil"/>
              <w:left w:val="nil"/>
              <w:bottom w:val="nil"/>
              <w:right w:val="nil"/>
            </w:tcBorders>
          </w:tcPr>
          <w:p w:rsidR="0008551B" w:rsidRDefault="0008551B">
            <w:pPr>
              <w:pStyle w:val="ConsPlusNormal"/>
              <w:jc w:val="center"/>
            </w:pPr>
            <w:r>
              <w:t>1,29</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3,2</w:t>
            </w:r>
          </w:p>
        </w:tc>
        <w:tc>
          <w:tcPr>
            <w:tcW w:w="3474" w:type="dxa"/>
            <w:tcBorders>
              <w:top w:val="nil"/>
              <w:left w:val="nil"/>
              <w:bottom w:val="nil"/>
              <w:right w:val="nil"/>
            </w:tcBorders>
          </w:tcPr>
          <w:p w:rsidR="0008551B" w:rsidRDefault="0008551B">
            <w:pPr>
              <w:pStyle w:val="ConsPlusNormal"/>
              <w:jc w:val="center"/>
            </w:pPr>
            <w:r>
              <w:t>1,49</w:t>
            </w:r>
          </w:p>
        </w:tc>
        <w:tc>
          <w:tcPr>
            <w:tcW w:w="3301" w:type="dxa"/>
            <w:tcBorders>
              <w:top w:val="nil"/>
              <w:left w:val="nil"/>
              <w:bottom w:val="nil"/>
              <w:right w:val="nil"/>
            </w:tcBorders>
          </w:tcPr>
          <w:p w:rsidR="0008551B" w:rsidRDefault="0008551B">
            <w:pPr>
              <w:pStyle w:val="ConsPlusNormal"/>
              <w:jc w:val="center"/>
            </w:pPr>
            <w:r>
              <w:t>1,31</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3,4</w:t>
            </w:r>
          </w:p>
        </w:tc>
        <w:tc>
          <w:tcPr>
            <w:tcW w:w="3474" w:type="dxa"/>
            <w:tcBorders>
              <w:top w:val="nil"/>
              <w:left w:val="nil"/>
              <w:bottom w:val="nil"/>
              <w:right w:val="nil"/>
            </w:tcBorders>
          </w:tcPr>
          <w:p w:rsidR="0008551B" w:rsidRDefault="0008551B">
            <w:pPr>
              <w:pStyle w:val="ConsPlusNormal"/>
              <w:jc w:val="center"/>
            </w:pPr>
            <w:r>
              <w:t>1,51</w:t>
            </w:r>
          </w:p>
        </w:tc>
        <w:tc>
          <w:tcPr>
            <w:tcW w:w="3301" w:type="dxa"/>
            <w:tcBorders>
              <w:top w:val="nil"/>
              <w:left w:val="nil"/>
              <w:bottom w:val="nil"/>
              <w:right w:val="nil"/>
            </w:tcBorders>
          </w:tcPr>
          <w:p w:rsidR="0008551B" w:rsidRDefault="0008551B">
            <w:pPr>
              <w:pStyle w:val="ConsPlusNormal"/>
              <w:jc w:val="center"/>
            </w:pPr>
            <w:r>
              <w:t>1,32</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3,6</w:t>
            </w:r>
          </w:p>
        </w:tc>
        <w:tc>
          <w:tcPr>
            <w:tcW w:w="3474" w:type="dxa"/>
            <w:tcBorders>
              <w:top w:val="nil"/>
              <w:left w:val="nil"/>
              <w:bottom w:val="nil"/>
              <w:right w:val="nil"/>
            </w:tcBorders>
          </w:tcPr>
          <w:p w:rsidR="0008551B" w:rsidRDefault="0008551B">
            <w:pPr>
              <w:pStyle w:val="ConsPlusNormal"/>
              <w:jc w:val="center"/>
            </w:pPr>
            <w:r>
              <w:t>1,54</w:t>
            </w:r>
          </w:p>
        </w:tc>
        <w:tc>
          <w:tcPr>
            <w:tcW w:w="3301" w:type="dxa"/>
            <w:tcBorders>
              <w:top w:val="nil"/>
              <w:left w:val="nil"/>
              <w:bottom w:val="nil"/>
              <w:right w:val="nil"/>
            </w:tcBorders>
          </w:tcPr>
          <w:p w:rsidR="0008551B" w:rsidRDefault="0008551B">
            <w:pPr>
              <w:pStyle w:val="ConsPlusNormal"/>
              <w:jc w:val="center"/>
            </w:pPr>
            <w:r>
              <w:t>1,34</w:t>
            </w:r>
          </w:p>
        </w:tc>
      </w:tr>
      <w:tr w:rsidR="0008551B">
        <w:tblPrEx>
          <w:tblBorders>
            <w:insideH w:val="none" w:sz="0" w:space="0" w:color="auto"/>
            <w:insideV w:val="none" w:sz="0" w:space="0" w:color="auto"/>
          </w:tblBorders>
        </w:tblPrEx>
        <w:tc>
          <w:tcPr>
            <w:tcW w:w="2201" w:type="dxa"/>
            <w:tcBorders>
              <w:top w:val="nil"/>
              <w:left w:val="nil"/>
              <w:bottom w:val="nil"/>
              <w:right w:val="nil"/>
            </w:tcBorders>
          </w:tcPr>
          <w:p w:rsidR="0008551B" w:rsidRDefault="0008551B">
            <w:pPr>
              <w:pStyle w:val="ConsPlusNormal"/>
              <w:jc w:val="center"/>
            </w:pPr>
            <w:r>
              <w:t>3,8</w:t>
            </w:r>
          </w:p>
        </w:tc>
        <w:tc>
          <w:tcPr>
            <w:tcW w:w="3474" w:type="dxa"/>
            <w:tcBorders>
              <w:top w:val="nil"/>
              <w:left w:val="nil"/>
              <w:bottom w:val="nil"/>
              <w:right w:val="nil"/>
            </w:tcBorders>
          </w:tcPr>
          <w:p w:rsidR="0008551B" w:rsidRDefault="0008551B">
            <w:pPr>
              <w:pStyle w:val="ConsPlusNormal"/>
              <w:jc w:val="center"/>
            </w:pPr>
            <w:r>
              <w:t>1,56</w:t>
            </w:r>
          </w:p>
        </w:tc>
        <w:tc>
          <w:tcPr>
            <w:tcW w:w="3301" w:type="dxa"/>
            <w:tcBorders>
              <w:top w:val="nil"/>
              <w:left w:val="nil"/>
              <w:bottom w:val="nil"/>
              <w:right w:val="nil"/>
            </w:tcBorders>
          </w:tcPr>
          <w:p w:rsidR="0008551B" w:rsidRDefault="0008551B">
            <w:pPr>
              <w:pStyle w:val="ConsPlusNormal"/>
              <w:jc w:val="center"/>
            </w:pPr>
            <w:r>
              <w:t>1,35</w:t>
            </w:r>
          </w:p>
        </w:tc>
      </w:tr>
      <w:tr w:rsidR="0008551B">
        <w:tblPrEx>
          <w:tblBorders>
            <w:insideH w:val="none" w:sz="0" w:space="0" w:color="auto"/>
            <w:insideV w:val="none" w:sz="0" w:space="0" w:color="auto"/>
          </w:tblBorders>
        </w:tblPrEx>
        <w:tc>
          <w:tcPr>
            <w:tcW w:w="2201" w:type="dxa"/>
            <w:tcBorders>
              <w:top w:val="nil"/>
              <w:left w:val="nil"/>
              <w:bottom w:val="single" w:sz="4" w:space="0" w:color="auto"/>
              <w:right w:val="nil"/>
            </w:tcBorders>
          </w:tcPr>
          <w:p w:rsidR="0008551B" w:rsidRDefault="0008551B">
            <w:pPr>
              <w:pStyle w:val="ConsPlusNormal"/>
              <w:jc w:val="center"/>
            </w:pPr>
            <w:r>
              <w:t>4 и более</w:t>
            </w:r>
          </w:p>
        </w:tc>
        <w:tc>
          <w:tcPr>
            <w:tcW w:w="3474" w:type="dxa"/>
            <w:tcBorders>
              <w:top w:val="nil"/>
              <w:left w:val="nil"/>
              <w:bottom w:val="single" w:sz="4" w:space="0" w:color="auto"/>
              <w:right w:val="nil"/>
            </w:tcBorders>
          </w:tcPr>
          <w:p w:rsidR="0008551B" w:rsidRDefault="0008551B">
            <w:pPr>
              <w:pStyle w:val="ConsPlusNormal"/>
              <w:jc w:val="center"/>
            </w:pPr>
            <w:r>
              <w:t>1,58</w:t>
            </w:r>
          </w:p>
        </w:tc>
        <w:tc>
          <w:tcPr>
            <w:tcW w:w="3301" w:type="dxa"/>
            <w:tcBorders>
              <w:top w:val="nil"/>
              <w:left w:val="nil"/>
              <w:bottom w:val="single" w:sz="4" w:space="0" w:color="auto"/>
              <w:right w:val="nil"/>
            </w:tcBorders>
          </w:tcPr>
          <w:p w:rsidR="0008551B" w:rsidRDefault="0008551B">
            <w:pPr>
              <w:pStyle w:val="ConsPlusNormal"/>
              <w:jc w:val="center"/>
            </w:pPr>
            <w:r>
              <w:t>1,37</w:t>
            </w:r>
          </w:p>
        </w:tc>
      </w:tr>
    </w:tbl>
    <w:p w:rsidR="0008551B" w:rsidRDefault="0008551B">
      <w:pPr>
        <w:pStyle w:val="ConsPlusNormal"/>
        <w:jc w:val="right"/>
      </w:pPr>
    </w:p>
    <w:p w:rsidR="0008551B" w:rsidRDefault="0008551B">
      <w:pPr>
        <w:pStyle w:val="ConsPlusNormal"/>
        <w:jc w:val="right"/>
      </w:pPr>
      <w:r>
        <w:t>Таблица 3</w:t>
      </w:r>
    </w:p>
    <w:p w:rsidR="0008551B" w:rsidRDefault="0008551B">
      <w:pPr>
        <w:pStyle w:val="ConsPlusNormal"/>
        <w:ind w:firstLine="540"/>
        <w:jc w:val="both"/>
      </w:pPr>
    </w:p>
    <w:p w:rsidR="0008551B" w:rsidRDefault="0008551B">
      <w:pPr>
        <w:pStyle w:val="ConsPlusNormal"/>
        <w:jc w:val="center"/>
      </w:pPr>
      <w:bookmarkStart w:id="18" w:name="P549"/>
      <w:bookmarkEnd w:id="18"/>
      <w:r>
        <w:t>Поправочный коэффициент K2, зависящий от количества</w:t>
      </w:r>
    </w:p>
    <w:p w:rsidR="0008551B" w:rsidRDefault="0008551B">
      <w:pPr>
        <w:pStyle w:val="ConsPlusNormal"/>
        <w:jc w:val="center"/>
      </w:pPr>
      <w:r>
        <w:t>человек, проживающих в 1 квартире (жилом доме)</w:t>
      </w:r>
    </w:p>
    <w:p w:rsidR="0008551B" w:rsidRDefault="0008551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4"/>
        <w:gridCol w:w="4372"/>
      </w:tblGrid>
      <w:tr w:rsidR="0008551B">
        <w:tc>
          <w:tcPr>
            <w:tcW w:w="4604" w:type="dxa"/>
            <w:tcBorders>
              <w:top w:val="single" w:sz="4" w:space="0" w:color="auto"/>
              <w:left w:val="nil"/>
              <w:bottom w:val="single" w:sz="4" w:space="0" w:color="auto"/>
            </w:tcBorders>
          </w:tcPr>
          <w:p w:rsidR="0008551B" w:rsidRDefault="0008551B">
            <w:pPr>
              <w:pStyle w:val="ConsPlusNormal"/>
              <w:jc w:val="center"/>
            </w:pPr>
            <w:r>
              <w:t>Показатель среднего количества человек, проживающих в 1 квартире (жилом доме)</w:t>
            </w:r>
          </w:p>
        </w:tc>
        <w:tc>
          <w:tcPr>
            <w:tcW w:w="4372" w:type="dxa"/>
            <w:tcBorders>
              <w:top w:val="single" w:sz="4" w:space="0" w:color="auto"/>
              <w:bottom w:val="single" w:sz="4" w:space="0" w:color="auto"/>
              <w:right w:val="nil"/>
            </w:tcBorders>
          </w:tcPr>
          <w:p w:rsidR="0008551B" w:rsidRDefault="0008551B">
            <w:pPr>
              <w:pStyle w:val="ConsPlusNormal"/>
              <w:jc w:val="center"/>
            </w:pPr>
            <w:r>
              <w:t>Коэффициент K2</w:t>
            </w:r>
          </w:p>
        </w:tc>
      </w:tr>
      <w:tr w:rsidR="0008551B">
        <w:tblPrEx>
          <w:tblBorders>
            <w:insideH w:val="none" w:sz="0" w:space="0" w:color="auto"/>
            <w:insideV w:val="none" w:sz="0" w:space="0" w:color="auto"/>
          </w:tblBorders>
        </w:tblPrEx>
        <w:tc>
          <w:tcPr>
            <w:tcW w:w="4604" w:type="dxa"/>
            <w:tcBorders>
              <w:top w:val="single" w:sz="4" w:space="0" w:color="auto"/>
              <w:left w:val="nil"/>
              <w:bottom w:val="nil"/>
              <w:right w:val="nil"/>
            </w:tcBorders>
          </w:tcPr>
          <w:p w:rsidR="0008551B" w:rsidRDefault="0008551B">
            <w:pPr>
              <w:pStyle w:val="ConsPlusNormal"/>
              <w:jc w:val="center"/>
            </w:pPr>
            <w:r>
              <w:t>1</w:t>
            </w:r>
          </w:p>
        </w:tc>
        <w:tc>
          <w:tcPr>
            <w:tcW w:w="4372" w:type="dxa"/>
            <w:tcBorders>
              <w:top w:val="single" w:sz="4" w:space="0" w:color="auto"/>
              <w:left w:val="nil"/>
              <w:bottom w:val="nil"/>
              <w:right w:val="nil"/>
            </w:tcBorders>
          </w:tcPr>
          <w:p w:rsidR="0008551B" w:rsidRDefault="0008551B">
            <w:pPr>
              <w:pStyle w:val="ConsPlusNormal"/>
              <w:jc w:val="center"/>
            </w:pPr>
            <w:r>
              <w:t>1</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1,2</w:t>
            </w:r>
          </w:p>
        </w:tc>
        <w:tc>
          <w:tcPr>
            <w:tcW w:w="4372" w:type="dxa"/>
            <w:tcBorders>
              <w:top w:val="nil"/>
              <w:left w:val="nil"/>
              <w:bottom w:val="nil"/>
              <w:right w:val="nil"/>
            </w:tcBorders>
          </w:tcPr>
          <w:p w:rsidR="0008551B" w:rsidRDefault="0008551B">
            <w:pPr>
              <w:pStyle w:val="ConsPlusNormal"/>
              <w:jc w:val="center"/>
            </w:pPr>
            <w:r>
              <w:t>0,88</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1,4</w:t>
            </w:r>
          </w:p>
        </w:tc>
        <w:tc>
          <w:tcPr>
            <w:tcW w:w="4372" w:type="dxa"/>
            <w:tcBorders>
              <w:top w:val="nil"/>
              <w:left w:val="nil"/>
              <w:bottom w:val="nil"/>
              <w:right w:val="nil"/>
            </w:tcBorders>
          </w:tcPr>
          <w:p w:rsidR="0008551B" w:rsidRDefault="0008551B">
            <w:pPr>
              <w:pStyle w:val="ConsPlusNormal"/>
              <w:jc w:val="center"/>
            </w:pPr>
            <w:r>
              <w:t>0,79</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1,6</w:t>
            </w:r>
          </w:p>
        </w:tc>
        <w:tc>
          <w:tcPr>
            <w:tcW w:w="4372" w:type="dxa"/>
            <w:tcBorders>
              <w:top w:val="nil"/>
              <w:left w:val="nil"/>
              <w:bottom w:val="nil"/>
              <w:right w:val="nil"/>
            </w:tcBorders>
          </w:tcPr>
          <w:p w:rsidR="0008551B" w:rsidRDefault="0008551B">
            <w:pPr>
              <w:pStyle w:val="ConsPlusNormal"/>
              <w:jc w:val="center"/>
            </w:pPr>
            <w:r>
              <w:t>0,72</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1,8</w:t>
            </w:r>
          </w:p>
        </w:tc>
        <w:tc>
          <w:tcPr>
            <w:tcW w:w="4372" w:type="dxa"/>
            <w:tcBorders>
              <w:top w:val="nil"/>
              <w:left w:val="nil"/>
              <w:bottom w:val="nil"/>
              <w:right w:val="nil"/>
            </w:tcBorders>
          </w:tcPr>
          <w:p w:rsidR="0008551B" w:rsidRDefault="0008551B">
            <w:pPr>
              <w:pStyle w:val="ConsPlusNormal"/>
              <w:jc w:val="center"/>
            </w:pPr>
            <w:r>
              <w:t>0,67</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2</w:t>
            </w:r>
          </w:p>
        </w:tc>
        <w:tc>
          <w:tcPr>
            <w:tcW w:w="4372" w:type="dxa"/>
            <w:tcBorders>
              <w:top w:val="nil"/>
              <w:left w:val="nil"/>
              <w:bottom w:val="nil"/>
              <w:right w:val="nil"/>
            </w:tcBorders>
          </w:tcPr>
          <w:p w:rsidR="0008551B" w:rsidRDefault="0008551B">
            <w:pPr>
              <w:pStyle w:val="ConsPlusNormal"/>
              <w:jc w:val="center"/>
            </w:pPr>
            <w:r>
              <w:t>0,62</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2,2</w:t>
            </w:r>
          </w:p>
        </w:tc>
        <w:tc>
          <w:tcPr>
            <w:tcW w:w="4372" w:type="dxa"/>
            <w:tcBorders>
              <w:top w:val="nil"/>
              <w:left w:val="nil"/>
              <w:bottom w:val="nil"/>
              <w:right w:val="nil"/>
            </w:tcBorders>
          </w:tcPr>
          <w:p w:rsidR="0008551B" w:rsidRDefault="0008551B">
            <w:pPr>
              <w:pStyle w:val="ConsPlusNormal"/>
              <w:jc w:val="center"/>
            </w:pPr>
            <w:r>
              <w:t>0,58</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2,4</w:t>
            </w:r>
          </w:p>
        </w:tc>
        <w:tc>
          <w:tcPr>
            <w:tcW w:w="4372" w:type="dxa"/>
            <w:tcBorders>
              <w:top w:val="nil"/>
              <w:left w:val="nil"/>
              <w:bottom w:val="nil"/>
              <w:right w:val="nil"/>
            </w:tcBorders>
          </w:tcPr>
          <w:p w:rsidR="0008551B" w:rsidRDefault="0008551B">
            <w:pPr>
              <w:pStyle w:val="ConsPlusNormal"/>
              <w:jc w:val="center"/>
            </w:pPr>
            <w:r>
              <w:t>0,55</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2,6</w:t>
            </w:r>
          </w:p>
        </w:tc>
        <w:tc>
          <w:tcPr>
            <w:tcW w:w="4372" w:type="dxa"/>
            <w:tcBorders>
              <w:top w:val="nil"/>
              <w:left w:val="nil"/>
              <w:bottom w:val="nil"/>
              <w:right w:val="nil"/>
            </w:tcBorders>
          </w:tcPr>
          <w:p w:rsidR="0008551B" w:rsidRDefault="0008551B">
            <w:pPr>
              <w:pStyle w:val="ConsPlusNormal"/>
              <w:jc w:val="center"/>
            </w:pPr>
            <w:r>
              <w:t>0,52</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2,8</w:t>
            </w:r>
          </w:p>
        </w:tc>
        <w:tc>
          <w:tcPr>
            <w:tcW w:w="4372" w:type="dxa"/>
            <w:tcBorders>
              <w:top w:val="nil"/>
              <w:left w:val="nil"/>
              <w:bottom w:val="nil"/>
              <w:right w:val="nil"/>
            </w:tcBorders>
          </w:tcPr>
          <w:p w:rsidR="0008551B" w:rsidRDefault="0008551B">
            <w:pPr>
              <w:pStyle w:val="ConsPlusNormal"/>
              <w:jc w:val="center"/>
            </w:pPr>
            <w:r>
              <w:t>0,5</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3</w:t>
            </w:r>
          </w:p>
        </w:tc>
        <w:tc>
          <w:tcPr>
            <w:tcW w:w="4372" w:type="dxa"/>
            <w:tcBorders>
              <w:top w:val="nil"/>
              <w:left w:val="nil"/>
              <w:bottom w:val="nil"/>
              <w:right w:val="nil"/>
            </w:tcBorders>
          </w:tcPr>
          <w:p w:rsidR="0008551B" w:rsidRDefault="0008551B">
            <w:pPr>
              <w:pStyle w:val="ConsPlusNormal"/>
              <w:jc w:val="center"/>
            </w:pPr>
            <w:r>
              <w:t>0,48</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3,2</w:t>
            </w:r>
          </w:p>
        </w:tc>
        <w:tc>
          <w:tcPr>
            <w:tcW w:w="4372" w:type="dxa"/>
            <w:tcBorders>
              <w:top w:val="nil"/>
              <w:left w:val="nil"/>
              <w:bottom w:val="nil"/>
              <w:right w:val="nil"/>
            </w:tcBorders>
          </w:tcPr>
          <w:p w:rsidR="0008551B" w:rsidRDefault="0008551B">
            <w:pPr>
              <w:pStyle w:val="ConsPlusNormal"/>
              <w:jc w:val="center"/>
            </w:pPr>
            <w:r>
              <w:t>0,45</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3,4</w:t>
            </w:r>
          </w:p>
        </w:tc>
        <w:tc>
          <w:tcPr>
            <w:tcW w:w="4372" w:type="dxa"/>
            <w:tcBorders>
              <w:top w:val="nil"/>
              <w:left w:val="nil"/>
              <w:bottom w:val="nil"/>
              <w:right w:val="nil"/>
            </w:tcBorders>
          </w:tcPr>
          <w:p w:rsidR="0008551B" w:rsidRDefault="0008551B">
            <w:pPr>
              <w:pStyle w:val="ConsPlusNormal"/>
              <w:jc w:val="center"/>
            </w:pPr>
            <w:r>
              <w:t>0,44</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3,6</w:t>
            </w:r>
          </w:p>
        </w:tc>
        <w:tc>
          <w:tcPr>
            <w:tcW w:w="4372" w:type="dxa"/>
            <w:tcBorders>
              <w:top w:val="nil"/>
              <w:left w:val="nil"/>
              <w:bottom w:val="nil"/>
              <w:right w:val="nil"/>
            </w:tcBorders>
          </w:tcPr>
          <w:p w:rsidR="0008551B" w:rsidRDefault="0008551B">
            <w:pPr>
              <w:pStyle w:val="ConsPlusNormal"/>
              <w:jc w:val="center"/>
            </w:pPr>
            <w:r>
              <w:t>0,42</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3,8</w:t>
            </w:r>
          </w:p>
        </w:tc>
        <w:tc>
          <w:tcPr>
            <w:tcW w:w="4372" w:type="dxa"/>
            <w:tcBorders>
              <w:top w:val="nil"/>
              <w:left w:val="nil"/>
              <w:bottom w:val="nil"/>
              <w:right w:val="nil"/>
            </w:tcBorders>
          </w:tcPr>
          <w:p w:rsidR="0008551B" w:rsidRDefault="0008551B">
            <w:pPr>
              <w:pStyle w:val="ConsPlusNormal"/>
              <w:jc w:val="center"/>
            </w:pPr>
            <w:r>
              <w:t>0,41</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4</w:t>
            </w:r>
          </w:p>
        </w:tc>
        <w:tc>
          <w:tcPr>
            <w:tcW w:w="4372" w:type="dxa"/>
            <w:tcBorders>
              <w:top w:val="nil"/>
              <w:left w:val="nil"/>
              <w:bottom w:val="nil"/>
              <w:right w:val="nil"/>
            </w:tcBorders>
          </w:tcPr>
          <w:p w:rsidR="0008551B" w:rsidRDefault="0008551B">
            <w:pPr>
              <w:pStyle w:val="ConsPlusNormal"/>
              <w:jc w:val="center"/>
            </w:pPr>
            <w:r>
              <w:t>0,39</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4,2</w:t>
            </w:r>
          </w:p>
        </w:tc>
        <w:tc>
          <w:tcPr>
            <w:tcW w:w="4372" w:type="dxa"/>
            <w:tcBorders>
              <w:top w:val="nil"/>
              <w:left w:val="nil"/>
              <w:bottom w:val="nil"/>
              <w:right w:val="nil"/>
            </w:tcBorders>
          </w:tcPr>
          <w:p w:rsidR="0008551B" w:rsidRDefault="0008551B">
            <w:pPr>
              <w:pStyle w:val="ConsPlusNormal"/>
              <w:jc w:val="center"/>
            </w:pPr>
            <w:r>
              <w:t>0,38</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4,4</w:t>
            </w:r>
          </w:p>
        </w:tc>
        <w:tc>
          <w:tcPr>
            <w:tcW w:w="4372" w:type="dxa"/>
            <w:tcBorders>
              <w:top w:val="nil"/>
              <w:left w:val="nil"/>
              <w:bottom w:val="nil"/>
              <w:right w:val="nil"/>
            </w:tcBorders>
          </w:tcPr>
          <w:p w:rsidR="0008551B" w:rsidRDefault="0008551B">
            <w:pPr>
              <w:pStyle w:val="ConsPlusNormal"/>
              <w:jc w:val="center"/>
            </w:pPr>
            <w:r>
              <w:t>0,37</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4,6</w:t>
            </w:r>
          </w:p>
        </w:tc>
        <w:tc>
          <w:tcPr>
            <w:tcW w:w="4372" w:type="dxa"/>
            <w:tcBorders>
              <w:top w:val="nil"/>
              <w:left w:val="nil"/>
              <w:bottom w:val="nil"/>
              <w:right w:val="nil"/>
            </w:tcBorders>
          </w:tcPr>
          <w:p w:rsidR="0008551B" w:rsidRDefault="0008551B">
            <w:pPr>
              <w:pStyle w:val="ConsPlusNormal"/>
              <w:jc w:val="center"/>
            </w:pPr>
            <w:r>
              <w:t>0,36</w:t>
            </w:r>
          </w:p>
        </w:tc>
      </w:tr>
      <w:tr w:rsidR="0008551B">
        <w:tblPrEx>
          <w:tblBorders>
            <w:insideH w:val="none" w:sz="0" w:space="0" w:color="auto"/>
            <w:insideV w:val="none" w:sz="0" w:space="0" w:color="auto"/>
          </w:tblBorders>
        </w:tblPrEx>
        <w:tc>
          <w:tcPr>
            <w:tcW w:w="4604" w:type="dxa"/>
            <w:tcBorders>
              <w:top w:val="nil"/>
              <w:left w:val="nil"/>
              <w:bottom w:val="nil"/>
              <w:right w:val="nil"/>
            </w:tcBorders>
          </w:tcPr>
          <w:p w:rsidR="0008551B" w:rsidRDefault="0008551B">
            <w:pPr>
              <w:pStyle w:val="ConsPlusNormal"/>
              <w:jc w:val="center"/>
            </w:pPr>
            <w:r>
              <w:t>4,8</w:t>
            </w:r>
          </w:p>
        </w:tc>
        <w:tc>
          <w:tcPr>
            <w:tcW w:w="4372" w:type="dxa"/>
            <w:tcBorders>
              <w:top w:val="nil"/>
              <w:left w:val="nil"/>
              <w:bottom w:val="nil"/>
              <w:right w:val="nil"/>
            </w:tcBorders>
          </w:tcPr>
          <w:p w:rsidR="0008551B" w:rsidRDefault="0008551B">
            <w:pPr>
              <w:pStyle w:val="ConsPlusNormal"/>
              <w:jc w:val="center"/>
            </w:pPr>
            <w:r>
              <w:t>0,35</w:t>
            </w:r>
          </w:p>
        </w:tc>
      </w:tr>
      <w:tr w:rsidR="0008551B">
        <w:tblPrEx>
          <w:tblBorders>
            <w:insideH w:val="none" w:sz="0" w:space="0" w:color="auto"/>
            <w:insideV w:val="none" w:sz="0" w:space="0" w:color="auto"/>
          </w:tblBorders>
        </w:tblPrEx>
        <w:tc>
          <w:tcPr>
            <w:tcW w:w="4604" w:type="dxa"/>
            <w:tcBorders>
              <w:top w:val="nil"/>
              <w:left w:val="nil"/>
              <w:bottom w:val="single" w:sz="4" w:space="0" w:color="auto"/>
              <w:right w:val="nil"/>
            </w:tcBorders>
          </w:tcPr>
          <w:p w:rsidR="0008551B" w:rsidRDefault="0008551B">
            <w:pPr>
              <w:pStyle w:val="ConsPlusNormal"/>
              <w:jc w:val="center"/>
            </w:pPr>
            <w:r>
              <w:t>5 и более</w:t>
            </w:r>
          </w:p>
        </w:tc>
        <w:tc>
          <w:tcPr>
            <w:tcW w:w="4372" w:type="dxa"/>
            <w:tcBorders>
              <w:top w:val="nil"/>
              <w:left w:val="nil"/>
              <w:bottom w:val="single" w:sz="4" w:space="0" w:color="auto"/>
              <w:right w:val="nil"/>
            </w:tcBorders>
          </w:tcPr>
          <w:p w:rsidR="0008551B" w:rsidRDefault="0008551B">
            <w:pPr>
              <w:pStyle w:val="ConsPlusNormal"/>
              <w:jc w:val="center"/>
            </w:pPr>
            <w:r>
              <w:t>0,34</w:t>
            </w:r>
          </w:p>
        </w:tc>
      </w:tr>
    </w:tbl>
    <w:p w:rsidR="0008551B" w:rsidRDefault="0008551B">
      <w:pPr>
        <w:pStyle w:val="ConsPlusNormal"/>
        <w:ind w:firstLine="540"/>
        <w:jc w:val="both"/>
      </w:pPr>
    </w:p>
    <w:p w:rsidR="0008551B" w:rsidRDefault="0008551B">
      <w:pPr>
        <w:pStyle w:val="ConsPlusNormal"/>
        <w:ind w:firstLine="540"/>
        <w:jc w:val="both"/>
      </w:pPr>
      <w:r>
        <w:t xml:space="preserve">8(1). При наличии технической </w:t>
      </w:r>
      <w:hyperlink r:id="rId109" w:history="1">
        <w:r>
          <w:rPr>
            <w:color w:val="0000FF"/>
          </w:rPr>
          <w:t>возможности</w:t>
        </w:r>
      </w:hyperlink>
      <w:r>
        <w:t xml:space="preserve">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в жилых помещениях определяется по </w:t>
      </w:r>
      <w:hyperlink w:anchor="P477" w:history="1">
        <w:r>
          <w:rPr>
            <w:color w:val="0000FF"/>
          </w:rPr>
          <w:t>формуле 9</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8(1) введен </w:t>
      </w:r>
      <w:hyperlink r:id="rId110" w:history="1">
        <w:r>
          <w:rPr>
            <w:color w:val="0000FF"/>
          </w:rPr>
          <w:t>Постановлением</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 коммунальной</w:t>
      </w:r>
    </w:p>
    <w:p w:rsidR="0008551B" w:rsidRDefault="0008551B">
      <w:pPr>
        <w:pStyle w:val="ConsPlusNormal"/>
        <w:jc w:val="center"/>
      </w:pPr>
      <w:r>
        <w:t>услуги по электроснабжению на общедомовые нужды</w:t>
      </w:r>
    </w:p>
    <w:p w:rsidR="0008551B" w:rsidRDefault="0008551B">
      <w:pPr>
        <w:pStyle w:val="ConsPlusNormal"/>
        <w:ind w:firstLine="540"/>
        <w:jc w:val="both"/>
      </w:pPr>
    </w:p>
    <w:p w:rsidR="0008551B" w:rsidRDefault="0008551B">
      <w:pPr>
        <w:pStyle w:val="ConsPlusNormal"/>
        <w:ind w:firstLine="540"/>
        <w:jc w:val="both"/>
      </w:pPr>
      <w:r>
        <w:t>9. Норматив потребления коммунальной услуги по электроснабжению на общедомовые нужды с использованием показаний приборов учета электрической энергии (</w:t>
      </w:r>
      <w:proofErr w:type="spellStart"/>
      <w:r>
        <w:t>кВт·ч</w:t>
      </w:r>
      <w:proofErr w:type="spellEnd"/>
      <w:r>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10)</w:t>
      </w:r>
    </w:p>
    <w:p w:rsidR="0008551B" w:rsidRDefault="0008551B">
      <w:pPr>
        <w:pStyle w:val="ConsPlusNormal"/>
        <w:jc w:val="right"/>
      </w:pPr>
    </w:p>
    <w:p w:rsidR="0008551B" w:rsidRDefault="0008551B">
      <w:pPr>
        <w:pStyle w:val="ConsPlusNormal"/>
        <w:jc w:val="center"/>
      </w:pPr>
      <w:bookmarkStart w:id="19" w:name="P612"/>
      <w:bookmarkEnd w:id="19"/>
      <w:r w:rsidRPr="00930F87">
        <w:rPr>
          <w:position w:val="-24"/>
        </w:rPr>
        <w:pict>
          <v:shape id="_x0000_i1056" style="width:140.25pt;height:54.75pt" coordsize="" o:spt="100" adj="0,,0" path="" filled="f" stroked="f">
            <v:stroke joinstyle="miter"/>
            <v:imagedata r:id="rId111" o:title="base_1_175646_168"/>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57" style="width:18.75pt;height:19.5pt" coordsize="" o:spt="100" adj="0,,0" path="" filled="f" stroked="f">
            <v:stroke joinstyle="miter"/>
            <v:imagedata r:id="rId112" o:title="base_1_175646_169"/>
            <v:formulas/>
            <v:path o:connecttype="segments"/>
          </v:shape>
        </w:pict>
      </w:r>
      <w:r>
        <w:t xml:space="preserve"> - суммарный расход электрической энергии по показаниям коллективного (общедомового) прибора учета (</w:t>
      </w:r>
      <w:proofErr w:type="spellStart"/>
      <w:r>
        <w:t>кВт·ч</w:t>
      </w:r>
      <w:proofErr w:type="spellEnd"/>
      <w:r>
        <w:t>) за июнь и ноябрь в i-м многоквартирном доме за вычетом суммарного расхода электрической энергии в нежилых помещениях;</w:t>
      </w:r>
    </w:p>
    <w:p w:rsidR="0008551B" w:rsidRDefault="0008551B">
      <w:pPr>
        <w:pStyle w:val="ConsPlusNormal"/>
        <w:ind w:firstLine="540"/>
        <w:jc w:val="both"/>
      </w:pPr>
      <w:r w:rsidRPr="00930F87">
        <w:rPr>
          <w:position w:val="-12"/>
        </w:rPr>
        <w:pict>
          <v:shape id="_x0000_i1058" style="width:18.75pt;height:19.5pt" coordsize="" o:spt="100" adj="0,,0" path="" filled="f" stroked="f">
            <v:stroke joinstyle="miter"/>
            <v:imagedata r:id="rId113" o:title="base_1_175646_170"/>
            <v:formulas/>
            <v:path o:connecttype="segments"/>
          </v:shape>
        </w:pict>
      </w:r>
      <w:r>
        <w:t xml:space="preserve"> - расход электрической энергии по показаниям индивидуального прибора учета за июнь и ноябрь в l-м жилом помещении;</w:t>
      </w:r>
    </w:p>
    <w:p w:rsidR="0008551B" w:rsidRDefault="0008551B">
      <w:pPr>
        <w:pStyle w:val="ConsPlusNormal"/>
        <w:ind w:firstLine="540"/>
        <w:jc w:val="both"/>
      </w:pPr>
      <w:r>
        <w:t>m - количество жилых помещений в i-м многоквартирном доме;</w:t>
      </w:r>
    </w:p>
    <w:p w:rsidR="0008551B" w:rsidRDefault="0008551B">
      <w:pPr>
        <w:pStyle w:val="ConsPlusNormal"/>
        <w:ind w:firstLine="540"/>
        <w:jc w:val="both"/>
      </w:pPr>
      <w:r>
        <w:t>n - количество многоквартирных домов;</w:t>
      </w:r>
    </w:p>
    <w:p w:rsidR="0008551B" w:rsidRDefault="0008551B">
      <w:pPr>
        <w:pStyle w:val="ConsPlusNormal"/>
        <w:ind w:firstLine="540"/>
        <w:jc w:val="both"/>
      </w:pPr>
      <w:r w:rsidRPr="00930F87">
        <w:rPr>
          <w:position w:val="-6"/>
        </w:rPr>
        <w:pict>
          <v:shape id="_x0000_i1059" style="width:18.75pt;height:17.25pt" coordsize="" o:spt="100" adj="0,,0" path="" filled="f" stroked="f">
            <v:stroke joinstyle="miter"/>
            <v:imagedata r:id="rId114" o:title="base_1_175646_171"/>
            <v:formulas/>
            <v:path o:connecttype="segments"/>
          </v:shape>
        </w:pict>
      </w:r>
      <w:r>
        <w:t xml:space="preserve"> - общая площадь помещений, входящих в состав общего имущества в многоквартирных домах (кв. м);</w:t>
      </w:r>
    </w:p>
    <w:p w:rsidR="0008551B" w:rsidRDefault="0008551B">
      <w:pPr>
        <w:pStyle w:val="ConsPlusNormal"/>
        <w:ind w:firstLine="540"/>
        <w:jc w:val="both"/>
      </w:pPr>
      <w:r>
        <w:t>2 - количество месяцев, используемых для снятия показаний приборов учета (июнь и ноябрь).</w:t>
      </w:r>
    </w:p>
    <w:p w:rsidR="0008551B" w:rsidRDefault="0008551B">
      <w:pPr>
        <w:pStyle w:val="ConsPlusNormal"/>
        <w:ind w:firstLine="540"/>
        <w:jc w:val="both"/>
      </w:pPr>
      <w:r>
        <w:t xml:space="preserve">9(1). При наличии технической </w:t>
      </w:r>
      <w:hyperlink r:id="rId115" w:history="1">
        <w:r>
          <w:rPr>
            <w:color w:val="0000FF"/>
          </w:rPr>
          <w:t>возможности</w:t>
        </w:r>
      </w:hyperlink>
      <w:r>
        <w:t xml:space="preserve">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на общедомовые нужды определяется по </w:t>
      </w:r>
      <w:hyperlink w:anchor="P612" w:history="1">
        <w:r>
          <w:rPr>
            <w:color w:val="0000FF"/>
          </w:rPr>
          <w:t>формуле 10</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9(1) введен </w:t>
      </w:r>
      <w:hyperlink r:id="rId116" w:history="1">
        <w:r>
          <w:rPr>
            <w:color w:val="0000FF"/>
          </w:rPr>
          <w:t>Постановлением</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Формула определения норматива потребления коммунальной</w:t>
      </w:r>
    </w:p>
    <w:p w:rsidR="0008551B" w:rsidRDefault="0008551B">
      <w:pPr>
        <w:pStyle w:val="ConsPlusNormal"/>
        <w:jc w:val="center"/>
      </w:pPr>
      <w:r>
        <w:t>услуги по газоснабжению в жилых помещениях</w:t>
      </w:r>
    </w:p>
    <w:p w:rsidR="0008551B" w:rsidRDefault="0008551B">
      <w:pPr>
        <w:pStyle w:val="ConsPlusNormal"/>
        <w:ind w:firstLine="540"/>
        <w:jc w:val="both"/>
      </w:pPr>
    </w:p>
    <w:p w:rsidR="0008551B" w:rsidRDefault="0008551B">
      <w:pPr>
        <w:pStyle w:val="ConsPlusNormal"/>
        <w:ind w:firstLine="540"/>
        <w:jc w:val="both"/>
      </w:pPr>
      <w:r>
        <w:t>10. 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11)</w:t>
      </w:r>
    </w:p>
    <w:p w:rsidR="0008551B" w:rsidRDefault="0008551B">
      <w:pPr>
        <w:pStyle w:val="ConsPlusNormal"/>
        <w:jc w:val="right"/>
      </w:pPr>
    </w:p>
    <w:p w:rsidR="0008551B" w:rsidRDefault="0008551B">
      <w:pPr>
        <w:pStyle w:val="ConsPlusNormal"/>
        <w:jc w:val="center"/>
      </w:pPr>
      <w:r w:rsidRPr="00930F87">
        <w:rPr>
          <w:position w:val="-24"/>
        </w:rPr>
        <w:pict>
          <v:shape id="_x0000_i1060" style="width:64.5pt;height:36.75pt" coordsize="" o:spt="100" adj="0,,0" path="" filled="f" stroked="f">
            <v:stroke joinstyle="miter"/>
            <v:imagedata r:id="rId117" o:title="base_1_175646_17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0"/>
        </w:rPr>
        <w:pict>
          <v:shape id="_x0000_i1061" style="width:18.75pt;height:19.5pt" coordsize="" o:spt="100" adj="0,,0" path="" filled="f" stroked="f">
            <v:stroke joinstyle="miter"/>
            <v:imagedata r:id="rId118" o:title="base_1_175646_173"/>
            <v:formulas/>
            <v:path o:connecttype="segments"/>
          </v:shape>
        </w:pict>
      </w:r>
      <w:r>
        <w:t xml:space="preserve">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rsidR="0008551B" w:rsidRDefault="0008551B">
      <w:pPr>
        <w:pStyle w:val="ConsPlusNormal"/>
        <w:ind w:firstLine="540"/>
        <w:jc w:val="both"/>
      </w:pPr>
      <w: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11. 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12)</w:t>
      </w:r>
    </w:p>
    <w:p w:rsidR="0008551B" w:rsidRDefault="0008551B">
      <w:pPr>
        <w:pStyle w:val="ConsPlusNormal"/>
        <w:ind w:firstLine="540"/>
        <w:jc w:val="both"/>
      </w:pPr>
    </w:p>
    <w:p w:rsidR="0008551B" w:rsidRDefault="0008551B">
      <w:pPr>
        <w:pStyle w:val="ConsPlusNormal"/>
        <w:jc w:val="center"/>
      </w:pPr>
      <w:r w:rsidRPr="00930F87">
        <w:rPr>
          <w:position w:val="-24"/>
        </w:rPr>
        <w:pict>
          <v:shape id="_x0000_i1062" style="width:64.5pt;height:36.75pt" coordsize="" o:spt="100" adj="0,,0" path="" filled="f" stroked="f">
            <v:stroke joinstyle="miter"/>
            <v:imagedata r:id="rId119" o:title="base_1_175646_174"/>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6"/>
        </w:rPr>
        <w:pict>
          <v:shape id="_x0000_i1063" style="width:19.5pt;height:17.25pt" coordsize="" o:spt="100" adj="0,,0" path="" filled="f" stroked="f">
            <v:stroke joinstyle="miter"/>
            <v:imagedata r:id="rId120" o:title="base_1_175646_175"/>
            <v:formulas/>
            <v:path o:connecttype="segments"/>
          </v:shape>
        </w:pict>
      </w:r>
      <w:r>
        <w:t xml:space="preserve">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w:t>
      </w:r>
      <w:hyperlink w:anchor="P670" w:history="1">
        <w:r>
          <w:rPr>
            <w:color w:val="0000FF"/>
          </w:rPr>
          <w:t>формуле 14</w:t>
        </w:r>
      </w:hyperlink>
      <w:r>
        <w:t>;</w:t>
      </w:r>
    </w:p>
    <w:p w:rsidR="0008551B" w:rsidRDefault="0008551B">
      <w:pPr>
        <w:pStyle w:val="ConsPlusNormal"/>
        <w:ind w:firstLine="540"/>
        <w:jc w:val="both"/>
      </w:pPr>
      <w: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12. 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p>
    <w:p w:rsidR="0008551B" w:rsidRDefault="0008551B">
      <w:pPr>
        <w:pStyle w:val="ConsPlusNormal"/>
        <w:ind w:firstLine="540"/>
        <w:jc w:val="both"/>
      </w:pPr>
    </w:p>
    <w:p w:rsidR="0008551B" w:rsidRDefault="0008551B">
      <w:pPr>
        <w:pStyle w:val="ConsPlusNormal"/>
        <w:jc w:val="right"/>
      </w:pPr>
      <w:r>
        <w:t>(формула 13)</w:t>
      </w:r>
    </w:p>
    <w:p w:rsidR="0008551B" w:rsidRDefault="0008551B">
      <w:pPr>
        <w:pStyle w:val="ConsPlusNormal"/>
        <w:jc w:val="right"/>
      </w:pPr>
    </w:p>
    <w:p w:rsidR="0008551B" w:rsidRDefault="0008551B">
      <w:pPr>
        <w:pStyle w:val="ConsPlusNormal"/>
        <w:jc w:val="center"/>
      </w:pPr>
      <w:bookmarkStart w:id="20" w:name="P656"/>
      <w:bookmarkEnd w:id="20"/>
      <w:r w:rsidRPr="00930F87">
        <w:rPr>
          <w:position w:val="-30"/>
        </w:rPr>
        <w:pict>
          <v:shape id="_x0000_i1064" style="width:2in;height:37.5pt" coordsize="" o:spt="100" adj="0,,0" path="" filled="f" stroked="f">
            <v:stroke joinstyle="miter"/>
            <v:imagedata r:id="rId121" o:title="base_1_175646_17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0"/>
        </w:rPr>
        <w:pict>
          <v:shape id="_x0000_i1065" style="width:18.75pt;height:19.5pt" coordsize="" o:spt="100" adj="0,,0" path="" filled="f" stroked="f">
            <v:stroke joinstyle="miter"/>
            <v:imagedata r:id="rId122" o:title="base_1_175646_177"/>
            <v:formulas/>
            <v:path o:connecttype="segments"/>
          </v:shape>
        </w:pict>
      </w:r>
      <w:r>
        <w:t xml:space="preserve">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rsidR="0008551B" w:rsidRDefault="0008551B">
      <w:pPr>
        <w:pStyle w:val="ConsPlusNormal"/>
        <w:ind w:firstLine="540"/>
        <w:jc w:val="both"/>
      </w:pPr>
      <w:r w:rsidRPr="00930F87">
        <w:rPr>
          <w:position w:val="-12"/>
        </w:rPr>
        <w:pict>
          <v:shape id="_x0000_i1066" style="width:17.25pt;height:19.5pt" coordsize="" o:spt="100" adj="0,,0" path="" filled="f" stroked="f">
            <v:stroke joinstyle="miter"/>
            <v:imagedata r:id="rId123" o:title="base_1_175646_178"/>
            <v:formulas/>
            <v:path o:connecttype="segments"/>
          </v:shape>
        </w:pict>
      </w:r>
      <w:r>
        <w:t xml:space="preserve"> - действительное давление газа в рабочей зоне прибора учета (мм рт. ст.);</w:t>
      </w:r>
    </w:p>
    <w:p w:rsidR="0008551B" w:rsidRDefault="0008551B">
      <w:pPr>
        <w:pStyle w:val="ConsPlusNormal"/>
        <w:ind w:firstLine="540"/>
        <w:jc w:val="both"/>
      </w:pPr>
      <w:r w:rsidRPr="00930F87">
        <w:rPr>
          <w:position w:val="-12"/>
        </w:rPr>
        <w:pict>
          <v:shape id="_x0000_i1067" style="width:15pt;height:19.5pt" coordsize="" o:spt="100" adj="0,,0" path="" filled="f" stroked="f">
            <v:stroke joinstyle="miter"/>
            <v:imagedata r:id="rId124" o:title="base_1_175646_179"/>
            <v:formulas/>
            <v:path o:connecttype="segments"/>
          </v:shape>
        </w:pict>
      </w:r>
      <w:r>
        <w:t xml:space="preserve"> - барометрическое давление атмосферы (мм рт. ст.);</w:t>
      </w:r>
    </w:p>
    <w:p w:rsidR="0008551B" w:rsidRDefault="0008551B">
      <w:pPr>
        <w:pStyle w:val="ConsPlusNormal"/>
        <w:ind w:firstLine="540"/>
        <w:jc w:val="both"/>
      </w:pPr>
      <w:r>
        <w:t>293 - температура газа при стандартных условиях (К);</w:t>
      </w:r>
    </w:p>
    <w:p w:rsidR="0008551B" w:rsidRDefault="0008551B">
      <w:pPr>
        <w:pStyle w:val="ConsPlusNormal"/>
        <w:ind w:firstLine="540"/>
        <w:jc w:val="both"/>
      </w:pPr>
      <w:r>
        <w:t>273 - абсолютная температура газа (К);</w:t>
      </w:r>
    </w:p>
    <w:p w:rsidR="0008551B" w:rsidRDefault="0008551B">
      <w:pPr>
        <w:pStyle w:val="ConsPlusNormal"/>
        <w:ind w:firstLine="540"/>
        <w:jc w:val="both"/>
      </w:pPr>
      <w:r>
        <w:t>760 - давление атмосферы при стандартных условиях (мм рт. ст.);</w:t>
      </w:r>
    </w:p>
    <w:p w:rsidR="0008551B" w:rsidRDefault="0008551B">
      <w:pPr>
        <w:pStyle w:val="ConsPlusNormal"/>
        <w:ind w:firstLine="540"/>
        <w:jc w:val="both"/>
      </w:pPr>
      <w:r w:rsidRPr="00930F87">
        <w:rPr>
          <w:position w:val="-12"/>
        </w:rPr>
        <w:pict>
          <v:shape id="_x0000_i1068" style="width:17.25pt;height:19.5pt" coordsize="" o:spt="100" adj="0,,0" path="" filled="f" stroked="f">
            <v:stroke joinstyle="miter"/>
            <v:imagedata r:id="rId125" o:title="base_1_175646_180"/>
            <v:formulas/>
            <v:path o:connecttype="segments"/>
          </v:shape>
        </w:pict>
      </w:r>
      <w:r>
        <w:t xml:space="preserve"> - действительная температура в рабочей зоне прибора учета (°C).</w:t>
      </w:r>
    </w:p>
    <w:p w:rsidR="0008551B" w:rsidRDefault="0008551B">
      <w:pPr>
        <w:pStyle w:val="ConsPlusNormal"/>
        <w:ind w:firstLine="540"/>
        <w:jc w:val="both"/>
      </w:pPr>
      <w:r>
        <w:t>13.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r w:rsidRPr="00930F87">
        <w:rPr>
          <w:position w:val="-10"/>
        </w:rPr>
        <w:pict>
          <v:shape id="_x0000_i1069" style="width:18.75pt;height:19.5pt" coordsize="" o:spt="100" adj="0,,0" path="" filled="f" stroked="f">
            <v:stroke joinstyle="miter"/>
            <v:imagedata r:id="rId122" o:title="base_1_175646_181"/>
            <v:formulas/>
            <v:path o:connecttype="segments"/>
          </v:shape>
        </w:pict>
      </w:r>
      <w:r>
        <w:t>), приводят к стандартным условиям (</w:t>
      </w:r>
      <w:r w:rsidRPr="00930F87">
        <w:rPr>
          <w:position w:val="-10"/>
        </w:rPr>
        <w:pict>
          <v:shape id="_x0000_i1070" style="width:18.75pt;height:19.5pt" coordsize="" o:spt="100" adj="0,,0" path="" filled="f" stroked="f">
            <v:stroke joinstyle="miter"/>
            <v:imagedata r:id="rId126" o:title="base_1_175646_182"/>
            <v:formulas/>
            <v:path o:connecttype="segments"/>
          </v:shape>
        </w:pict>
      </w:r>
      <w:r>
        <w:t xml:space="preserve">) по </w:t>
      </w:r>
      <w:hyperlink w:anchor="P656" w:history="1">
        <w:r>
          <w:rPr>
            <w:color w:val="0000FF"/>
          </w:rPr>
          <w:t>формуле 13</w:t>
        </w:r>
      </w:hyperlink>
      <w:r>
        <w:t xml:space="preserve"> и пересчитывают в массовый расход газа (кг) по следующей формуле:</w:t>
      </w:r>
    </w:p>
    <w:p w:rsidR="0008551B" w:rsidRDefault="0008551B">
      <w:pPr>
        <w:pStyle w:val="ConsPlusNormal"/>
        <w:ind w:firstLine="540"/>
        <w:jc w:val="both"/>
      </w:pPr>
    </w:p>
    <w:p w:rsidR="0008551B" w:rsidRDefault="0008551B">
      <w:pPr>
        <w:pStyle w:val="ConsPlusNormal"/>
        <w:jc w:val="right"/>
      </w:pPr>
      <w:r>
        <w:t>(формула 14)</w:t>
      </w:r>
    </w:p>
    <w:p w:rsidR="0008551B" w:rsidRDefault="0008551B">
      <w:pPr>
        <w:pStyle w:val="ConsPlusNormal"/>
        <w:ind w:firstLine="540"/>
        <w:jc w:val="both"/>
      </w:pPr>
    </w:p>
    <w:p w:rsidR="0008551B" w:rsidRDefault="0008551B">
      <w:pPr>
        <w:pStyle w:val="ConsPlusNormal"/>
        <w:jc w:val="center"/>
      </w:pPr>
      <w:bookmarkStart w:id="21" w:name="P670"/>
      <w:bookmarkEnd w:id="21"/>
      <w:r w:rsidRPr="00930F87">
        <w:rPr>
          <w:position w:val="-12"/>
        </w:rPr>
        <w:pict>
          <v:shape id="_x0000_i1071" style="width:75.75pt;height:21.75pt" coordsize="" o:spt="100" adj="0,,0" path="" filled="f" stroked="f">
            <v:stroke joinstyle="miter"/>
            <v:imagedata r:id="rId127" o:title="base_1_175646_183"/>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0"/>
        </w:rPr>
        <w:pict>
          <v:shape id="_x0000_i1072" style="width:18.75pt;height:19.5pt" coordsize="" o:spt="100" adj="0,,0" path="" filled="f" stroked="f">
            <v:stroke joinstyle="miter"/>
            <v:imagedata r:id="rId128" o:title="base_1_175646_184"/>
            <v:formulas/>
            <v:path o:connecttype="segments"/>
          </v:shape>
        </w:pict>
      </w:r>
      <w:r>
        <w:t xml:space="preserve"> - расход газа, приведенный к стандартным условиям (куб. м);</w:t>
      </w:r>
    </w:p>
    <w:p w:rsidR="0008551B" w:rsidRDefault="0008551B">
      <w:pPr>
        <w:pStyle w:val="ConsPlusNormal"/>
        <w:ind w:firstLine="540"/>
        <w:jc w:val="both"/>
      </w:pPr>
      <w:r w:rsidRPr="00930F87">
        <w:rPr>
          <w:position w:val="-12"/>
        </w:rPr>
        <w:pict>
          <v:shape id="_x0000_i1073" style="width:21.75pt;height:19.5pt" coordsize="" o:spt="100" adj="0,,0" path="" filled="f" stroked="f">
            <v:stroke joinstyle="miter"/>
            <v:imagedata r:id="rId129" o:title="base_1_175646_185"/>
            <v:formulas/>
            <v:path o:connecttype="segments"/>
          </v:shape>
        </w:pict>
      </w:r>
      <w:r>
        <w:t xml:space="preserve"> - плотность сжиженного углеводородного газа при стандартных условиях (кг/куб. м).</w:t>
      </w:r>
    </w:p>
    <w:p w:rsidR="0008551B" w:rsidRDefault="0008551B">
      <w:pPr>
        <w:pStyle w:val="ConsPlusNormal"/>
        <w:ind w:firstLine="540"/>
        <w:jc w:val="both"/>
      </w:pPr>
      <w:r>
        <w:t>14. Плотность сжиженного углеводородного газа при стандартных условиях (кг/куб. м)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15)</w:t>
      </w:r>
    </w:p>
    <w:p w:rsidR="0008551B" w:rsidRDefault="0008551B">
      <w:pPr>
        <w:pStyle w:val="ConsPlusNormal"/>
        <w:ind w:firstLine="540"/>
        <w:jc w:val="both"/>
      </w:pPr>
    </w:p>
    <w:p w:rsidR="0008551B" w:rsidRDefault="0008551B">
      <w:pPr>
        <w:pStyle w:val="ConsPlusNormal"/>
        <w:jc w:val="center"/>
      </w:pPr>
      <w:r w:rsidRPr="00930F87">
        <w:rPr>
          <w:position w:val="-14"/>
        </w:rPr>
        <w:pict>
          <v:shape id="_x0000_i1074" style="width:139.5pt;height:22.5pt" coordsize="" o:spt="100" adj="0,,0" path="" filled="f" stroked="f">
            <v:stroke joinstyle="miter"/>
            <v:imagedata r:id="rId130" o:title="base_1_175646_18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75" style="width:22.5pt;height:19.5pt" coordsize="" o:spt="100" adj="0,,0" path="" filled="f" stroked="f">
            <v:stroke joinstyle="miter"/>
            <v:imagedata r:id="rId131" o:title="base_1_175646_187"/>
            <v:formulas/>
            <v:path o:connecttype="segments"/>
          </v:shape>
        </w:pict>
      </w:r>
      <w:r>
        <w:t xml:space="preserve"> - плотность i-</w:t>
      </w:r>
      <w:proofErr w:type="spellStart"/>
      <w:r>
        <w:t>го</w:t>
      </w:r>
      <w:proofErr w:type="spellEnd"/>
      <w:r>
        <w:t xml:space="preserve"> компонента сжиженного углеводородного газа при стандартных условиях (кг/куб. м);</w:t>
      </w:r>
    </w:p>
    <w:p w:rsidR="0008551B" w:rsidRDefault="0008551B">
      <w:pPr>
        <w:pStyle w:val="ConsPlusNormal"/>
        <w:ind w:firstLine="540"/>
        <w:jc w:val="both"/>
      </w:pPr>
      <w:r w:rsidRPr="00930F87">
        <w:rPr>
          <w:position w:val="-12"/>
        </w:rPr>
        <w:pict>
          <v:shape id="_x0000_i1076" style="width:17.25pt;height:19.5pt" coordsize="" o:spt="100" adj="0,,0" path="" filled="f" stroked="f">
            <v:stroke joinstyle="miter"/>
            <v:imagedata r:id="rId132" o:title="base_1_175646_188"/>
            <v:formulas/>
            <v:path o:connecttype="segments"/>
          </v:shape>
        </w:pict>
      </w:r>
      <w:r>
        <w:t xml:space="preserve"> - объемное содержание i-</w:t>
      </w:r>
      <w:proofErr w:type="spellStart"/>
      <w:r>
        <w:t>го</w:t>
      </w:r>
      <w:proofErr w:type="spellEnd"/>
      <w:r>
        <w:t xml:space="preserve"> компонента сжиженного углеводородного газа (% об.).</w:t>
      </w:r>
    </w:p>
    <w:p w:rsidR="0008551B" w:rsidRDefault="0008551B">
      <w:pPr>
        <w:pStyle w:val="ConsPlusNormal"/>
        <w:ind w:firstLine="540"/>
        <w:jc w:val="both"/>
      </w:pPr>
      <w:r>
        <w:t>15. Объемное содержание i-</w:t>
      </w:r>
      <w:proofErr w:type="spellStart"/>
      <w:r>
        <w:t>го</w:t>
      </w:r>
      <w:proofErr w:type="spellEnd"/>
      <w:r>
        <w:t xml:space="preserve"> компонента сжиженного углеводородного газа (% об.)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16)</w:t>
      </w:r>
    </w:p>
    <w:p w:rsidR="0008551B" w:rsidRDefault="0008551B">
      <w:pPr>
        <w:pStyle w:val="ConsPlusNormal"/>
        <w:ind w:firstLine="540"/>
        <w:jc w:val="both"/>
      </w:pPr>
    </w:p>
    <w:p w:rsidR="0008551B" w:rsidRDefault="0008551B">
      <w:pPr>
        <w:pStyle w:val="ConsPlusNormal"/>
        <w:jc w:val="center"/>
      </w:pPr>
      <w:r w:rsidRPr="00930F87">
        <w:rPr>
          <w:position w:val="-32"/>
        </w:rPr>
        <w:pict>
          <v:shape id="_x0000_i1077" style="width:105.75pt;height:38.25pt" coordsize="" o:spt="100" adj="0,,0" path="" filled="f" stroked="f">
            <v:stroke joinstyle="miter"/>
            <v:imagedata r:id="rId133" o:title="base_1_175646_189"/>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78" style="width:17.25pt;height:19.5pt" coordsize="" o:spt="100" adj="0,,0" path="" filled="f" stroked="f">
            <v:stroke joinstyle="miter"/>
            <v:imagedata r:id="rId134" o:title="base_1_175646_190"/>
            <v:formulas/>
            <v:path o:connecttype="segments"/>
          </v:shape>
        </w:pict>
      </w:r>
      <w:r>
        <w:t xml:space="preserve"> - коэффициент сжимаемости i-</w:t>
      </w:r>
      <w:proofErr w:type="spellStart"/>
      <w:r>
        <w:t>го</w:t>
      </w:r>
      <w:proofErr w:type="spellEnd"/>
      <w:r>
        <w:t xml:space="preserve"> компонента сжиженного углеводородного газа при стандартных условиях;</w:t>
      </w:r>
    </w:p>
    <w:p w:rsidR="0008551B" w:rsidRDefault="0008551B">
      <w:pPr>
        <w:pStyle w:val="ConsPlusNormal"/>
        <w:ind w:firstLine="540"/>
        <w:jc w:val="both"/>
      </w:pPr>
      <w:r w:rsidRPr="00930F87">
        <w:rPr>
          <w:position w:val="-12"/>
        </w:rPr>
        <w:pict>
          <v:shape id="_x0000_i1079" style="width:19.5pt;height:19.5pt" coordsize="" o:spt="100" adj="0,,0" path="" filled="f" stroked="f">
            <v:stroke joinstyle="miter"/>
            <v:imagedata r:id="rId135" o:title="base_1_175646_191"/>
            <v:formulas/>
            <v:path o:connecttype="segments"/>
          </v:shape>
        </w:pict>
      </w:r>
      <w:r>
        <w:t xml:space="preserve"> - мольное содержание i-</w:t>
      </w:r>
      <w:proofErr w:type="spellStart"/>
      <w:r>
        <w:t>го</w:t>
      </w:r>
      <w:proofErr w:type="spellEnd"/>
      <w:r>
        <w:t xml:space="preserve"> компонента сжиженного углеводородного газа (% мол.).</w:t>
      </w:r>
    </w:p>
    <w:p w:rsidR="0008551B" w:rsidRDefault="0008551B">
      <w:pPr>
        <w:pStyle w:val="ConsPlusNormal"/>
        <w:ind w:firstLine="540"/>
        <w:jc w:val="both"/>
      </w:pPr>
      <w:r>
        <w:t>16. Мольное содержание i-</w:t>
      </w:r>
      <w:proofErr w:type="spellStart"/>
      <w:r>
        <w:t>го</w:t>
      </w:r>
      <w:proofErr w:type="spellEnd"/>
      <w:r>
        <w:t xml:space="preserve"> компонента сжиженного углеводородного газа (% мол.)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17)</w:t>
      </w:r>
    </w:p>
    <w:p w:rsidR="0008551B" w:rsidRDefault="0008551B">
      <w:pPr>
        <w:pStyle w:val="ConsPlusNormal"/>
        <w:jc w:val="right"/>
      </w:pPr>
    </w:p>
    <w:p w:rsidR="0008551B" w:rsidRDefault="0008551B">
      <w:pPr>
        <w:pStyle w:val="ConsPlusNormal"/>
        <w:jc w:val="center"/>
      </w:pPr>
      <w:r w:rsidRPr="00930F87">
        <w:rPr>
          <w:position w:val="-32"/>
        </w:rPr>
        <w:pict>
          <v:shape id="_x0000_i1080" style="width:113.25pt;height:38.25pt" coordsize="" o:spt="100" adj="0,,0" path="" filled="f" stroked="f">
            <v:stroke joinstyle="miter"/>
            <v:imagedata r:id="rId136" o:title="base_1_175646_19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81" style="width:18.75pt;height:19.5pt" coordsize="" o:spt="100" adj="0,,0" path="" filled="f" stroked="f">
            <v:stroke joinstyle="miter"/>
            <v:imagedata r:id="rId137" o:title="base_1_175646_193"/>
            <v:formulas/>
            <v:path o:connecttype="segments"/>
          </v:shape>
        </w:pict>
      </w:r>
      <w:r>
        <w:t xml:space="preserve"> - массовое содержание i-</w:t>
      </w:r>
      <w:proofErr w:type="spellStart"/>
      <w:r>
        <w:t>го</w:t>
      </w:r>
      <w:proofErr w:type="spellEnd"/>
      <w:r>
        <w:t xml:space="preserve"> компонента сжиженного углеводородного газа (% </w:t>
      </w:r>
      <w:proofErr w:type="spellStart"/>
      <w:r>
        <w:t>мас</w:t>
      </w:r>
      <w:proofErr w:type="spellEnd"/>
      <w:r>
        <w:t>.);</w:t>
      </w:r>
    </w:p>
    <w:p w:rsidR="0008551B" w:rsidRDefault="0008551B">
      <w:pPr>
        <w:pStyle w:val="ConsPlusNormal"/>
        <w:ind w:firstLine="540"/>
        <w:jc w:val="both"/>
      </w:pPr>
      <w:r w:rsidRPr="00930F87">
        <w:rPr>
          <w:position w:val="-12"/>
        </w:rPr>
        <w:pict>
          <v:shape id="_x0000_i1082" style="width:18.75pt;height:19.5pt" coordsize="" o:spt="100" adj="0,,0" path="" filled="f" stroked="f">
            <v:stroke joinstyle="miter"/>
            <v:imagedata r:id="rId138" o:title="base_1_175646_194"/>
            <v:formulas/>
            <v:path o:connecttype="segments"/>
          </v:shape>
        </w:pict>
      </w:r>
      <w:r>
        <w:t xml:space="preserve"> - молекулярная масса i-</w:t>
      </w:r>
      <w:proofErr w:type="spellStart"/>
      <w:r>
        <w:t>го</w:t>
      </w:r>
      <w:proofErr w:type="spellEnd"/>
      <w:r>
        <w:t xml:space="preserve"> компонента сжиженного углеводородного газа.</w:t>
      </w:r>
    </w:p>
    <w:p w:rsidR="0008551B" w:rsidRDefault="0008551B">
      <w:pPr>
        <w:pStyle w:val="ConsPlusNormal"/>
        <w:ind w:firstLine="540"/>
        <w:jc w:val="both"/>
      </w:pPr>
      <w:r>
        <w:t xml:space="preserve">17. </w:t>
      </w:r>
      <w:proofErr w:type="gramStart"/>
      <w:r>
        <w:t xml:space="preserve">Значения </w:t>
      </w:r>
      <w:r w:rsidRPr="00930F87">
        <w:rPr>
          <w:position w:val="-12"/>
        </w:rPr>
        <w:pict>
          <v:shape id="_x0000_i1083" style="width:22.5pt;height:19.5pt" coordsize="" o:spt="100" adj="0,,0" path="" filled="f" stroked="f">
            <v:stroke joinstyle="miter"/>
            <v:imagedata r:id="rId131" o:title="base_1_175646_195"/>
            <v:formulas/>
            <v:path o:connecttype="segments"/>
          </v:shape>
        </w:pict>
      </w:r>
      <w:r>
        <w:t>,</w:t>
      </w:r>
      <w:proofErr w:type="gramEnd"/>
      <w:r>
        <w:t xml:space="preserve"> </w:t>
      </w:r>
      <w:r w:rsidRPr="00930F87">
        <w:rPr>
          <w:position w:val="-12"/>
        </w:rPr>
        <w:pict>
          <v:shape id="_x0000_i1084" style="width:17.25pt;height:19.5pt" coordsize="" o:spt="100" adj="0,,0" path="" filled="f" stroked="f">
            <v:stroke joinstyle="miter"/>
            <v:imagedata r:id="rId134" o:title="base_1_175646_196"/>
            <v:formulas/>
            <v:path o:connecttype="segments"/>
          </v:shape>
        </w:pict>
      </w:r>
      <w:r>
        <w:t xml:space="preserve">, </w:t>
      </w:r>
      <w:r w:rsidRPr="00930F87">
        <w:rPr>
          <w:position w:val="-12"/>
        </w:rPr>
        <w:pict>
          <v:shape id="_x0000_i1085" style="width:18.75pt;height:19.5pt" coordsize="" o:spt="100" adj="0,,0" path="" filled="f" stroked="f">
            <v:stroke joinstyle="miter"/>
            <v:imagedata r:id="rId138" o:title="base_1_175646_197"/>
            <v:formulas/>
            <v:path o:connecttype="segments"/>
          </v:shape>
        </w:pict>
      </w:r>
      <w:r>
        <w:t xml:space="preserve">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rsidR="0008551B" w:rsidRDefault="0008551B">
      <w:pPr>
        <w:pStyle w:val="ConsPlusNormal"/>
        <w:ind w:firstLine="540"/>
        <w:jc w:val="both"/>
      </w:pPr>
    </w:p>
    <w:p w:rsidR="0008551B" w:rsidRDefault="0008551B">
      <w:pPr>
        <w:pStyle w:val="ConsPlusNormal"/>
        <w:jc w:val="center"/>
      </w:pPr>
      <w:bookmarkStart w:id="22" w:name="P704"/>
      <w:bookmarkEnd w:id="22"/>
      <w:r>
        <w:t>II. Определение нормативов потребления коммунальных услуг</w:t>
      </w:r>
    </w:p>
    <w:p w:rsidR="0008551B" w:rsidRDefault="0008551B">
      <w:pPr>
        <w:pStyle w:val="ConsPlusNormal"/>
        <w:jc w:val="center"/>
      </w:pPr>
      <w:r>
        <w:t>в жилых помещениях, нормативов потребления коммунальных</w:t>
      </w:r>
    </w:p>
    <w:p w:rsidR="0008551B" w:rsidRDefault="0008551B">
      <w:pPr>
        <w:pStyle w:val="ConsPlusNormal"/>
        <w:jc w:val="center"/>
      </w:pPr>
      <w:r>
        <w:t>услуг на общедомовые нужды с применением расчетного метода</w:t>
      </w:r>
    </w:p>
    <w:p w:rsidR="0008551B" w:rsidRDefault="0008551B">
      <w:pPr>
        <w:pStyle w:val="ConsPlusNormal"/>
        <w:ind w:firstLine="540"/>
        <w:jc w:val="both"/>
      </w:pPr>
    </w:p>
    <w:p w:rsidR="0008551B" w:rsidRDefault="0008551B">
      <w:pPr>
        <w:pStyle w:val="ConsPlusNormal"/>
        <w:jc w:val="center"/>
      </w:pPr>
      <w:r>
        <w:t>Формула расчета норматива потребления коммунальной услуги</w:t>
      </w:r>
    </w:p>
    <w:p w:rsidR="0008551B" w:rsidRDefault="0008551B">
      <w:pPr>
        <w:pStyle w:val="ConsPlusNormal"/>
        <w:jc w:val="center"/>
      </w:pPr>
      <w:r>
        <w:t>по отоплению в жилых помещениях</w:t>
      </w:r>
    </w:p>
    <w:p w:rsidR="0008551B" w:rsidRDefault="0008551B">
      <w:pPr>
        <w:pStyle w:val="ConsPlusNormal"/>
        <w:ind w:firstLine="540"/>
        <w:jc w:val="both"/>
      </w:pPr>
    </w:p>
    <w:p w:rsidR="0008551B" w:rsidRDefault="0008551B">
      <w:pPr>
        <w:pStyle w:val="ConsPlusNormal"/>
        <w:ind w:firstLine="540"/>
        <w:jc w:val="both"/>
      </w:pPr>
      <w:r>
        <w:t>18. Норматив потребления коммунальной услуги по отоплению в жилых и нежилых помещениях (Гкал на 1 кв. м общей площади всех жилых и нежилых помещений в многоквартирном доме или жилого дома в месяц)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18)</w:t>
      </w:r>
    </w:p>
    <w:p w:rsidR="0008551B" w:rsidRDefault="0008551B">
      <w:pPr>
        <w:pStyle w:val="ConsPlusNormal"/>
        <w:ind w:firstLine="540"/>
        <w:jc w:val="both"/>
      </w:pPr>
    </w:p>
    <w:p w:rsidR="0008551B" w:rsidRDefault="0008551B">
      <w:pPr>
        <w:pStyle w:val="ConsPlusNormal"/>
        <w:jc w:val="center"/>
      </w:pPr>
      <w:bookmarkStart w:id="23" w:name="P715"/>
      <w:bookmarkEnd w:id="23"/>
      <w:r w:rsidRPr="00930F87">
        <w:rPr>
          <w:position w:val="-30"/>
        </w:rPr>
        <w:pict>
          <v:shape id="_x0000_i1086" style="width:83.25pt;height:37.5pt" coordsize="" o:spt="100" adj="0,,0" path="" filled="f" stroked="f">
            <v:stroke joinstyle="miter"/>
            <v:imagedata r:id="rId73" o:title="base_1_175646_198"/>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87" style="width:17.25pt;height:19.5pt" coordsize="" o:spt="100" adj="0,,0" path="" filled="f" stroked="f">
            <v:stroke joinstyle="miter"/>
            <v:imagedata r:id="rId139" o:title="base_1_175646_199"/>
            <v:formulas/>
            <v:path o:connecttype="segments"/>
          </v:shape>
        </w:pict>
      </w:r>
      <w:r>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w:t>
      </w:r>
      <w:hyperlink w:anchor="P733" w:history="1">
        <w:r>
          <w:rPr>
            <w:color w:val="0000FF"/>
          </w:rPr>
          <w:t>формуле 19</w:t>
        </w:r>
      </w:hyperlink>
      <w:r>
        <w:t>;</w:t>
      </w:r>
    </w:p>
    <w:p w:rsidR="0008551B" w:rsidRDefault="0008551B">
      <w:pPr>
        <w:pStyle w:val="ConsPlusNormal"/>
        <w:ind w:firstLine="540"/>
        <w:jc w:val="both"/>
      </w:pPr>
      <w:r w:rsidRPr="00930F87">
        <w:rPr>
          <w:position w:val="-6"/>
        </w:rPr>
        <w:pict>
          <v:shape id="_x0000_i1088" style="width:18.75pt;height:17.25pt" coordsize="" o:spt="100" adj="0,,0" path="" filled="f" stroked="f">
            <v:stroke joinstyle="miter"/>
            <v:imagedata r:id="rId140" o:title="base_1_175646_200"/>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08551B" w:rsidRDefault="0008551B">
      <w:pPr>
        <w:pStyle w:val="ConsPlusNormal"/>
        <w:ind w:firstLine="540"/>
        <w:jc w:val="both"/>
      </w:pPr>
      <w:r w:rsidRPr="00930F87">
        <w:rPr>
          <w:position w:val="-12"/>
        </w:rPr>
        <w:pict>
          <v:shape id="_x0000_i1089" style="width:18.75pt;height:19.5pt" coordsize="" o:spt="100" adj="0,,0" path="" filled="f" stroked="f">
            <v:stroke joinstyle="miter"/>
            <v:imagedata r:id="rId141" o:title="base_1_175646_201"/>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08551B" w:rsidRDefault="0008551B">
      <w:pPr>
        <w:pStyle w:val="ConsPlusNormal"/>
        <w:jc w:val="both"/>
      </w:pPr>
      <w:r>
        <w:t xml:space="preserve">(п. 18 в ред. </w:t>
      </w:r>
      <w:hyperlink r:id="rId142" w:history="1">
        <w:r>
          <w:rPr>
            <w:color w:val="0000FF"/>
          </w:rPr>
          <w:t>Постановления</w:t>
        </w:r>
      </w:hyperlink>
      <w:r>
        <w:t xml:space="preserve"> Правительства РФ от 16.04.2013 N 344)</w:t>
      </w:r>
    </w:p>
    <w:p w:rsidR="0008551B" w:rsidRDefault="0008551B">
      <w:pPr>
        <w:pStyle w:val="ConsPlusNormal"/>
        <w:ind w:firstLine="540"/>
        <w:jc w:val="both"/>
      </w:pPr>
      <w:r>
        <w:t xml:space="preserve">18(1). При наличии технической возможности установки коллективных (общедомовых) приборов учета норматив потребления коммунальной услуги по отоплению в жилых и нежилых помещениях определяется по </w:t>
      </w:r>
      <w:hyperlink w:anchor="P715" w:history="1">
        <w:r>
          <w:rPr>
            <w:color w:val="0000FF"/>
          </w:rPr>
          <w:t>формуле 18</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18(1) введен </w:t>
      </w:r>
      <w:hyperlink r:id="rId143"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19. Количество тепловой энергии (Гкал/год), необходимой для отопления многоквартирного дома или жилого дома,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19)</w:t>
      </w:r>
    </w:p>
    <w:p w:rsidR="0008551B" w:rsidRDefault="0008551B">
      <w:pPr>
        <w:pStyle w:val="ConsPlusNormal"/>
        <w:ind w:firstLine="540"/>
        <w:jc w:val="both"/>
      </w:pPr>
    </w:p>
    <w:p w:rsidR="0008551B" w:rsidRDefault="0008551B">
      <w:pPr>
        <w:pStyle w:val="ConsPlusNormal"/>
        <w:jc w:val="center"/>
      </w:pPr>
      <w:bookmarkStart w:id="24" w:name="P733"/>
      <w:bookmarkEnd w:id="24"/>
      <w:r w:rsidRPr="00930F87">
        <w:rPr>
          <w:position w:val="-32"/>
        </w:rPr>
        <w:pict>
          <v:shape id="_x0000_i1090" style="width:186.75pt;height:40.5pt" coordsize="" o:spt="100" adj="0,,0" path="" filled="f" stroked="f">
            <v:stroke joinstyle="miter"/>
            <v:imagedata r:id="rId144" o:title="base_1_175646_20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091" style="width:25.5pt;height:19.5pt" coordsize="" o:spt="100" adj="0,,0" path="" filled="f" stroked="f">
            <v:stroke joinstyle="miter"/>
            <v:imagedata r:id="rId145" o:title="base_1_175646_203"/>
            <v:formulas/>
            <v:path o:connecttype="segments"/>
          </v:shape>
        </w:pict>
      </w:r>
      <w:r>
        <w:t xml:space="preserve"> - часовая тепловая нагрузка на отопление многоквартирного дома или жилого дома (ккал/час);</w:t>
      </w:r>
    </w:p>
    <w:p w:rsidR="0008551B" w:rsidRDefault="0008551B">
      <w:pPr>
        <w:pStyle w:val="ConsPlusNormal"/>
        <w:ind w:firstLine="540"/>
        <w:jc w:val="both"/>
      </w:pPr>
      <w:r w:rsidRPr="00930F87">
        <w:rPr>
          <w:position w:val="-12"/>
        </w:rPr>
        <w:pict>
          <v:shape id="_x0000_i1092" style="width:17.25pt;height:19.5pt" coordsize="" o:spt="100" adj="0,,0" path="" filled="f" stroked="f">
            <v:stroke joinstyle="miter"/>
            <v:imagedata r:id="rId146" o:title="base_1_175646_204"/>
            <v:formulas/>
            <v:path o:connecttype="segments"/>
          </v:shape>
        </w:pict>
      </w:r>
      <w:r>
        <w:t xml:space="preserve"> - температура внутреннего воздуха отапливаемых жилых помещений многоквартирного дома или жилого дома (°C);</w:t>
      </w:r>
    </w:p>
    <w:p w:rsidR="0008551B" w:rsidRDefault="0008551B">
      <w:pPr>
        <w:pStyle w:val="ConsPlusNormal"/>
        <w:ind w:firstLine="540"/>
        <w:jc w:val="both"/>
      </w:pPr>
      <w:r w:rsidRPr="00930F87">
        <w:rPr>
          <w:position w:val="-14"/>
        </w:rPr>
        <w:pict>
          <v:shape id="_x0000_i1093" style="width:19.5pt;height:21.75pt" coordsize="" o:spt="100" adj="0,,0" path="" filled="f" stroked="f">
            <v:stroke joinstyle="miter"/>
            <v:imagedata r:id="rId147" o:title="base_1_175646_205"/>
            <v:formulas/>
            <v:path o:connecttype="segments"/>
          </v:shape>
        </w:pict>
      </w:r>
      <w:r>
        <w:t xml:space="preserve"> - среднесуточная температура наружного воздуха за отопительный период (°C);</w:t>
      </w:r>
    </w:p>
    <w:p w:rsidR="0008551B" w:rsidRDefault="0008551B">
      <w:pPr>
        <w:pStyle w:val="ConsPlusNormal"/>
        <w:ind w:firstLine="540"/>
        <w:jc w:val="both"/>
      </w:pPr>
      <w:r w:rsidRPr="00930F87">
        <w:rPr>
          <w:position w:val="-14"/>
        </w:rPr>
        <w:pict>
          <v:shape id="_x0000_i1094" style="width:17.25pt;height:21.75pt" coordsize="" o:spt="100" adj="0,,0" path="" filled="f" stroked="f">
            <v:stroke joinstyle="miter"/>
            <v:imagedata r:id="rId148" o:title="base_1_175646_206"/>
            <v:formulas/>
            <v:path o:connecttype="segments"/>
          </v:shape>
        </w:pict>
      </w:r>
      <w:r>
        <w:t xml:space="preserve"> - расчетная температура наружного воздуха в целях проектирования систем отопления (°C);</w:t>
      </w:r>
    </w:p>
    <w:p w:rsidR="0008551B" w:rsidRDefault="0008551B">
      <w:pPr>
        <w:pStyle w:val="ConsPlusNormal"/>
        <w:ind w:firstLine="540"/>
        <w:jc w:val="both"/>
      </w:pPr>
      <w:r w:rsidRPr="00930F87">
        <w:rPr>
          <w:position w:val="-12"/>
        </w:rPr>
        <w:pict>
          <v:shape id="_x0000_i1095" style="width:15.75pt;height:19.5pt" coordsize="" o:spt="100" adj="0,,0" path="" filled="f" stroked="f">
            <v:stroke joinstyle="miter"/>
            <v:imagedata r:id="rId149" o:title="base_1_175646_207"/>
            <v:formulas/>
            <v:path o:connecttype="segments"/>
          </v:shape>
        </w:pict>
      </w:r>
      <w:r>
        <w:t xml:space="preserve"> - продолжительность отопительного периода (суток в год), характеризующегося среднесуточной температурой наружного воздуха 8 °C и ниже;</w:t>
      </w:r>
    </w:p>
    <w:p w:rsidR="0008551B" w:rsidRDefault="0008551B">
      <w:pPr>
        <w:pStyle w:val="ConsPlusNormal"/>
        <w:ind w:firstLine="540"/>
        <w:jc w:val="both"/>
      </w:pPr>
      <w:r>
        <w:t>24 - количество часов в сутках;</w:t>
      </w:r>
    </w:p>
    <w:p w:rsidR="0008551B" w:rsidRDefault="0008551B">
      <w:pPr>
        <w:pStyle w:val="ConsPlusNormal"/>
        <w:ind w:firstLine="540"/>
        <w:jc w:val="both"/>
      </w:pPr>
      <w:r w:rsidRPr="00930F87">
        <w:rPr>
          <w:position w:val="-6"/>
        </w:rPr>
        <w:pict>
          <v:shape id="_x0000_i1096" style="width:24pt;height:17.25pt" coordsize="" o:spt="100" adj="0,,0" path="" filled="f" stroked="f">
            <v:stroke joinstyle="miter"/>
            <v:imagedata r:id="rId150" o:title="base_1_175646_208"/>
            <v:formulas/>
            <v:path o:connecttype="segments"/>
          </v:shape>
        </w:pict>
      </w:r>
      <w:r>
        <w:t xml:space="preserve"> - коэффициент перевода из ккал в Гкал.</w:t>
      </w:r>
    </w:p>
    <w:p w:rsidR="0008551B" w:rsidRDefault="0008551B">
      <w:pPr>
        <w:pStyle w:val="ConsPlusNormal"/>
        <w:ind w:firstLine="540"/>
        <w:jc w:val="both"/>
      </w:pPr>
      <w:r>
        <w:t xml:space="preserve">Количественные </w:t>
      </w:r>
      <w:proofErr w:type="gramStart"/>
      <w:r>
        <w:t xml:space="preserve">значения </w:t>
      </w:r>
      <w:r w:rsidRPr="00930F87">
        <w:rPr>
          <w:position w:val="-12"/>
        </w:rPr>
        <w:pict>
          <v:shape id="_x0000_i1097" style="width:17.25pt;height:19.5pt" coordsize="" o:spt="100" adj="0,,0" path="" filled="f" stroked="f">
            <v:stroke joinstyle="miter"/>
            <v:imagedata r:id="rId146" o:title="base_1_175646_209"/>
            <v:formulas/>
            <v:path o:connecttype="segments"/>
          </v:shape>
        </w:pict>
      </w:r>
      <w:r>
        <w:t>,</w:t>
      </w:r>
      <w:proofErr w:type="gramEnd"/>
      <w:r>
        <w:t xml:space="preserve"> </w:t>
      </w:r>
      <w:r w:rsidRPr="00930F87">
        <w:rPr>
          <w:position w:val="-14"/>
        </w:rPr>
        <w:pict>
          <v:shape id="_x0000_i1098" style="width:19.5pt;height:21.75pt" coordsize="" o:spt="100" adj="0,,0" path="" filled="f" stroked="f">
            <v:stroke joinstyle="miter"/>
            <v:imagedata r:id="rId147" o:title="base_1_175646_210"/>
            <v:formulas/>
            <v:path o:connecttype="segments"/>
          </v:shape>
        </w:pict>
      </w:r>
      <w:r>
        <w:t xml:space="preserve">, </w:t>
      </w:r>
      <w:r w:rsidRPr="00930F87">
        <w:rPr>
          <w:position w:val="-14"/>
        </w:rPr>
        <w:pict>
          <v:shape id="_x0000_i1099" style="width:17.25pt;height:21.75pt" coordsize="" o:spt="100" adj="0,,0" path="" filled="f" stroked="f">
            <v:stroke joinstyle="miter"/>
            <v:imagedata r:id="rId148" o:title="base_1_175646_211"/>
            <v:formulas/>
            <v:path o:connecttype="segments"/>
          </v:shape>
        </w:pict>
      </w:r>
      <w:r>
        <w:t xml:space="preserve"> и случаи их применения определяются в соответствии с </w:t>
      </w:r>
      <w:hyperlink w:anchor="P214" w:history="1">
        <w:r>
          <w:rPr>
            <w:color w:val="0000FF"/>
          </w:rPr>
          <w:t>пунктом 44</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(в редакции постановления Правительства Российской Федерации от 28 марта 2012 г. N 258).</w:t>
      </w:r>
    </w:p>
    <w:p w:rsidR="0008551B" w:rsidRDefault="0008551B">
      <w:pPr>
        <w:pStyle w:val="ConsPlusNormal"/>
        <w:ind w:firstLine="540"/>
        <w:jc w:val="both"/>
      </w:pPr>
      <w:r>
        <w:t>20. 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паспортам домов. При отсутствии указанных документации и данных часовая тепловая нагрузка (ккал в час)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20)</w:t>
      </w:r>
    </w:p>
    <w:p w:rsidR="0008551B" w:rsidRDefault="0008551B">
      <w:pPr>
        <w:pStyle w:val="ConsPlusNormal"/>
        <w:ind w:firstLine="540"/>
        <w:jc w:val="both"/>
      </w:pPr>
    </w:p>
    <w:p w:rsidR="0008551B" w:rsidRDefault="0008551B">
      <w:pPr>
        <w:pStyle w:val="ConsPlusNormal"/>
        <w:jc w:val="center"/>
      </w:pPr>
      <w:r w:rsidRPr="00930F87">
        <w:rPr>
          <w:position w:val="-14"/>
        </w:rPr>
        <w:pict>
          <v:shape id="_x0000_i1100" style="width:73.5pt;height:21.75pt" coordsize="" o:spt="100" adj="0,,0" path="" filled="f" stroked="f">
            <v:stroke joinstyle="miter"/>
            <v:imagedata r:id="rId151" o:title="base_1_175646_21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4"/>
        </w:rPr>
        <w:pict>
          <v:shape id="_x0000_i1101" style="width:21.75pt;height:21.75pt" coordsize="" o:spt="100" adj="0,,0" path="" filled="f" stroked="f">
            <v:stroke joinstyle="miter"/>
            <v:imagedata r:id="rId152" o:title="base_1_175646_213"/>
            <v:formulas/>
            <v:path o:connecttype="segments"/>
          </v:shape>
        </w:pict>
      </w:r>
      <w:r>
        <w:t xml:space="preserve"> - нормируемый удельный расход тепловой энергии на отопление многоквартирного дома или жилого дома (ккал в час на 1 кв. м), предусмотренный в </w:t>
      </w:r>
      <w:hyperlink w:anchor="P756" w:history="1">
        <w:r>
          <w:rPr>
            <w:color w:val="0000FF"/>
          </w:rPr>
          <w:t>таблице 4</w:t>
        </w:r>
      </w:hyperlink>
      <w:r>
        <w:t>;</w:t>
      </w:r>
    </w:p>
    <w:p w:rsidR="0008551B" w:rsidRDefault="0008551B">
      <w:pPr>
        <w:pStyle w:val="ConsPlusNormal"/>
        <w:ind w:firstLine="540"/>
        <w:jc w:val="both"/>
      </w:pPr>
      <w:r>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jc w:val="right"/>
      </w:pPr>
      <w:r>
        <w:t>Таблица 4</w:t>
      </w:r>
    </w:p>
    <w:p w:rsidR="0008551B" w:rsidRDefault="0008551B">
      <w:pPr>
        <w:pStyle w:val="ConsPlusNormal"/>
        <w:ind w:firstLine="540"/>
        <w:jc w:val="both"/>
      </w:pPr>
    </w:p>
    <w:p w:rsidR="0008551B" w:rsidRDefault="0008551B">
      <w:pPr>
        <w:pStyle w:val="ConsPlusNormal"/>
        <w:jc w:val="center"/>
      </w:pPr>
      <w:bookmarkStart w:id="25" w:name="P756"/>
      <w:bookmarkEnd w:id="25"/>
      <w:r>
        <w:t>Значение нормируемого удельного расхода тепловой энергии</w:t>
      </w:r>
    </w:p>
    <w:p w:rsidR="0008551B" w:rsidRDefault="0008551B">
      <w:pPr>
        <w:pStyle w:val="ConsPlusNormal"/>
        <w:jc w:val="center"/>
      </w:pPr>
      <w:r>
        <w:t>на отопление многоквартирного дома или жилого дома</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723"/>
        <w:gridCol w:w="723"/>
        <w:gridCol w:w="723"/>
        <w:gridCol w:w="723"/>
        <w:gridCol w:w="756"/>
        <w:gridCol w:w="756"/>
        <w:gridCol w:w="756"/>
        <w:gridCol w:w="756"/>
        <w:gridCol w:w="756"/>
        <w:gridCol w:w="756"/>
      </w:tblGrid>
      <w:tr w:rsidR="0008551B">
        <w:tc>
          <w:tcPr>
            <w:tcW w:w="1980" w:type="dxa"/>
            <w:vMerge w:val="restart"/>
            <w:tcBorders>
              <w:top w:val="single" w:sz="4" w:space="0" w:color="auto"/>
              <w:left w:val="nil"/>
              <w:bottom w:val="single" w:sz="4" w:space="0" w:color="auto"/>
            </w:tcBorders>
          </w:tcPr>
          <w:p w:rsidR="0008551B" w:rsidRDefault="0008551B">
            <w:pPr>
              <w:pStyle w:val="ConsPlusNormal"/>
              <w:jc w:val="center"/>
            </w:pPr>
            <w:r>
              <w:t>Количество этажей</w:t>
            </w:r>
          </w:p>
        </w:tc>
        <w:tc>
          <w:tcPr>
            <w:tcW w:w="7428" w:type="dxa"/>
            <w:gridSpan w:val="10"/>
            <w:tcBorders>
              <w:top w:val="single" w:sz="4" w:space="0" w:color="auto"/>
              <w:bottom w:val="single" w:sz="4" w:space="0" w:color="auto"/>
              <w:right w:val="nil"/>
            </w:tcBorders>
          </w:tcPr>
          <w:p w:rsidR="0008551B" w:rsidRDefault="0008551B">
            <w:pPr>
              <w:pStyle w:val="ConsPlusNormal"/>
              <w:jc w:val="center"/>
            </w:pPr>
            <w:r>
              <w:t>Расчетная температура наружного воздуха</w:t>
            </w:r>
          </w:p>
        </w:tc>
      </w:tr>
      <w:tr w:rsidR="0008551B">
        <w:tc>
          <w:tcPr>
            <w:tcW w:w="1980" w:type="dxa"/>
            <w:vMerge/>
            <w:tcBorders>
              <w:top w:val="single" w:sz="4" w:space="0" w:color="auto"/>
              <w:left w:val="nil"/>
              <w:bottom w:val="single" w:sz="4" w:space="0" w:color="auto"/>
            </w:tcBorders>
          </w:tcPr>
          <w:p w:rsidR="0008551B" w:rsidRDefault="0008551B"/>
        </w:tc>
        <w:tc>
          <w:tcPr>
            <w:tcW w:w="723" w:type="dxa"/>
            <w:tcBorders>
              <w:top w:val="single" w:sz="4" w:space="0" w:color="auto"/>
              <w:bottom w:val="single" w:sz="4" w:space="0" w:color="auto"/>
            </w:tcBorders>
          </w:tcPr>
          <w:p w:rsidR="0008551B" w:rsidRDefault="0008551B">
            <w:pPr>
              <w:pStyle w:val="ConsPlusNormal"/>
              <w:jc w:val="center"/>
            </w:pPr>
            <w:r>
              <w:t>-10 °C</w:t>
            </w:r>
          </w:p>
        </w:tc>
        <w:tc>
          <w:tcPr>
            <w:tcW w:w="723" w:type="dxa"/>
            <w:tcBorders>
              <w:top w:val="single" w:sz="4" w:space="0" w:color="auto"/>
              <w:bottom w:val="single" w:sz="4" w:space="0" w:color="auto"/>
            </w:tcBorders>
          </w:tcPr>
          <w:p w:rsidR="0008551B" w:rsidRDefault="0008551B">
            <w:pPr>
              <w:pStyle w:val="ConsPlusNormal"/>
              <w:jc w:val="center"/>
            </w:pPr>
            <w:r>
              <w:t>-15 °C</w:t>
            </w:r>
          </w:p>
        </w:tc>
        <w:tc>
          <w:tcPr>
            <w:tcW w:w="723" w:type="dxa"/>
            <w:tcBorders>
              <w:top w:val="single" w:sz="4" w:space="0" w:color="auto"/>
              <w:bottom w:val="single" w:sz="4" w:space="0" w:color="auto"/>
            </w:tcBorders>
          </w:tcPr>
          <w:p w:rsidR="0008551B" w:rsidRDefault="0008551B">
            <w:pPr>
              <w:pStyle w:val="ConsPlusNormal"/>
              <w:jc w:val="center"/>
            </w:pPr>
            <w:r>
              <w:t>-20 °C</w:t>
            </w:r>
          </w:p>
        </w:tc>
        <w:tc>
          <w:tcPr>
            <w:tcW w:w="723" w:type="dxa"/>
            <w:tcBorders>
              <w:top w:val="single" w:sz="4" w:space="0" w:color="auto"/>
              <w:bottom w:val="single" w:sz="4" w:space="0" w:color="auto"/>
            </w:tcBorders>
          </w:tcPr>
          <w:p w:rsidR="0008551B" w:rsidRDefault="0008551B">
            <w:pPr>
              <w:pStyle w:val="ConsPlusNormal"/>
              <w:jc w:val="center"/>
            </w:pPr>
            <w:r>
              <w:t>-25 °C</w:t>
            </w:r>
          </w:p>
        </w:tc>
        <w:tc>
          <w:tcPr>
            <w:tcW w:w="756" w:type="dxa"/>
            <w:tcBorders>
              <w:top w:val="single" w:sz="4" w:space="0" w:color="auto"/>
              <w:bottom w:val="single" w:sz="4" w:space="0" w:color="auto"/>
            </w:tcBorders>
          </w:tcPr>
          <w:p w:rsidR="0008551B" w:rsidRDefault="0008551B">
            <w:pPr>
              <w:pStyle w:val="ConsPlusNormal"/>
              <w:jc w:val="center"/>
            </w:pPr>
            <w:r>
              <w:t>-30 °C</w:t>
            </w:r>
          </w:p>
        </w:tc>
        <w:tc>
          <w:tcPr>
            <w:tcW w:w="756" w:type="dxa"/>
            <w:tcBorders>
              <w:top w:val="single" w:sz="4" w:space="0" w:color="auto"/>
              <w:bottom w:val="single" w:sz="4" w:space="0" w:color="auto"/>
            </w:tcBorders>
          </w:tcPr>
          <w:p w:rsidR="0008551B" w:rsidRDefault="0008551B">
            <w:pPr>
              <w:pStyle w:val="ConsPlusNormal"/>
              <w:jc w:val="center"/>
            </w:pPr>
            <w:r>
              <w:t>-35 °C</w:t>
            </w:r>
          </w:p>
        </w:tc>
        <w:tc>
          <w:tcPr>
            <w:tcW w:w="756" w:type="dxa"/>
            <w:tcBorders>
              <w:top w:val="single" w:sz="4" w:space="0" w:color="auto"/>
              <w:bottom w:val="single" w:sz="4" w:space="0" w:color="auto"/>
            </w:tcBorders>
          </w:tcPr>
          <w:p w:rsidR="0008551B" w:rsidRDefault="0008551B">
            <w:pPr>
              <w:pStyle w:val="ConsPlusNormal"/>
              <w:jc w:val="center"/>
            </w:pPr>
            <w:r>
              <w:t>-40 °C</w:t>
            </w:r>
          </w:p>
        </w:tc>
        <w:tc>
          <w:tcPr>
            <w:tcW w:w="756" w:type="dxa"/>
            <w:tcBorders>
              <w:top w:val="single" w:sz="4" w:space="0" w:color="auto"/>
              <w:bottom w:val="single" w:sz="4" w:space="0" w:color="auto"/>
            </w:tcBorders>
          </w:tcPr>
          <w:p w:rsidR="0008551B" w:rsidRDefault="0008551B">
            <w:pPr>
              <w:pStyle w:val="ConsPlusNormal"/>
              <w:jc w:val="center"/>
            </w:pPr>
            <w:r>
              <w:t>-45 °C</w:t>
            </w:r>
          </w:p>
        </w:tc>
        <w:tc>
          <w:tcPr>
            <w:tcW w:w="756" w:type="dxa"/>
            <w:tcBorders>
              <w:top w:val="single" w:sz="4" w:space="0" w:color="auto"/>
              <w:bottom w:val="single" w:sz="4" w:space="0" w:color="auto"/>
            </w:tcBorders>
          </w:tcPr>
          <w:p w:rsidR="0008551B" w:rsidRDefault="0008551B">
            <w:pPr>
              <w:pStyle w:val="ConsPlusNormal"/>
              <w:jc w:val="center"/>
            </w:pPr>
            <w:r>
              <w:t>-50 °C</w:t>
            </w:r>
          </w:p>
        </w:tc>
        <w:tc>
          <w:tcPr>
            <w:tcW w:w="756" w:type="dxa"/>
            <w:tcBorders>
              <w:top w:val="single" w:sz="4" w:space="0" w:color="auto"/>
              <w:bottom w:val="single" w:sz="4" w:space="0" w:color="auto"/>
              <w:right w:val="nil"/>
            </w:tcBorders>
          </w:tcPr>
          <w:p w:rsidR="0008551B" w:rsidRDefault="0008551B">
            <w:pPr>
              <w:pStyle w:val="ConsPlusNormal"/>
              <w:jc w:val="center"/>
            </w:pPr>
            <w:r>
              <w:t>-55 °C</w:t>
            </w:r>
          </w:p>
        </w:tc>
      </w:tr>
      <w:tr w:rsidR="0008551B">
        <w:tblPrEx>
          <w:tblBorders>
            <w:insideH w:val="none" w:sz="0" w:space="0" w:color="auto"/>
            <w:insideV w:val="none" w:sz="0" w:space="0" w:color="auto"/>
          </w:tblBorders>
        </w:tblPrEx>
        <w:tc>
          <w:tcPr>
            <w:tcW w:w="9408" w:type="dxa"/>
            <w:gridSpan w:val="11"/>
            <w:tcBorders>
              <w:top w:val="single" w:sz="4" w:space="0" w:color="auto"/>
              <w:left w:val="nil"/>
              <w:bottom w:val="nil"/>
              <w:right w:val="nil"/>
            </w:tcBorders>
          </w:tcPr>
          <w:p w:rsidR="0008551B" w:rsidRDefault="0008551B">
            <w:pPr>
              <w:pStyle w:val="ConsPlusNormal"/>
              <w:jc w:val="center"/>
            </w:pPr>
            <w:r>
              <w:t>I. Многоквартирные дома или жилые дома до 1999 года постройки включительно</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w:t>
            </w:r>
          </w:p>
        </w:tc>
        <w:tc>
          <w:tcPr>
            <w:tcW w:w="723" w:type="dxa"/>
            <w:tcBorders>
              <w:top w:val="nil"/>
              <w:left w:val="nil"/>
              <w:bottom w:val="nil"/>
              <w:right w:val="nil"/>
            </w:tcBorders>
          </w:tcPr>
          <w:p w:rsidR="0008551B" w:rsidRDefault="0008551B">
            <w:pPr>
              <w:pStyle w:val="ConsPlusNormal"/>
              <w:jc w:val="center"/>
            </w:pPr>
            <w:r>
              <w:t>128</w:t>
            </w:r>
          </w:p>
        </w:tc>
        <w:tc>
          <w:tcPr>
            <w:tcW w:w="723" w:type="dxa"/>
            <w:tcBorders>
              <w:top w:val="nil"/>
              <w:left w:val="nil"/>
              <w:bottom w:val="nil"/>
              <w:right w:val="nil"/>
            </w:tcBorders>
          </w:tcPr>
          <w:p w:rsidR="0008551B" w:rsidRDefault="0008551B">
            <w:pPr>
              <w:pStyle w:val="ConsPlusNormal"/>
              <w:jc w:val="center"/>
            </w:pPr>
            <w:r>
              <w:t>134</w:t>
            </w:r>
          </w:p>
        </w:tc>
        <w:tc>
          <w:tcPr>
            <w:tcW w:w="723" w:type="dxa"/>
            <w:tcBorders>
              <w:top w:val="nil"/>
              <w:left w:val="nil"/>
              <w:bottom w:val="nil"/>
              <w:right w:val="nil"/>
            </w:tcBorders>
          </w:tcPr>
          <w:p w:rsidR="0008551B" w:rsidRDefault="0008551B">
            <w:pPr>
              <w:pStyle w:val="ConsPlusNormal"/>
              <w:jc w:val="center"/>
            </w:pPr>
            <w:r>
              <w:t>140</w:t>
            </w:r>
          </w:p>
        </w:tc>
        <w:tc>
          <w:tcPr>
            <w:tcW w:w="723" w:type="dxa"/>
            <w:tcBorders>
              <w:top w:val="nil"/>
              <w:left w:val="nil"/>
              <w:bottom w:val="nil"/>
              <w:right w:val="nil"/>
            </w:tcBorders>
          </w:tcPr>
          <w:p w:rsidR="0008551B" w:rsidRDefault="0008551B">
            <w:pPr>
              <w:pStyle w:val="ConsPlusNormal"/>
              <w:jc w:val="center"/>
            </w:pPr>
            <w:r>
              <w:t>145</w:t>
            </w:r>
          </w:p>
        </w:tc>
        <w:tc>
          <w:tcPr>
            <w:tcW w:w="756" w:type="dxa"/>
            <w:tcBorders>
              <w:top w:val="nil"/>
              <w:left w:val="nil"/>
              <w:bottom w:val="nil"/>
              <w:right w:val="nil"/>
            </w:tcBorders>
          </w:tcPr>
          <w:p w:rsidR="0008551B" w:rsidRDefault="0008551B">
            <w:pPr>
              <w:pStyle w:val="ConsPlusNormal"/>
              <w:jc w:val="center"/>
            </w:pPr>
            <w:r>
              <w:t>149</w:t>
            </w:r>
          </w:p>
        </w:tc>
        <w:tc>
          <w:tcPr>
            <w:tcW w:w="756" w:type="dxa"/>
            <w:tcBorders>
              <w:top w:val="nil"/>
              <w:left w:val="nil"/>
              <w:bottom w:val="nil"/>
              <w:right w:val="nil"/>
            </w:tcBorders>
          </w:tcPr>
          <w:p w:rsidR="0008551B" w:rsidRDefault="0008551B">
            <w:pPr>
              <w:pStyle w:val="ConsPlusNormal"/>
              <w:jc w:val="center"/>
            </w:pPr>
            <w:r>
              <w:t>151</w:t>
            </w:r>
          </w:p>
        </w:tc>
        <w:tc>
          <w:tcPr>
            <w:tcW w:w="756" w:type="dxa"/>
            <w:tcBorders>
              <w:top w:val="nil"/>
              <w:left w:val="nil"/>
              <w:bottom w:val="nil"/>
              <w:right w:val="nil"/>
            </w:tcBorders>
          </w:tcPr>
          <w:p w:rsidR="0008551B" w:rsidRDefault="0008551B">
            <w:pPr>
              <w:pStyle w:val="ConsPlusNormal"/>
              <w:jc w:val="center"/>
            </w:pPr>
            <w:r>
              <w:t>158</w:t>
            </w:r>
          </w:p>
        </w:tc>
        <w:tc>
          <w:tcPr>
            <w:tcW w:w="756" w:type="dxa"/>
            <w:tcBorders>
              <w:top w:val="nil"/>
              <w:left w:val="nil"/>
              <w:bottom w:val="nil"/>
              <w:right w:val="nil"/>
            </w:tcBorders>
          </w:tcPr>
          <w:p w:rsidR="0008551B" w:rsidRDefault="0008551B">
            <w:pPr>
              <w:pStyle w:val="ConsPlusNormal"/>
              <w:jc w:val="center"/>
            </w:pPr>
            <w:r>
              <w:t>163</w:t>
            </w:r>
          </w:p>
        </w:tc>
        <w:tc>
          <w:tcPr>
            <w:tcW w:w="756" w:type="dxa"/>
            <w:tcBorders>
              <w:top w:val="nil"/>
              <w:left w:val="nil"/>
              <w:bottom w:val="nil"/>
              <w:right w:val="nil"/>
            </w:tcBorders>
          </w:tcPr>
          <w:p w:rsidR="0008551B" w:rsidRDefault="0008551B">
            <w:pPr>
              <w:pStyle w:val="ConsPlusNormal"/>
              <w:jc w:val="center"/>
            </w:pPr>
            <w:r>
              <w:t>169</w:t>
            </w:r>
          </w:p>
        </w:tc>
        <w:tc>
          <w:tcPr>
            <w:tcW w:w="756" w:type="dxa"/>
            <w:tcBorders>
              <w:top w:val="nil"/>
              <w:left w:val="nil"/>
              <w:bottom w:val="nil"/>
              <w:right w:val="nil"/>
            </w:tcBorders>
          </w:tcPr>
          <w:p w:rsidR="0008551B" w:rsidRDefault="0008551B">
            <w:pPr>
              <w:pStyle w:val="ConsPlusNormal"/>
              <w:jc w:val="center"/>
            </w:pPr>
            <w:r>
              <w:t>176</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2</w:t>
            </w:r>
          </w:p>
        </w:tc>
        <w:tc>
          <w:tcPr>
            <w:tcW w:w="723" w:type="dxa"/>
            <w:tcBorders>
              <w:top w:val="nil"/>
              <w:left w:val="nil"/>
              <w:bottom w:val="nil"/>
              <w:right w:val="nil"/>
            </w:tcBorders>
          </w:tcPr>
          <w:p w:rsidR="0008551B" w:rsidRDefault="0008551B">
            <w:pPr>
              <w:pStyle w:val="ConsPlusNormal"/>
              <w:jc w:val="center"/>
            </w:pPr>
            <w:r>
              <w:t>121</w:t>
            </w:r>
          </w:p>
        </w:tc>
        <w:tc>
          <w:tcPr>
            <w:tcW w:w="723" w:type="dxa"/>
            <w:tcBorders>
              <w:top w:val="nil"/>
              <w:left w:val="nil"/>
              <w:bottom w:val="nil"/>
              <w:right w:val="nil"/>
            </w:tcBorders>
          </w:tcPr>
          <w:p w:rsidR="0008551B" w:rsidRDefault="0008551B">
            <w:pPr>
              <w:pStyle w:val="ConsPlusNormal"/>
              <w:jc w:val="center"/>
            </w:pPr>
            <w:r>
              <w:t>127</w:t>
            </w:r>
          </w:p>
        </w:tc>
        <w:tc>
          <w:tcPr>
            <w:tcW w:w="723" w:type="dxa"/>
            <w:tcBorders>
              <w:top w:val="nil"/>
              <w:left w:val="nil"/>
              <w:bottom w:val="nil"/>
              <w:right w:val="nil"/>
            </w:tcBorders>
          </w:tcPr>
          <w:p w:rsidR="0008551B" w:rsidRDefault="0008551B">
            <w:pPr>
              <w:pStyle w:val="ConsPlusNormal"/>
              <w:jc w:val="center"/>
            </w:pPr>
            <w:r>
              <w:t>128</w:t>
            </w:r>
          </w:p>
        </w:tc>
        <w:tc>
          <w:tcPr>
            <w:tcW w:w="723" w:type="dxa"/>
            <w:tcBorders>
              <w:top w:val="nil"/>
              <w:left w:val="nil"/>
              <w:bottom w:val="nil"/>
              <w:right w:val="nil"/>
            </w:tcBorders>
          </w:tcPr>
          <w:p w:rsidR="0008551B" w:rsidRDefault="0008551B">
            <w:pPr>
              <w:pStyle w:val="ConsPlusNormal"/>
              <w:jc w:val="center"/>
            </w:pPr>
            <w:r>
              <w:t>135</w:t>
            </w:r>
          </w:p>
        </w:tc>
        <w:tc>
          <w:tcPr>
            <w:tcW w:w="756" w:type="dxa"/>
            <w:tcBorders>
              <w:top w:val="nil"/>
              <w:left w:val="nil"/>
              <w:bottom w:val="nil"/>
              <w:right w:val="nil"/>
            </w:tcBorders>
          </w:tcPr>
          <w:p w:rsidR="0008551B" w:rsidRDefault="0008551B">
            <w:pPr>
              <w:pStyle w:val="ConsPlusNormal"/>
              <w:jc w:val="center"/>
            </w:pPr>
            <w:r>
              <w:t>138</w:t>
            </w:r>
          </w:p>
        </w:tc>
        <w:tc>
          <w:tcPr>
            <w:tcW w:w="756" w:type="dxa"/>
            <w:tcBorders>
              <w:top w:val="nil"/>
              <w:left w:val="nil"/>
              <w:bottom w:val="nil"/>
              <w:right w:val="nil"/>
            </w:tcBorders>
          </w:tcPr>
          <w:p w:rsidR="0008551B" w:rsidRDefault="0008551B">
            <w:pPr>
              <w:pStyle w:val="ConsPlusNormal"/>
              <w:jc w:val="center"/>
            </w:pPr>
            <w:r>
              <w:t>140</w:t>
            </w:r>
          </w:p>
        </w:tc>
        <w:tc>
          <w:tcPr>
            <w:tcW w:w="756" w:type="dxa"/>
            <w:tcBorders>
              <w:top w:val="nil"/>
              <w:left w:val="nil"/>
              <w:bottom w:val="nil"/>
              <w:right w:val="nil"/>
            </w:tcBorders>
          </w:tcPr>
          <w:p w:rsidR="0008551B" w:rsidRDefault="0008551B">
            <w:pPr>
              <w:pStyle w:val="ConsPlusNormal"/>
              <w:jc w:val="center"/>
            </w:pPr>
            <w:r>
              <w:t>146</w:t>
            </w:r>
          </w:p>
        </w:tc>
        <w:tc>
          <w:tcPr>
            <w:tcW w:w="756" w:type="dxa"/>
            <w:tcBorders>
              <w:top w:val="nil"/>
              <w:left w:val="nil"/>
              <w:bottom w:val="nil"/>
              <w:right w:val="nil"/>
            </w:tcBorders>
          </w:tcPr>
          <w:p w:rsidR="0008551B" w:rsidRDefault="0008551B">
            <w:pPr>
              <w:pStyle w:val="ConsPlusNormal"/>
              <w:jc w:val="center"/>
            </w:pPr>
            <w:r>
              <w:t>152</w:t>
            </w:r>
          </w:p>
        </w:tc>
        <w:tc>
          <w:tcPr>
            <w:tcW w:w="756" w:type="dxa"/>
            <w:tcBorders>
              <w:top w:val="nil"/>
              <w:left w:val="nil"/>
              <w:bottom w:val="nil"/>
              <w:right w:val="nil"/>
            </w:tcBorders>
          </w:tcPr>
          <w:p w:rsidR="0008551B" w:rsidRDefault="0008551B">
            <w:pPr>
              <w:pStyle w:val="ConsPlusNormal"/>
              <w:jc w:val="center"/>
            </w:pPr>
            <w:r>
              <w:t>161</w:t>
            </w:r>
          </w:p>
        </w:tc>
        <w:tc>
          <w:tcPr>
            <w:tcW w:w="756" w:type="dxa"/>
            <w:tcBorders>
              <w:top w:val="nil"/>
              <w:left w:val="nil"/>
              <w:bottom w:val="nil"/>
              <w:right w:val="nil"/>
            </w:tcBorders>
          </w:tcPr>
          <w:p w:rsidR="0008551B" w:rsidRDefault="0008551B">
            <w:pPr>
              <w:pStyle w:val="ConsPlusNormal"/>
              <w:jc w:val="center"/>
            </w:pPr>
            <w:r>
              <w:t>167</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3 - 4</w:t>
            </w:r>
          </w:p>
        </w:tc>
        <w:tc>
          <w:tcPr>
            <w:tcW w:w="723" w:type="dxa"/>
            <w:tcBorders>
              <w:top w:val="nil"/>
              <w:left w:val="nil"/>
              <w:bottom w:val="nil"/>
              <w:right w:val="nil"/>
            </w:tcBorders>
          </w:tcPr>
          <w:p w:rsidR="0008551B" w:rsidRDefault="0008551B">
            <w:pPr>
              <w:pStyle w:val="ConsPlusNormal"/>
              <w:jc w:val="center"/>
            </w:pPr>
            <w:r>
              <w:t>67</w:t>
            </w:r>
          </w:p>
        </w:tc>
        <w:tc>
          <w:tcPr>
            <w:tcW w:w="723" w:type="dxa"/>
            <w:tcBorders>
              <w:top w:val="nil"/>
              <w:left w:val="nil"/>
              <w:bottom w:val="nil"/>
              <w:right w:val="nil"/>
            </w:tcBorders>
          </w:tcPr>
          <w:p w:rsidR="0008551B" w:rsidRDefault="0008551B">
            <w:pPr>
              <w:pStyle w:val="ConsPlusNormal"/>
              <w:jc w:val="center"/>
            </w:pPr>
            <w:r>
              <w:t>72</w:t>
            </w:r>
          </w:p>
        </w:tc>
        <w:tc>
          <w:tcPr>
            <w:tcW w:w="723" w:type="dxa"/>
            <w:tcBorders>
              <w:top w:val="nil"/>
              <w:left w:val="nil"/>
              <w:bottom w:val="nil"/>
              <w:right w:val="nil"/>
            </w:tcBorders>
          </w:tcPr>
          <w:p w:rsidR="0008551B" w:rsidRDefault="0008551B">
            <w:pPr>
              <w:pStyle w:val="ConsPlusNormal"/>
              <w:jc w:val="center"/>
            </w:pPr>
            <w:r>
              <w:t>78</w:t>
            </w:r>
          </w:p>
        </w:tc>
        <w:tc>
          <w:tcPr>
            <w:tcW w:w="723" w:type="dxa"/>
            <w:tcBorders>
              <w:top w:val="nil"/>
              <w:left w:val="nil"/>
              <w:bottom w:val="nil"/>
              <w:right w:val="nil"/>
            </w:tcBorders>
          </w:tcPr>
          <w:p w:rsidR="0008551B" w:rsidRDefault="0008551B">
            <w:pPr>
              <w:pStyle w:val="ConsPlusNormal"/>
              <w:jc w:val="center"/>
            </w:pPr>
            <w:r>
              <w:t>83</w:t>
            </w:r>
          </w:p>
        </w:tc>
        <w:tc>
          <w:tcPr>
            <w:tcW w:w="756" w:type="dxa"/>
            <w:tcBorders>
              <w:top w:val="nil"/>
              <w:left w:val="nil"/>
              <w:bottom w:val="nil"/>
              <w:right w:val="nil"/>
            </w:tcBorders>
          </w:tcPr>
          <w:p w:rsidR="0008551B" w:rsidRDefault="0008551B">
            <w:pPr>
              <w:pStyle w:val="ConsPlusNormal"/>
              <w:jc w:val="center"/>
            </w:pPr>
            <w:r>
              <w:t>86</w:t>
            </w:r>
          </w:p>
        </w:tc>
        <w:tc>
          <w:tcPr>
            <w:tcW w:w="756" w:type="dxa"/>
            <w:tcBorders>
              <w:top w:val="nil"/>
              <w:left w:val="nil"/>
              <w:bottom w:val="nil"/>
              <w:right w:val="nil"/>
            </w:tcBorders>
          </w:tcPr>
          <w:p w:rsidR="0008551B" w:rsidRDefault="0008551B">
            <w:pPr>
              <w:pStyle w:val="ConsPlusNormal"/>
              <w:jc w:val="center"/>
            </w:pPr>
            <w:r>
              <w:t>88</w:t>
            </w:r>
          </w:p>
        </w:tc>
        <w:tc>
          <w:tcPr>
            <w:tcW w:w="756" w:type="dxa"/>
            <w:tcBorders>
              <w:top w:val="nil"/>
              <w:left w:val="nil"/>
              <w:bottom w:val="nil"/>
              <w:right w:val="nil"/>
            </w:tcBorders>
          </w:tcPr>
          <w:p w:rsidR="0008551B" w:rsidRDefault="0008551B">
            <w:pPr>
              <w:pStyle w:val="ConsPlusNormal"/>
              <w:jc w:val="center"/>
            </w:pPr>
            <w:r>
              <w:t>92</w:t>
            </w:r>
          </w:p>
        </w:tc>
        <w:tc>
          <w:tcPr>
            <w:tcW w:w="756" w:type="dxa"/>
            <w:tcBorders>
              <w:top w:val="nil"/>
              <w:left w:val="nil"/>
              <w:bottom w:val="nil"/>
              <w:right w:val="nil"/>
            </w:tcBorders>
          </w:tcPr>
          <w:p w:rsidR="0008551B" w:rsidRDefault="0008551B">
            <w:pPr>
              <w:pStyle w:val="ConsPlusNormal"/>
              <w:jc w:val="center"/>
            </w:pPr>
            <w:r>
              <w:t>96</w:t>
            </w:r>
          </w:p>
        </w:tc>
        <w:tc>
          <w:tcPr>
            <w:tcW w:w="756" w:type="dxa"/>
            <w:tcBorders>
              <w:top w:val="nil"/>
              <w:left w:val="nil"/>
              <w:bottom w:val="nil"/>
              <w:right w:val="nil"/>
            </w:tcBorders>
          </w:tcPr>
          <w:p w:rsidR="0008551B" w:rsidRDefault="0008551B">
            <w:pPr>
              <w:pStyle w:val="ConsPlusNormal"/>
              <w:jc w:val="center"/>
            </w:pPr>
            <w:r>
              <w:t>100</w:t>
            </w:r>
          </w:p>
        </w:tc>
        <w:tc>
          <w:tcPr>
            <w:tcW w:w="756" w:type="dxa"/>
            <w:tcBorders>
              <w:top w:val="nil"/>
              <w:left w:val="nil"/>
              <w:bottom w:val="nil"/>
              <w:right w:val="nil"/>
            </w:tcBorders>
          </w:tcPr>
          <w:p w:rsidR="0008551B" w:rsidRDefault="0008551B">
            <w:pPr>
              <w:pStyle w:val="ConsPlusNormal"/>
              <w:jc w:val="center"/>
            </w:pPr>
            <w:r>
              <w:t>104</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5 - 9</w:t>
            </w:r>
          </w:p>
        </w:tc>
        <w:tc>
          <w:tcPr>
            <w:tcW w:w="723" w:type="dxa"/>
            <w:tcBorders>
              <w:top w:val="nil"/>
              <w:left w:val="nil"/>
              <w:bottom w:val="nil"/>
              <w:right w:val="nil"/>
            </w:tcBorders>
          </w:tcPr>
          <w:p w:rsidR="0008551B" w:rsidRDefault="0008551B">
            <w:pPr>
              <w:pStyle w:val="ConsPlusNormal"/>
              <w:jc w:val="center"/>
            </w:pPr>
            <w:r>
              <w:t>56</w:t>
            </w:r>
          </w:p>
        </w:tc>
        <w:tc>
          <w:tcPr>
            <w:tcW w:w="723" w:type="dxa"/>
            <w:tcBorders>
              <w:top w:val="nil"/>
              <w:left w:val="nil"/>
              <w:bottom w:val="nil"/>
              <w:right w:val="nil"/>
            </w:tcBorders>
          </w:tcPr>
          <w:p w:rsidR="0008551B" w:rsidRDefault="0008551B">
            <w:pPr>
              <w:pStyle w:val="ConsPlusNormal"/>
              <w:jc w:val="center"/>
            </w:pPr>
            <w:r>
              <w:t>60</w:t>
            </w:r>
          </w:p>
        </w:tc>
        <w:tc>
          <w:tcPr>
            <w:tcW w:w="723" w:type="dxa"/>
            <w:tcBorders>
              <w:top w:val="nil"/>
              <w:left w:val="nil"/>
              <w:bottom w:val="nil"/>
              <w:right w:val="nil"/>
            </w:tcBorders>
          </w:tcPr>
          <w:p w:rsidR="0008551B" w:rsidRDefault="0008551B">
            <w:pPr>
              <w:pStyle w:val="ConsPlusNormal"/>
              <w:jc w:val="center"/>
            </w:pPr>
            <w:r>
              <w:t>64</w:t>
            </w:r>
          </w:p>
        </w:tc>
        <w:tc>
          <w:tcPr>
            <w:tcW w:w="723"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72</w:t>
            </w:r>
          </w:p>
        </w:tc>
        <w:tc>
          <w:tcPr>
            <w:tcW w:w="756" w:type="dxa"/>
            <w:tcBorders>
              <w:top w:val="nil"/>
              <w:left w:val="nil"/>
              <w:bottom w:val="nil"/>
              <w:right w:val="nil"/>
            </w:tcBorders>
          </w:tcPr>
          <w:p w:rsidR="0008551B" w:rsidRDefault="0008551B">
            <w:pPr>
              <w:pStyle w:val="ConsPlusNormal"/>
              <w:jc w:val="center"/>
            </w:pPr>
            <w:r>
              <w:t>77</w:t>
            </w:r>
          </w:p>
        </w:tc>
        <w:tc>
          <w:tcPr>
            <w:tcW w:w="756" w:type="dxa"/>
            <w:tcBorders>
              <w:top w:val="nil"/>
              <w:left w:val="nil"/>
              <w:bottom w:val="nil"/>
              <w:right w:val="nil"/>
            </w:tcBorders>
          </w:tcPr>
          <w:p w:rsidR="0008551B" w:rsidRDefault="0008551B">
            <w:pPr>
              <w:pStyle w:val="ConsPlusNormal"/>
              <w:jc w:val="center"/>
            </w:pPr>
            <w:r>
              <w:t>79</w:t>
            </w:r>
          </w:p>
        </w:tc>
        <w:tc>
          <w:tcPr>
            <w:tcW w:w="756" w:type="dxa"/>
            <w:tcBorders>
              <w:top w:val="nil"/>
              <w:left w:val="nil"/>
              <w:bottom w:val="nil"/>
              <w:right w:val="nil"/>
            </w:tcBorders>
          </w:tcPr>
          <w:p w:rsidR="0008551B" w:rsidRDefault="0008551B">
            <w:pPr>
              <w:pStyle w:val="ConsPlusNormal"/>
              <w:jc w:val="center"/>
            </w:pPr>
            <w:r>
              <w:t>85</w:t>
            </w:r>
          </w:p>
        </w:tc>
        <w:tc>
          <w:tcPr>
            <w:tcW w:w="756" w:type="dxa"/>
            <w:tcBorders>
              <w:top w:val="nil"/>
              <w:left w:val="nil"/>
              <w:bottom w:val="nil"/>
              <w:right w:val="nil"/>
            </w:tcBorders>
          </w:tcPr>
          <w:p w:rsidR="0008551B" w:rsidRDefault="0008551B">
            <w:pPr>
              <w:pStyle w:val="ConsPlusNormal"/>
              <w:jc w:val="center"/>
            </w:pPr>
            <w:r>
              <w:t>87</w:t>
            </w:r>
          </w:p>
        </w:tc>
        <w:tc>
          <w:tcPr>
            <w:tcW w:w="756" w:type="dxa"/>
            <w:tcBorders>
              <w:top w:val="nil"/>
              <w:left w:val="nil"/>
              <w:bottom w:val="nil"/>
              <w:right w:val="nil"/>
            </w:tcBorders>
          </w:tcPr>
          <w:p w:rsidR="0008551B" w:rsidRDefault="0008551B">
            <w:pPr>
              <w:pStyle w:val="ConsPlusNormal"/>
              <w:jc w:val="center"/>
            </w:pPr>
            <w:r>
              <w:t>93</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10</w:t>
            </w:r>
          </w:p>
        </w:tc>
        <w:tc>
          <w:tcPr>
            <w:tcW w:w="723" w:type="dxa"/>
            <w:tcBorders>
              <w:top w:val="nil"/>
              <w:left w:val="nil"/>
              <w:bottom w:val="nil"/>
              <w:right w:val="nil"/>
            </w:tcBorders>
          </w:tcPr>
          <w:p w:rsidR="0008551B" w:rsidRDefault="0008551B">
            <w:pPr>
              <w:pStyle w:val="ConsPlusNormal"/>
              <w:jc w:val="center"/>
            </w:pPr>
            <w:r>
              <w:t>50</w:t>
            </w:r>
          </w:p>
        </w:tc>
        <w:tc>
          <w:tcPr>
            <w:tcW w:w="723" w:type="dxa"/>
            <w:tcBorders>
              <w:top w:val="nil"/>
              <w:left w:val="nil"/>
              <w:bottom w:val="nil"/>
              <w:right w:val="nil"/>
            </w:tcBorders>
          </w:tcPr>
          <w:p w:rsidR="0008551B" w:rsidRDefault="0008551B">
            <w:pPr>
              <w:pStyle w:val="ConsPlusNormal"/>
              <w:jc w:val="center"/>
            </w:pPr>
            <w:r>
              <w:t>59</w:t>
            </w:r>
          </w:p>
        </w:tc>
        <w:tc>
          <w:tcPr>
            <w:tcW w:w="723" w:type="dxa"/>
            <w:tcBorders>
              <w:top w:val="nil"/>
              <w:left w:val="nil"/>
              <w:bottom w:val="nil"/>
              <w:right w:val="nil"/>
            </w:tcBorders>
          </w:tcPr>
          <w:p w:rsidR="0008551B" w:rsidRDefault="0008551B">
            <w:pPr>
              <w:pStyle w:val="ConsPlusNormal"/>
              <w:jc w:val="center"/>
            </w:pPr>
            <w:r>
              <w:t>63</w:t>
            </w:r>
          </w:p>
        </w:tc>
        <w:tc>
          <w:tcPr>
            <w:tcW w:w="723" w:type="dxa"/>
            <w:tcBorders>
              <w:top w:val="nil"/>
              <w:left w:val="nil"/>
              <w:bottom w:val="nil"/>
              <w:right w:val="nil"/>
            </w:tcBorders>
          </w:tcPr>
          <w:p w:rsidR="0008551B" w:rsidRDefault="0008551B">
            <w:pPr>
              <w:pStyle w:val="ConsPlusNormal"/>
              <w:jc w:val="center"/>
            </w:pPr>
            <w:r>
              <w:t>66</w:t>
            </w:r>
          </w:p>
        </w:tc>
        <w:tc>
          <w:tcPr>
            <w:tcW w:w="756"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75</w:t>
            </w:r>
          </w:p>
        </w:tc>
        <w:tc>
          <w:tcPr>
            <w:tcW w:w="756" w:type="dxa"/>
            <w:tcBorders>
              <w:top w:val="nil"/>
              <w:left w:val="nil"/>
              <w:bottom w:val="nil"/>
              <w:right w:val="nil"/>
            </w:tcBorders>
          </w:tcPr>
          <w:p w:rsidR="0008551B" w:rsidRDefault="0008551B">
            <w:pPr>
              <w:pStyle w:val="ConsPlusNormal"/>
              <w:jc w:val="center"/>
            </w:pPr>
            <w:r>
              <w:t>80</w:t>
            </w:r>
          </w:p>
        </w:tc>
        <w:tc>
          <w:tcPr>
            <w:tcW w:w="756" w:type="dxa"/>
            <w:tcBorders>
              <w:top w:val="nil"/>
              <w:left w:val="nil"/>
              <w:bottom w:val="nil"/>
              <w:right w:val="nil"/>
            </w:tcBorders>
          </w:tcPr>
          <w:p w:rsidR="0008551B" w:rsidRDefault="0008551B">
            <w:pPr>
              <w:pStyle w:val="ConsPlusNormal"/>
              <w:jc w:val="center"/>
            </w:pPr>
            <w:r>
              <w:t>84</w:t>
            </w:r>
          </w:p>
        </w:tc>
        <w:tc>
          <w:tcPr>
            <w:tcW w:w="756" w:type="dxa"/>
            <w:tcBorders>
              <w:top w:val="nil"/>
              <w:left w:val="nil"/>
              <w:bottom w:val="nil"/>
              <w:right w:val="nil"/>
            </w:tcBorders>
          </w:tcPr>
          <w:p w:rsidR="0008551B" w:rsidRDefault="0008551B">
            <w:pPr>
              <w:pStyle w:val="ConsPlusNormal"/>
              <w:jc w:val="center"/>
            </w:pPr>
            <w:r>
              <w:t>89</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11</w:t>
            </w:r>
          </w:p>
        </w:tc>
        <w:tc>
          <w:tcPr>
            <w:tcW w:w="723" w:type="dxa"/>
            <w:tcBorders>
              <w:top w:val="nil"/>
              <w:left w:val="nil"/>
              <w:bottom w:val="nil"/>
              <w:right w:val="nil"/>
            </w:tcBorders>
          </w:tcPr>
          <w:p w:rsidR="0008551B" w:rsidRDefault="0008551B">
            <w:pPr>
              <w:pStyle w:val="ConsPlusNormal"/>
              <w:jc w:val="center"/>
            </w:pPr>
            <w:r>
              <w:t>48</w:t>
            </w:r>
          </w:p>
        </w:tc>
        <w:tc>
          <w:tcPr>
            <w:tcW w:w="723" w:type="dxa"/>
            <w:tcBorders>
              <w:top w:val="nil"/>
              <w:left w:val="nil"/>
              <w:bottom w:val="nil"/>
              <w:right w:val="nil"/>
            </w:tcBorders>
          </w:tcPr>
          <w:p w:rsidR="0008551B" w:rsidRDefault="0008551B">
            <w:pPr>
              <w:pStyle w:val="ConsPlusNormal"/>
              <w:jc w:val="center"/>
            </w:pPr>
            <w:r>
              <w:t>57</w:t>
            </w:r>
          </w:p>
        </w:tc>
        <w:tc>
          <w:tcPr>
            <w:tcW w:w="723" w:type="dxa"/>
            <w:tcBorders>
              <w:top w:val="nil"/>
              <w:left w:val="nil"/>
              <w:bottom w:val="nil"/>
              <w:right w:val="nil"/>
            </w:tcBorders>
          </w:tcPr>
          <w:p w:rsidR="0008551B" w:rsidRDefault="0008551B">
            <w:pPr>
              <w:pStyle w:val="ConsPlusNormal"/>
              <w:jc w:val="center"/>
            </w:pPr>
            <w:r>
              <w:t>61</w:t>
            </w:r>
          </w:p>
        </w:tc>
        <w:tc>
          <w:tcPr>
            <w:tcW w:w="723" w:type="dxa"/>
            <w:tcBorders>
              <w:top w:val="nil"/>
              <w:left w:val="nil"/>
              <w:bottom w:val="nil"/>
              <w:right w:val="nil"/>
            </w:tcBorders>
          </w:tcPr>
          <w:p w:rsidR="0008551B" w:rsidRDefault="0008551B">
            <w:pPr>
              <w:pStyle w:val="ConsPlusNormal"/>
              <w:jc w:val="center"/>
            </w:pPr>
            <w:r>
              <w:t>66</w:t>
            </w:r>
          </w:p>
        </w:tc>
        <w:tc>
          <w:tcPr>
            <w:tcW w:w="756"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75</w:t>
            </w:r>
          </w:p>
        </w:tc>
        <w:tc>
          <w:tcPr>
            <w:tcW w:w="756" w:type="dxa"/>
            <w:tcBorders>
              <w:top w:val="nil"/>
              <w:left w:val="nil"/>
              <w:bottom w:val="nil"/>
              <w:right w:val="nil"/>
            </w:tcBorders>
          </w:tcPr>
          <w:p w:rsidR="0008551B" w:rsidRDefault="0008551B">
            <w:pPr>
              <w:pStyle w:val="ConsPlusNormal"/>
              <w:jc w:val="center"/>
            </w:pPr>
            <w:r>
              <w:t>80</w:t>
            </w:r>
          </w:p>
        </w:tc>
        <w:tc>
          <w:tcPr>
            <w:tcW w:w="756" w:type="dxa"/>
            <w:tcBorders>
              <w:top w:val="nil"/>
              <w:left w:val="nil"/>
              <w:bottom w:val="nil"/>
              <w:right w:val="nil"/>
            </w:tcBorders>
          </w:tcPr>
          <w:p w:rsidR="0008551B" w:rsidRDefault="0008551B">
            <w:pPr>
              <w:pStyle w:val="ConsPlusNormal"/>
              <w:jc w:val="center"/>
            </w:pPr>
            <w:r>
              <w:t>84</w:t>
            </w:r>
          </w:p>
        </w:tc>
        <w:tc>
          <w:tcPr>
            <w:tcW w:w="756" w:type="dxa"/>
            <w:tcBorders>
              <w:top w:val="nil"/>
              <w:left w:val="nil"/>
              <w:bottom w:val="nil"/>
              <w:right w:val="nil"/>
            </w:tcBorders>
          </w:tcPr>
          <w:p w:rsidR="0008551B" w:rsidRDefault="0008551B">
            <w:pPr>
              <w:pStyle w:val="ConsPlusNormal"/>
              <w:jc w:val="center"/>
            </w:pPr>
            <w:r>
              <w:t>89</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12</w:t>
            </w:r>
          </w:p>
        </w:tc>
        <w:tc>
          <w:tcPr>
            <w:tcW w:w="723" w:type="dxa"/>
            <w:tcBorders>
              <w:top w:val="nil"/>
              <w:left w:val="nil"/>
              <w:bottom w:val="nil"/>
              <w:right w:val="nil"/>
            </w:tcBorders>
          </w:tcPr>
          <w:p w:rsidR="0008551B" w:rsidRDefault="0008551B">
            <w:pPr>
              <w:pStyle w:val="ConsPlusNormal"/>
              <w:jc w:val="center"/>
            </w:pPr>
            <w:r>
              <w:t>48</w:t>
            </w:r>
          </w:p>
        </w:tc>
        <w:tc>
          <w:tcPr>
            <w:tcW w:w="723" w:type="dxa"/>
            <w:tcBorders>
              <w:top w:val="nil"/>
              <w:left w:val="nil"/>
              <w:bottom w:val="nil"/>
              <w:right w:val="nil"/>
            </w:tcBorders>
          </w:tcPr>
          <w:p w:rsidR="0008551B" w:rsidRDefault="0008551B">
            <w:pPr>
              <w:pStyle w:val="ConsPlusNormal"/>
              <w:jc w:val="center"/>
            </w:pPr>
            <w:r>
              <w:t>57</w:t>
            </w:r>
          </w:p>
        </w:tc>
        <w:tc>
          <w:tcPr>
            <w:tcW w:w="723" w:type="dxa"/>
            <w:tcBorders>
              <w:top w:val="nil"/>
              <w:left w:val="nil"/>
              <w:bottom w:val="nil"/>
              <w:right w:val="nil"/>
            </w:tcBorders>
          </w:tcPr>
          <w:p w:rsidR="0008551B" w:rsidRDefault="0008551B">
            <w:pPr>
              <w:pStyle w:val="ConsPlusNormal"/>
              <w:jc w:val="center"/>
            </w:pPr>
            <w:r>
              <w:t>61</w:t>
            </w:r>
          </w:p>
        </w:tc>
        <w:tc>
          <w:tcPr>
            <w:tcW w:w="723" w:type="dxa"/>
            <w:tcBorders>
              <w:top w:val="nil"/>
              <w:left w:val="nil"/>
              <w:bottom w:val="nil"/>
              <w:right w:val="nil"/>
            </w:tcBorders>
          </w:tcPr>
          <w:p w:rsidR="0008551B" w:rsidRDefault="0008551B">
            <w:pPr>
              <w:pStyle w:val="ConsPlusNormal"/>
              <w:jc w:val="center"/>
            </w:pPr>
            <w:r>
              <w:t>66</w:t>
            </w:r>
          </w:p>
        </w:tc>
        <w:tc>
          <w:tcPr>
            <w:tcW w:w="756"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73</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79</w:t>
            </w:r>
          </w:p>
        </w:tc>
        <w:tc>
          <w:tcPr>
            <w:tcW w:w="756" w:type="dxa"/>
            <w:tcBorders>
              <w:top w:val="nil"/>
              <w:left w:val="nil"/>
              <w:bottom w:val="nil"/>
              <w:right w:val="nil"/>
            </w:tcBorders>
          </w:tcPr>
          <w:p w:rsidR="0008551B" w:rsidRDefault="0008551B">
            <w:pPr>
              <w:pStyle w:val="ConsPlusNormal"/>
              <w:jc w:val="center"/>
            </w:pPr>
            <w:r>
              <w:t>83</w:t>
            </w:r>
          </w:p>
        </w:tc>
        <w:tc>
          <w:tcPr>
            <w:tcW w:w="756" w:type="dxa"/>
            <w:tcBorders>
              <w:top w:val="nil"/>
              <w:left w:val="nil"/>
              <w:bottom w:val="nil"/>
              <w:right w:val="nil"/>
            </w:tcBorders>
          </w:tcPr>
          <w:p w:rsidR="0008551B" w:rsidRDefault="0008551B">
            <w:pPr>
              <w:pStyle w:val="ConsPlusNormal"/>
              <w:jc w:val="center"/>
            </w:pPr>
            <w:r>
              <w:t>88</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13</w:t>
            </w:r>
          </w:p>
        </w:tc>
        <w:tc>
          <w:tcPr>
            <w:tcW w:w="723" w:type="dxa"/>
            <w:tcBorders>
              <w:top w:val="nil"/>
              <w:left w:val="nil"/>
              <w:bottom w:val="nil"/>
              <w:right w:val="nil"/>
            </w:tcBorders>
          </w:tcPr>
          <w:p w:rsidR="0008551B" w:rsidRDefault="0008551B">
            <w:pPr>
              <w:pStyle w:val="ConsPlusNormal"/>
              <w:jc w:val="center"/>
            </w:pPr>
            <w:r>
              <w:t>49</w:t>
            </w:r>
          </w:p>
        </w:tc>
        <w:tc>
          <w:tcPr>
            <w:tcW w:w="723" w:type="dxa"/>
            <w:tcBorders>
              <w:top w:val="nil"/>
              <w:left w:val="nil"/>
              <w:bottom w:val="nil"/>
              <w:right w:val="nil"/>
            </w:tcBorders>
          </w:tcPr>
          <w:p w:rsidR="0008551B" w:rsidRDefault="0008551B">
            <w:pPr>
              <w:pStyle w:val="ConsPlusNormal"/>
              <w:jc w:val="center"/>
            </w:pPr>
            <w:r>
              <w:t>58</w:t>
            </w:r>
          </w:p>
        </w:tc>
        <w:tc>
          <w:tcPr>
            <w:tcW w:w="723" w:type="dxa"/>
            <w:tcBorders>
              <w:top w:val="nil"/>
              <w:left w:val="nil"/>
              <w:bottom w:val="nil"/>
              <w:right w:val="nil"/>
            </w:tcBorders>
          </w:tcPr>
          <w:p w:rsidR="0008551B" w:rsidRDefault="0008551B">
            <w:pPr>
              <w:pStyle w:val="ConsPlusNormal"/>
              <w:jc w:val="center"/>
            </w:pPr>
            <w:r>
              <w:t>62</w:t>
            </w:r>
          </w:p>
        </w:tc>
        <w:tc>
          <w:tcPr>
            <w:tcW w:w="723" w:type="dxa"/>
            <w:tcBorders>
              <w:top w:val="nil"/>
              <w:left w:val="nil"/>
              <w:bottom w:val="nil"/>
              <w:right w:val="nil"/>
            </w:tcBorders>
          </w:tcPr>
          <w:p w:rsidR="0008551B" w:rsidRDefault="0008551B">
            <w:pPr>
              <w:pStyle w:val="ConsPlusNormal"/>
              <w:jc w:val="center"/>
            </w:pPr>
            <w:r>
              <w:t>68</w:t>
            </w:r>
          </w:p>
        </w:tc>
        <w:tc>
          <w:tcPr>
            <w:tcW w:w="756"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76</w:t>
            </w:r>
          </w:p>
        </w:tc>
        <w:tc>
          <w:tcPr>
            <w:tcW w:w="756" w:type="dxa"/>
            <w:tcBorders>
              <w:top w:val="nil"/>
              <w:left w:val="nil"/>
              <w:bottom w:val="nil"/>
              <w:right w:val="nil"/>
            </w:tcBorders>
          </w:tcPr>
          <w:p w:rsidR="0008551B" w:rsidRDefault="0008551B">
            <w:pPr>
              <w:pStyle w:val="ConsPlusNormal"/>
              <w:jc w:val="center"/>
            </w:pPr>
            <w:r>
              <w:t>81</w:t>
            </w:r>
          </w:p>
        </w:tc>
        <w:tc>
          <w:tcPr>
            <w:tcW w:w="756" w:type="dxa"/>
            <w:tcBorders>
              <w:top w:val="nil"/>
              <w:left w:val="nil"/>
              <w:bottom w:val="nil"/>
              <w:right w:val="nil"/>
            </w:tcBorders>
          </w:tcPr>
          <w:p w:rsidR="0008551B" w:rsidRDefault="0008551B">
            <w:pPr>
              <w:pStyle w:val="ConsPlusNormal"/>
              <w:jc w:val="center"/>
            </w:pPr>
            <w:r>
              <w:t>85</w:t>
            </w:r>
          </w:p>
        </w:tc>
        <w:tc>
          <w:tcPr>
            <w:tcW w:w="756" w:type="dxa"/>
            <w:tcBorders>
              <w:top w:val="nil"/>
              <w:left w:val="nil"/>
              <w:bottom w:val="nil"/>
              <w:right w:val="nil"/>
            </w:tcBorders>
          </w:tcPr>
          <w:p w:rsidR="0008551B" w:rsidRDefault="0008551B">
            <w:pPr>
              <w:pStyle w:val="ConsPlusNormal"/>
              <w:jc w:val="center"/>
            </w:pPr>
            <w:r>
              <w:t>90</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14</w:t>
            </w:r>
          </w:p>
        </w:tc>
        <w:tc>
          <w:tcPr>
            <w:tcW w:w="723" w:type="dxa"/>
            <w:tcBorders>
              <w:top w:val="nil"/>
              <w:left w:val="nil"/>
              <w:bottom w:val="nil"/>
              <w:right w:val="nil"/>
            </w:tcBorders>
          </w:tcPr>
          <w:p w:rsidR="0008551B" w:rsidRDefault="0008551B">
            <w:pPr>
              <w:pStyle w:val="ConsPlusNormal"/>
              <w:jc w:val="center"/>
            </w:pPr>
            <w:r>
              <w:t>49</w:t>
            </w:r>
          </w:p>
        </w:tc>
        <w:tc>
          <w:tcPr>
            <w:tcW w:w="723" w:type="dxa"/>
            <w:tcBorders>
              <w:top w:val="nil"/>
              <w:left w:val="nil"/>
              <w:bottom w:val="nil"/>
              <w:right w:val="nil"/>
            </w:tcBorders>
          </w:tcPr>
          <w:p w:rsidR="0008551B" w:rsidRDefault="0008551B">
            <w:pPr>
              <w:pStyle w:val="ConsPlusNormal"/>
              <w:jc w:val="center"/>
            </w:pPr>
            <w:r>
              <w:t>58</w:t>
            </w:r>
          </w:p>
        </w:tc>
        <w:tc>
          <w:tcPr>
            <w:tcW w:w="723" w:type="dxa"/>
            <w:tcBorders>
              <w:top w:val="nil"/>
              <w:left w:val="nil"/>
              <w:bottom w:val="nil"/>
              <w:right w:val="nil"/>
            </w:tcBorders>
          </w:tcPr>
          <w:p w:rsidR="0008551B" w:rsidRDefault="0008551B">
            <w:pPr>
              <w:pStyle w:val="ConsPlusNormal"/>
              <w:jc w:val="center"/>
            </w:pPr>
            <w:r>
              <w:t>63</w:t>
            </w:r>
          </w:p>
        </w:tc>
        <w:tc>
          <w:tcPr>
            <w:tcW w:w="723" w:type="dxa"/>
            <w:tcBorders>
              <w:top w:val="nil"/>
              <w:left w:val="nil"/>
              <w:bottom w:val="nil"/>
              <w:right w:val="nil"/>
            </w:tcBorders>
          </w:tcPr>
          <w:p w:rsidR="0008551B" w:rsidRDefault="0008551B">
            <w:pPr>
              <w:pStyle w:val="ConsPlusNormal"/>
              <w:jc w:val="center"/>
            </w:pPr>
            <w:r>
              <w:t>69</w:t>
            </w:r>
          </w:p>
        </w:tc>
        <w:tc>
          <w:tcPr>
            <w:tcW w:w="756" w:type="dxa"/>
            <w:tcBorders>
              <w:top w:val="nil"/>
              <w:left w:val="nil"/>
              <w:bottom w:val="nil"/>
              <w:right w:val="nil"/>
            </w:tcBorders>
          </w:tcPr>
          <w:p w:rsidR="0008551B" w:rsidRDefault="0008551B">
            <w:pPr>
              <w:pStyle w:val="ConsPlusNormal"/>
              <w:jc w:val="center"/>
            </w:pPr>
            <w:r>
              <w:t>71</w:t>
            </w:r>
          </w:p>
        </w:tc>
        <w:tc>
          <w:tcPr>
            <w:tcW w:w="756" w:type="dxa"/>
            <w:tcBorders>
              <w:top w:val="nil"/>
              <w:left w:val="nil"/>
              <w:bottom w:val="nil"/>
              <w:right w:val="nil"/>
            </w:tcBorders>
          </w:tcPr>
          <w:p w:rsidR="0008551B" w:rsidRDefault="0008551B">
            <w:pPr>
              <w:pStyle w:val="ConsPlusNormal"/>
              <w:jc w:val="center"/>
            </w:pPr>
            <w:r>
              <w:t>75</w:t>
            </w:r>
          </w:p>
        </w:tc>
        <w:tc>
          <w:tcPr>
            <w:tcW w:w="756" w:type="dxa"/>
            <w:tcBorders>
              <w:top w:val="nil"/>
              <w:left w:val="nil"/>
              <w:bottom w:val="nil"/>
              <w:right w:val="nil"/>
            </w:tcBorders>
          </w:tcPr>
          <w:p w:rsidR="0008551B" w:rsidRDefault="0008551B">
            <w:pPr>
              <w:pStyle w:val="ConsPlusNormal"/>
              <w:jc w:val="center"/>
            </w:pPr>
            <w:r>
              <w:t>78</w:t>
            </w:r>
          </w:p>
        </w:tc>
        <w:tc>
          <w:tcPr>
            <w:tcW w:w="756" w:type="dxa"/>
            <w:tcBorders>
              <w:top w:val="nil"/>
              <w:left w:val="nil"/>
              <w:bottom w:val="nil"/>
              <w:right w:val="nil"/>
            </w:tcBorders>
          </w:tcPr>
          <w:p w:rsidR="0008551B" w:rsidRDefault="0008551B">
            <w:pPr>
              <w:pStyle w:val="ConsPlusNormal"/>
              <w:jc w:val="center"/>
            </w:pPr>
            <w:r>
              <w:t>82</w:t>
            </w:r>
          </w:p>
        </w:tc>
        <w:tc>
          <w:tcPr>
            <w:tcW w:w="756" w:type="dxa"/>
            <w:tcBorders>
              <w:top w:val="nil"/>
              <w:left w:val="nil"/>
              <w:bottom w:val="nil"/>
              <w:right w:val="nil"/>
            </w:tcBorders>
          </w:tcPr>
          <w:p w:rsidR="0008551B" w:rsidRDefault="0008551B">
            <w:pPr>
              <w:pStyle w:val="ConsPlusNormal"/>
              <w:jc w:val="center"/>
            </w:pPr>
            <w:r>
              <w:t>87</w:t>
            </w:r>
          </w:p>
        </w:tc>
        <w:tc>
          <w:tcPr>
            <w:tcW w:w="756" w:type="dxa"/>
            <w:tcBorders>
              <w:top w:val="nil"/>
              <w:left w:val="nil"/>
              <w:bottom w:val="nil"/>
              <w:right w:val="nil"/>
            </w:tcBorders>
          </w:tcPr>
          <w:p w:rsidR="0008551B" w:rsidRDefault="0008551B">
            <w:pPr>
              <w:pStyle w:val="ConsPlusNormal"/>
              <w:jc w:val="center"/>
            </w:pPr>
            <w:r>
              <w:t>91</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15</w:t>
            </w:r>
          </w:p>
        </w:tc>
        <w:tc>
          <w:tcPr>
            <w:tcW w:w="723" w:type="dxa"/>
            <w:tcBorders>
              <w:top w:val="nil"/>
              <w:left w:val="nil"/>
              <w:bottom w:val="nil"/>
              <w:right w:val="nil"/>
            </w:tcBorders>
          </w:tcPr>
          <w:p w:rsidR="0008551B" w:rsidRDefault="0008551B">
            <w:pPr>
              <w:pStyle w:val="ConsPlusNormal"/>
              <w:jc w:val="center"/>
            </w:pPr>
            <w:r>
              <w:t>51</w:t>
            </w:r>
          </w:p>
        </w:tc>
        <w:tc>
          <w:tcPr>
            <w:tcW w:w="723" w:type="dxa"/>
            <w:tcBorders>
              <w:top w:val="nil"/>
              <w:left w:val="nil"/>
              <w:bottom w:val="nil"/>
              <w:right w:val="nil"/>
            </w:tcBorders>
          </w:tcPr>
          <w:p w:rsidR="0008551B" w:rsidRDefault="0008551B">
            <w:pPr>
              <w:pStyle w:val="ConsPlusNormal"/>
              <w:jc w:val="center"/>
            </w:pPr>
            <w:r>
              <w:t>60</w:t>
            </w:r>
          </w:p>
        </w:tc>
        <w:tc>
          <w:tcPr>
            <w:tcW w:w="723" w:type="dxa"/>
            <w:tcBorders>
              <w:top w:val="nil"/>
              <w:left w:val="nil"/>
              <w:bottom w:val="nil"/>
              <w:right w:val="nil"/>
            </w:tcBorders>
          </w:tcPr>
          <w:p w:rsidR="0008551B" w:rsidRDefault="0008551B">
            <w:pPr>
              <w:pStyle w:val="ConsPlusNormal"/>
              <w:jc w:val="center"/>
            </w:pPr>
            <w:r>
              <w:t>64</w:t>
            </w:r>
          </w:p>
        </w:tc>
        <w:tc>
          <w:tcPr>
            <w:tcW w:w="723" w:type="dxa"/>
            <w:tcBorders>
              <w:top w:val="nil"/>
              <w:left w:val="nil"/>
              <w:bottom w:val="nil"/>
              <w:right w:val="nil"/>
            </w:tcBorders>
          </w:tcPr>
          <w:p w:rsidR="0008551B" w:rsidRDefault="0008551B">
            <w:pPr>
              <w:pStyle w:val="ConsPlusNormal"/>
              <w:jc w:val="center"/>
            </w:pPr>
            <w:r>
              <w:t>71</w:t>
            </w:r>
          </w:p>
        </w:tc>
        <w:tc>
          <w:tcPr>
            <w:tcW w:w="756" w:type="dxa"/>
            <w:tcBorders>
              <w:top w:val="nil"/>
              <w:left w:val="nil"/>
              <w:bottom w:val="nil"/>
              <w:right w:val="nil"/>
            </w:tcBorders>
          </w:tcPr>
          <w:p w:rsidR="0008551B" w:rsidRDefault="0008551B">
            <w:pPr>
              <w:pStyle w:val="ConsPlusNormal"/>
              <w:jc w:val="center"/>
            </w:pPr>
            <w:r>
              <w:t>72</w:t>
            </w:r>
          </w:p>
        </w:tc>
        <w:tc>
          <w:tcPr>
            <w:tcW w:w="756" w:type="dxa"/>
            <w:tcBorders>
              <w:top w:val="nil"/>
              <w:left w:val="nil"/>
              <w:bottom w:val="nil"/>
              <w:right w:val="nil"/>
            </w:tcBorders>
          </w:tcPr>
          <w:p w:rsidR="0008551B" w:rsidRDefault="0008551B">
            <w:pPr>
              <w:pStyle w:val="ConsPlusNormal"/>
              <w:jc w:val="center"/>
            </w:pPr>
            <w:r>
              <w:t>76</w:t>
            </w:r>
          </w:p>
        </w:tc>
        <w:tc>
          <w:tcPr>
            <w:tcW w:w="756" w:type="dxa"/>
            <w:tcBorders>
              <w:top w:val="nil"/>
              <w:left w:val="nil"/>
              <w:bottom w:val="nil"/>
              <w:right w:val="nil"/>
            </w:tcBorders>
          </w:tcPr>
          <w:p w:rsidR="0008551B" w:rsidRDefault="0008551B">
            <w:pPr>
              <w:pStyle w:val="ConsPlusNormal"/>
              <w:jc w:val="center"/>
            </w:pPr>
            <w:r>
              <w:t>79</w:t>
            </w:r>
          </w:p>
        </w:tc>
        <w:tc>
          <w:tcPr>
            <w:tcW w:w="756" w:type="dxa"/>
            <w:tcBorders>
              <w:top w:val="nil"/>
              <w:left w:val="nil"/>
              <w:bottom w:val="nil"/>
              <w:right w:val="nil"/>
            </w:tcBorders>
          </w:tcPr>
          <w:p w:rsidR="0008551B" w:rsidRDefault="0008551B">
            <w:pPr>
              <w:pStyle w:val="ConsPlusNormal"/>
              <w:jc w:val="center"/>
            </w:pPr>
            <w:r>
              <w:t>84</w:t>
            </w:r>
          </w:p>
        </w:tc>
        <w:tc>
          <w:tcPr>
            <w:tcW w:w="756" w:type="dxa"/>
            <w:tcBorders>
              <w:top w:val="nil"/>
              <w:left w:val="nil"/>
              <w:bottom w:val="nil"/>
              <w:right w:val="nil"/>
            </w:tcBorders>
          </w:tcPr>
          <w:p w:rsidR="0008551B" w:rsidRDefault="0008551B">
            <w:pPr>
              <w:pStyle w:val="ConsPlusNormal"/>
              <w:jc w:val="center"/>
            </w:pPr>
            <w:r>
              <w:t>88</w:t>
            </w:r>
          </w:p>
        </w:tc>
        <w:tc>
          <w:tcPr>
            <w:tcW w:w="756" w:type="dxa"/>
            <w:tcBorders>
              <w:top w:val="nil"/>
              <w:left w:val="nil"/>
              <w:bottom w:val="nil"/>
              <w:right w:val="nil"/>
            </w:tcBorders>
          </w:tcPr>
          <w:p w:rsidR="0008551B" w:rsidRDefault="0008551B">
            <w:pPr>
              <w:pStyle w:val="ConsPlusNormal"/>
              <w:jc w:val="center"/>
            </w:pPr>
            <w:r>
              <w:t>93</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16 и более</w:t>
            </w:r>
          </w:p>
        </w:tc>
        <w:tc>
          <w:tcPr>
            <w:tcW w:w="723" w:type="dxa"/>
            <w:tcBorders>
              <w:top w:val="nil"/>
              <w:left w:val="nil"/>
              <w:bottom w:val="nil"/>
              <w:right w:val="nil"/>
            </w:tcBorders>
          </w:tcPr>
          <w:p w:rsidR="0008551B" w:rsidRDefault="0008551B">
            <w:pPr>
              <w:pStyle w:val="ConsPlusNormal"/>
              <w:jc w:val="center"/>
            </w:pPr>
            <w:r>
              <w:t>53</w:t>
            </w:r>
          </w:p>
        </w:tc>
        <w:tc>
          <w:tcPr>
            <w:tcW w:w="723" w:type="dxa"/>
            <w:tcBorders>
              <w:top w:val="nil"/>
              <w:left w:val="nil"/>
              <w:bottom w:val="nil"/>
              <w:right w:val="nil"/>
            </w:tcBorders>
          </w:tcPr>
          <w:p w:rsidR="0008551B" w:rsidRDefault="0008551B">
            <w:pPr>
              <w:pStyle w:val="ConsPlusNormal"/>
              <w:jc w:val="center"/>
            </w:pPr>
            <w:r>
              <w:t>62</w:t>
            </w:r>
          </w:p>
        </w:tc>
        <w:tc>
          <w:tcPr>
            <w:tcW w:w="723" w:type="dxa"/>
            <w:tcBorders>
              <w:top w:val="nil"/>
              <w:left w:val="nil"/>
              <w:bottom w:val="nil"/>
              <w:right w:val="nil"/>
            </w:tcBorders>
          </w:tcPr>
          <w:p w:rsidR="0008551B" w:rsidRDefault="0008551B">
            <w:pPr>
              <w:pStyle w:val="ConsPlusNormal"/>
              <w:jc w:val="center"/>
            </w:pPr>
            <w:r>
              <w:t>66</w:t>
            </w:r>
          </w:p>
        </w:tc>
        <w:tc>
          <w:tcPr>
            <w:tcW w:w="723" w:type="dxa"/>
            <w:tcBorders>
              <w:top w:val="nil"/>
              <w:left w:val="nil"/>
              <w:bottom w:val="nil"/>
              <w:right w:val="nil"/>
            </w:tcBorders>
          </w:tcPr>
          <w:p w:rsidR="0008551B" w:rsidRDefault="0008551B">
            <w:pPr>
              <w:pStyle w:val="ConsPlusNormal"/>
              <w:jc w:val="center"/>
            </w:pPr>
            <w:r>
              <w:t>73</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78</w:t>
            </w:r>
          </w:p>
        </w:tc>
        <w:tc>
          <w:tcPr>
            <w:tcW w:w="756" w:type="dxa"/>
            <w:tcBorders>
              <w:top w:val="nil"/>
              <w:left w:val="nil"/>
              <w:bottom w:val="nil"/>
              <w:right w:val="nil"/>
            </w:tcBorders>
          </w:tcPr>
          <w:p w:rsidR="0008551B" w:rsidRDefault="0008551B">
            <w:pPr>
              <w:pStyle w:val="ConsPlusNormal"/>
              <w:jc w:val="center"/>
            </w:pPr>
            <w:r>
              <w:t>82</w:t>
            </w:r>
          </w:p>
        </w:tc>
        <w:tc>
          <w:tcPr>
            <w:tcW w:w="756" w:type="dxa"/>
            <w:tcBorders>
              <w:top w:val="nil"/>
              <w:left w:val="nil"/>
              <w:bottom w:val="nil"/>
              <w:right w:val="nil"/>
            </w:tcBorders>
          </w:tcPr>
          <w:p w:rsidR="0008551B" w:rsidRDefault="0008551B">
            <w:pPr>
              <w:pStyle w:val="ConsPlusNormal"/>
              <w:jc w:val="center"/>
            </w:pPr>
            <w:r>
              <w:t>86</w:t>
            </w:r>
          </w:p>
        </w:tc>
        <w:tc>
          <w:tcPr>
            <w:tcW w:w="756" w:type="dxa"/>
            <w:tcBorders>
              <w:top w:val="nil"/>
              <w:left w:val="nil"/>
              <w:bottom w:val="nil"/>
              <w:right w:val="nil"/>
            </w:tcBorders>
          </w:tcPr>
          <w:p w:rsidR="0008551B" w:rsidRDefault="0008551B">
            <w:pPr>
              <w:pStyle w:val="ConsPlusNormal"/>
              <w:jc w:val="center"/>
            </w:pPr>
            <w:r>
              <w:t>91</w:t>
            </w:r>
          </w:p>
        </w:tc>
        <w:tc>
          <w:tcPr>
            <w:tcW w:w="756" w:type="dxa"/>
            <w:tcBorders>
              <w:top w:val="nil"/>
              <w:left w:val="nil"/>
              <w:bottom w:val="nil"/>
              <w:right w:val="nil"/>
            </w:tcBorders>
          </w:tcPr>
          <w:p w:rsidR="0008551B" w:rsidRDefault="0008551B">
            <w:pPr>
              <w:pStyle w:val="ConsPlusNormal"/>
              <w:jc w:val="center"/>
            </w:pPr>
            <w:r>
              <w:t>95</w:t>
            </w:r>
          </w:p>
        </w:tc>
      </w:tr>
      <w:tr w:rsidR="0008551B">
        <w:tblPrEx>
          <w:tblBorders>
            <w:insideH w:val="none" w:sz="0" w:space="0" w:color="auto"/>
            <w:insideV w:val="none" w:sz="0" w:space="0" w:color="auto"/>
          </w:tblBorders>
        </w:tblPrEx>
        <w:tc>
          <w:tcPr>
            <w:tcW w:w="9408" w:type="dxa"/>
            <w:gridSpan w:val="11"/>
            <w:tcBorders>
              <w:top w:val="nil"/>
              <w:left w:val="nil"/>
              <w:bottom w:val="nil"/>
              <w:right w:val="nil"/>
            </w:tcBorders>
          </w:tcPr>
          <w:p w:rsidR="0008551B" w:rsidRDefault="0008551B">
            <w:pPr>
              <w:pStyle w:val="ConsPlusNormal"/>
              <w:jc w:val="center"/>
            </w:pPr>
            <w:r>
              <w:t>II. Многоквартирные дома или жилые дома после 1999 года постройки</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w:t>
            </w:r>
          </w:p>
        </w:tc>
        <w:tc>
          <w:tcPr>
            <w:tcW w:w="723" w:type="dxa"/>
            <w:tcBorders>
              <w:top w:val="nil"/>
              <w:left w:val="nil"/>
              <w:bottom w:val="nil"/>
              <w:right w:val="nil"/>
            </w:tcBorders>
          </w:tcPr>
          <w:p w:rsidR="0008551B" w:rsidRDefault="0008551B">
            <w:pPr>
              <w:pStyle w:val="ConsPlusNormal"/>
              <w:jc w:val="center"/>
            </w:pPr>
            <w:r>
              <w:t>34</w:t>
            </w:r>
          </w:p>
        </w:tc>
        <w:tc>
          <w:tcPr>
            <w:tcW w:w="723" w:type="dxa"/>
            <w:tcBorders>
              <w:top w:val="nil"/>
              <w:left w:val="nil"/>
              <w:bottom w:val="nil"/>
              <w:right w:val="nil"/>
            </w:tcBorders>
          </w:tcPr>
          <w:p w:rsidR="0008551B" w:rsidRDefault="0008551B">
            <w:pPr>
              <w:pStyle w:val="ConsPlusNormal"/>
              <w:jc w:val="center"/>
            </w:pPr>
            <w:r>
              <w:t>40</w:t>
            </w:r>
          </w:p>
        </w:tc>
        <w:tc>
          <w:tcPr>
            <w:tcW w:w="723" w:type="dxa"/>
            <w:tcBorders>
              <w:top w:val="nil"/>
              <w:left w:val="nil"/>
              <w:bottom w:val="nil"/>
              <w:right w:val="nil"/>
            </w:tcBorders>
          </w:tcPr>
          <w:p w:rsidR="0008551B" w:rsidRDefault="0008551B">
            <w:pPr>
              <w:pStyle w:val="ConsPlusNormal"/>
              <w:jc w:val="center"/>
            </w:pPr>
            <w:r>
              <w:t>45</w:t>
            </w:r>
          </w:p>
        </w:tc>
        <w:tc>
          <w:tcPr>
            <w:tcW w:w="723" w:type="dxa"/>
            <w:tcBorders>
              <w:top w:val="nil"/>
              <w:left w:val="nil"/>
              <w:bottom w:val="nil"/>
              <w:right w:val="nil"/>
            </w:tcBorders>
          </w:tcPr>
          <w:p w:rsidR="0008551B" w:rsidRDefault="0008551B">
            <w:pPr>
              <w:pStyle w:val="ConsPlusNormal"/>
              <w:jc w:val="center"/>
            </w:pPr>
            <w:r>
              <w:t>51</w:t>
            </w:r>
          </w:p>
        </w:tc>
        <w:tc>
          <w:tcPr>
            <w:tcW w:w="756" w:type="dxa"/>
            <w:tcBorders>
              <w:top w:val="nil"/>
              <w:left w:val="nil"/>
              <w:bottom w:val="nil"/>
              <w:right w:val="nil"/>
            </w:tcBorders>
          </w:tcPr>
          <w:p w:rsidR="0008551B" w:rsidRDefault="0008551B">
            <w:pPr>
              <w:pStyle w:val="ConsPlusNormal"/>
              <w:jc w:val="center"/>
            </w:pPr>
            <w:r>
              <w:t>57</w:t>
            </w:r>
          </w:p>
        </w:tc>
        <w:tc>
          <w:tcPr>
            <w:tcW w:w="756" w:type="dxa"/>
            <w:tcBorders>
              <w:top w:val="nil"/>
              <w:left w:val="nil"/>
              <w:bottom w:val="nil"/>
              <w:right w:val="nil"/>
            </w:tcBorders>
          </w:tcPr>
          <w:p w:rsidR="0008551B" w:rsidRDefault="0008551B">
            <w:pPr>
              <w:pStyle w:val="ConsPlusNormal"/>
              <w:jc w:val="center"/>
            </w:pPr>
            <w:r>
              <w:t>63</w:t>
            </w:r>
          </w:p>
        </w:tc>
        <w:tc>
          <w:tcPr>
            <w:tcW w:w="756" w:type="dxa"/>
            <w:tcBorders>
              <w:top w:val="nil"/>
              <w:left w:val="nil"/>
              <w:bottom w:val="nil"/>
              <w:right w:val="nil"/>
            </w:tcBorders>
          </w:tcPr>
          <w:p w:rsidR="0008551B" w:rsidRDefault="0008551B">
            <w:pPr>
              <w:pStyle w:val="ConsPlusNormal"/>
              <w:jc w:val="center"/>
            </w:pPr>
            <w:r>
              <w:t>68</w:t>
            </w:r>
          </w:p>
        </w:tc>
        <w:tc>
          <w:tcPr>
            <w:tcW w:w="756" w:type="dxa"/>
            <w:tcBorders>
              <w:top w:val="nil"/>
              <w:left w:val="nil"/>
              <w:bottom w:val="nil"/>
              <w:right w:val="nil"/>
            </w:tcBorders>
          </w:tcPr>
          <w:p w:rsidR="0008551B" w:rsidRDefault="0008551B">
            <w:pPr>
              <w:pStyle w:val="ConsPlusNormal"/>
              <w:jc w:val="center"/>
            </w:pPr>
            <w:r>
              <w:t>74</w:t>
            </w:r>
          </w:p>
        </w:tc>
        <w:tc>
          <w:tcPr>
            <w:tcW w:w="756" w:type="dxa"/>
            <w:tcBorders>
              <w:top w:val="nil"/>
              <w:left w:val="nil"/>
              <w:bottom w:val="nil"/>
              <w:right w:val="nil"/>
            </w:tcBorders>
          </w:tcPr>
          <w:p w:rsidR="0008551B" w:rsidRDefault="0008551B">
            <w:pPr>
              <w:pStyle w:val="ConsPlusNormal"/>
              <w:jc w:val="center"/>
            </w:pPr>
            <w:r>
              <w:t>81</w:t>
            </w:r>
          </w:p>
        </w:tc>
        <w:tc>
          <w:tcPr>
            <w:tcW w:w="756" w:type="dxa"/>
            <w:tcBorders>
              <w:top w:val="nil"/>
              <w:left w:val="nil"/>
              <w:bottom w:val="nil"/>
              <w:right w:val="nil"/>
            </w:tcBorders>
          </w:tcPr>
          <w:p w:rsidR="0008551B" w:rsidRDefault="0008551B">
            <w:pPr>
              <w:pStyle w:val="ConsPlusNormal"/>
              <w:jc w:val="center"/>
            </w:pPr>
            <w:r>
              <w:t>86</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2</w:t>
            </w:r>
          </w:p>
        </w:tc>
        <w:tc>
          <w:tcPr>
            <w:tcW w:w="723" w:type="dxa"/>
            <w:tcBorders>
              <w:top w:val="nil"/>
              <w:left w:val="nil"/>
              <w:bottom w:val="nil"/>
              <w:right w:val="nil"/>
            </w:tcBorders>
          </w:tcPr>
          <w:p w:rsidR="0008551B" w:rsidRDefault="0008551B">
            <w:pPr>
              <w:pStyle w:val="ConsPlusNormal"/>
              <w:jc w:val="center"/>
            </w:pPr>
            <w:r>
              <w:t>29</w:t>
            </w:r>
          </w:p>
        </w:tc>
        <w:tc>
          <w:tcPr>
            <w:tcW w:w="723" w:type="dxa"/>
            <w:tcBorders>
              <w:top w:val="nil"/>
              <w:left w:val="nil"/>
              <w:bottom w:val="nil"/>
              <w:right w:val="nil"/>
            </w:tcBorders>
          </w:tcPr>
          <w:p w:rsidR="0008551B" w:rsidRDefault="0008551B">
            <w:pPr>
              <w:pStyle w:val="ConsPlusNormal"/>
              <w:jc w:val="center"/>
            </w:pPr>
            <w:r>
              <w:t>33</w:t>
            </w:r>
          </w:p>
        </w:tc>
        <w:tc>
          <w:tcPr>
            <w:tcW w:w="723" w:type="dxa"/>
            <w:tcBorders>
              <w:top w:val="nil"/>
              <w:left w:val="nil"/>
              <w:bottom w:val="nil"/>
              <w:right w:val="nil"/>
            </w:tcBorders>
          </w:tcPr>
          <w:p w:rsidR="0008551B" w:rsidRDefault="0008551B">
            <w:pPr>
              <w:pStyle w:val="ConsPlusNormal"/>
              <w:jc w:val="center"/>
            </w:pPr>
            <w:r>
              <w:t>38</w:t>
            </w:r>
          </w:p>
        </w:tc>
        <w:tc>
          <w:tcPr>
            <w:tcW w:w="723" w:type="dxa"/>
            <w:tcBorders>
              <w:top w:val="nil"/>
              <w:left w:val="nil"/>
              <w:bottom w:val="nil"/>
              <w:right w:val="nil"/>
            </w:tcBorders>
          </w:tcPr>
          <w:p w:rsidR="0008551B" w:rsidRDefault="0008551B">
            <w:pPr>
              <w:pStyle w:val="ConsPlusNormal"/>
              <w:jc w:val="center"/>
            </w:pPr>
            <w:r>
              <w:t>43</w:t>
            </w:r>
          </w:p>
        </w:tc>
        <w:tc>
          <w:tcPr>
            <w:tcW w:w="756" w:type="dxa"/>
            <w:tcBorders>
              <w:top w:val="nil"/>
              <w:left w:val="nil"/>
              <w:bottom w:val="nil"/>
              <w:right w:val="nil"/>
            </w:tcBorders>
          </w:tcPr>
          <w:p w:rsidR="0008551B" w:rsidRDefault="0008551B">
            <w:pPr>
              <w:pStyle w:val="ConsPlusNormal"/>
              <w:jc w:val="center"/>
            </w:pPr>
            <w:r>
              <w:t>48</w:t>
            </w:r>
          </w:p>
        </w:tc>
        <w:tc>
          <w:tcPr>
            <w:tcW w:w="756" w:type="dxa"/>
            <w:tcBorders>
              <w:top w:val="nil"/>
              <w:left w:val="nil"/>
              <w:bottom w:val="nil"/>
              <w:right w:val="nil"/>
            </w:tcBorders>
          </w:tcPr>
          <w:p w:rsidR="0008551B" w:rsidRDefault="0008551B">
            <w:pPr>
              <w:pStyle w:val="ConsPlusNormal"/>
              <w:jc w:val="center"/>
            </w:pPr>
            <w:r>
              <w:t>53</w:t>
            </w:r>
          </w:p>
        </w:tc>
        <w:tc>
          <w:tcPr>
            <w:tcW w:w="756" w:type="dxa"/>
            <w:tcBorders>
              <w:top w:val="nil"/>
              <w:left w:val="nil"/>
              <w:bottom w:val="nil"/>
              <w:right w:val="nil"/>
            </w:tcBorders>
          </w:tcPr>
          <w:p w:rsidR="0008551B" w:rsidRDefault="0008551B">
            <w:pPr>
              <w:pStyle w:val="ConsPlusNormal"/>
              <w:jc w:val="center"/>
            </w:pPr>
            <w:r>
              <w:t>58</w:t>
            </w:r>
          </w:p>
        </w:tc>
        <w:tc>
          <w:tcPr>
            <w:tcW w:w="756" w:type="dxa"/>
            <w:tcBorders>
              <w:top w:val="nil"/>
              <w:left w:val="nil"/>
              <w:bottom w:val="nil"/>
              <w:right w:val="nil"/>
            </w:tcBorders>
          </w:tcPr>
          <w:p w:rsidR="0008551B" w:rsidRDefault="0008551B">
            <w:pPr>
              <w:pStyle w:val="ConsPlusNormal"/>
              <w:jc w:val="center"/>
            </w:pPr>
            <w:r>
              <w:t>63</w:t>
            </w:r>
          </w:p>
        </w:tc>
        <w:tc>
          <w:tcPr>
            <w:tcW w:w="756" w:type="dxa"/>
            <w:tcBorders>
              <w:top w:val="nil"/>
              <w:left w:val="nil"/>
              <w:bottom w:val="nil"/>
              <w:right w:val="nil"/>
            </w:tcBorders>
          </w:tcPr>
          <w:p w:rsidR="0008551B" w:rsidRDefault="0008551B">
            <w:pPr>
              <w:pStyle w:val="ConsPlusNormal"/>
              <w:jc w:val="center"/>
            </w:pPr>
            <w:r>
              <w:t>68</w:t>
            </w:r>
          </w:p>
        </w:tc>
        <w:tc>
          <w:tcPr>
            <w:tcW w:w="756" w:type="dxa"/>
            <w:tcBorders>
              <w:top w:val="nil"/>
              <w:left w:val="nil"/>
              <w:bottom w:val="nil"/>
              <w:right w:val="nil"/>
            </w:tcBorders>
          </w:tcPr>
          <w:p w:rsidR="0008551B" w:rsidRDefault="0008551B">
            <w:pPr>
              <w:pStyle w:val="ConsPlusNormal"/>
              <w:jc w:val="center"/>
            </w:pPr>
            <w:r>
              <w:t>73</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3</w:t>
            </w:r>
          </w:p>
        </w:tc>
        <w:tc>
          <w:tcPr>
            <w:tcW w:w="723" w:type="dxa"/>
            <w:tcBorders>
              <w:top w:val="nil"/>
              <w:left w:val="nil"/>
              <w:bottom w:val="nil"/>
              <w:right w:val="nil"/>
            </w:tcBorders>
          </w:tcPr>
          <w:p w:rsidR="0008551B" w:rsidRDefault="0008551B">
            <w:pPr>
              <w:pStyle w:val="ConsPlusNormal"/>
              <w:jc w:val="center"/>
            </w:pPr>
            <w:r>
              <w:t>28</w:t>
            </w:r>
          </w:p>
        </w:tc>
        <w:tc>
          <w:tcPr>
            <w:tcW w:w="723" w:type="dxa"/>
            <w:tcBorders>
              <w:top w:val="nil"/>
              <w:left w:val="nil"/>
              <w:bottom w:val="nil"/>
              <w:right w:val="nil"/>
            </w:tcBorders>
          </w:tcPr>
          <w:p w:rsidR="0008551B" w:rsidRDefault="0008551B">
            <w:pPr>
              <w:pStyle w:val="ConsPlusNormal"/>
              <w:jc w:val="center"/>
            </w:pPr>
            <w:r>
              <w:t>33</w:t>
            </w:r>
          </w:p>
        </w:tc>
        <w:tc>
          <w:tcPr>
            <w:tcW w:w="723" w:type="dxa"/>
            <w:tcBorders>
              <w:top w:val="nil"/>
              <w:left w:val="nil"/>
              <w:bottom w:val="nil"/>
              <w:right w:val="nil"/>
            </w:tcBorders>
          </w:tcPr>
          <w:p w:rsidR="0008551B" w:rsidRDefault="0008551B">
            <w:pPr>
              <w:pStyle w:val="ConsPlusNormal"/>
              <w:jc w:val="center"/>
            </w:pPr>
            <w:r>
              <w:t>37</w:t>
            </w:r>
          </w:p>
        </w:tc>
        <w:tc>
          <w:tcPr>
            <w:tcW w:w="723" w:type="dxa"/>
            <w:tcBorders>
              <w:top w:val="nil"/>
              <w:left w:val="nil"/>
              <w:bottom w:val="nil"/>
              <w:right w:val="nil"/>
            </w:tcBorders>
          </w:tcPr>
          <w:p w:rsidR="0008551B" w:rsidRDefault="0008551B">
            <w:pPr>
              <w:pStyle w:val="ConsPlusNormal"/>
              <w:jc w:val="center"/>
            </w:pPr>
            <w:r>
              <w:t>43</w:t>
            </w:r>
          </w:p>
        </w:tc>
        <w:tc>
          <w:tcPr>
            <w:tcW w:w="756" w:type="dxa"/>
            <w:tcBorders>
              <w:top w:val="nil"/>
              <w:left w:val="nil"/>
              <w:bottom w:val="nil"/>
              <w:right w:val="nil"/>
            </w:tcBorders>
          </w:tcPr>
          <w:p w:rsidR="0008551B" w:rsidRDefault="0008551B">
            <w:pPr>
              <w:pStyle w:val="ConsPlusNormal"/>
              <w:jc w:val="center"/>
            </w:pPr>
            <w:r>
              <w:t>48</w:t>
            </w:r>
          </w:p>
        </w:tc>
        <w:tc>
          <w:tcPr>
            <w:tcW w:w="756" w:type="dxa"/>
            <w:tcBorders>
              <w:top w:val="nil"/>
              <w:left w:val="nil"/>
              <w:bottom w:val="nil"/>
              <w:right w:val="nil"/>
            </w:tcBorders>
          </w:tcPr>
          <w:p w:rsidR="0008551B" w:rsidRDefault="0008551B">
            <w:pPr>
              <w:pStyle w:val="ConsPlusNormal"/>
              <w:jc w:val="center"/>
            </w:pPr>
            <w:r>
              <w:t>52</w:t>
            </w:r>
          </w:p>
        </w:tc>
        <w:tc>
          <w:tcPr>
            <w:tcW w:w="756" w:type="dxa"/>
            <w:tcBorders>
              <w:top w:val="nil"/>
              <w:left w:val="nil"/>
              <w:bottom w:val="nil"/>
              <w:right w:val="nil"/>
            </w:tcBorders>
          </w:tcPr>
          <w:p w:rsidR="0008551B" w:rsidRDefault="0008551B">
            <w:pPr>
              <w:pStyle w:val="ConsPlusNormal"/>
              <w:jc w:val="center"/>
            </w:pPr>
            <w:r>
              <w:t>57</w:t>
            </w:r>
          </w:p>
        </w:tc>
        <w:tc>
          <w:tcPr>
            <w:tcW w:w="756" w:type="dxa"/>
            <w:tcBorders>
              <w:top w:val="nil"/>
              <w:left w:val="nil"/>
              <w:bottom w:val="nil"/>
              <w:right w:val="nil"/>
            </w:tcBorders>
          </w:tcPr>
          <w:p w:rsidR="0008551B" w:rsidRDefault="0008551B">
            <w:pPr>
              <w:pStyle w:val="ConsPlusNormal"/>
              <w:jc w:val="center"/>
            </w:pPr>
            <w:r>
              <w:t>62</w:t>
            </w:r>
          </w:p>
        </w:tc>
        <w:tc>
          <w:tcPr>
            <w:tcW w:w="756" w:type="dxa"/>
            <w:tcBorders>
              <w:top w:val="nil"/>
              <w:left w:val="nil"/>
              <w:bottom w:val="nil"/>
              <w:right w:val="nil"/>
            </w:tcBorders>
          </w:tcPr>
          <w:p w:rsidR="0008551B" w:rsidRDefault="0008551B">
            <w:pPr>
              <w:pStyle w:val="ConsPlusNormal"/>
              <w:jc w:val="center"/>
            </w:pPr>
            <w:r>
              <w:t>67</w:t>
            </w:r>
          </w:p>
        </w:tc>
        <w:tc>
          <w:tcPr>
            <w:tcW w:w="756" w:type="dxa"/>
            <w:tcBorders>
              <w:top w:val="nil"/>
              <w:left w:val="nil"/>
              <w:bottom w:val="nil"/>
              <w:right w:val="nil"/>
            </w:tcBorders>
          </w:tcPr>
          <w:p w:rsidR="0008551B" w:rsidRDefault="0008551B">
            <w:pPr>
              <w:pStyle w:val="ConsPlusNormal"/>
              <w:jc w:val="center"/>
            </w:pPr>
            <w:r>
              <w:t>72</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4 - 5</w:t>
            </w:r>
          </w:p>
        </w:tc>
        <w:tc>
          <w:tcPr>
            <w:tcW w:w="723" w:type="dxa"/>
            <w:tcBorders>
              <w:top w:val="nil"/>
              <w:left w:val="nil"/>
              <w:bottom w:val="nil"/>
              <w:right w:val="nil"/>
            </w:tcBorders>
          </w:tcPr>
          <w:p w:rsidR="0008551B" w:rsidRDefault="0008551B">
            <w:pPr>
              <w:pStyle w:val="ConsPlusNormal"/>
              <w:jc w:val="center"/>
            </w:pPr>
            <w:r>
              <w:t>24</w:t>
            </w:r>
          </w:p>
        </w:tc>
        <w:tc>
          <w:tcPr>
            <w:tcW w:w="723" w:type="dxa"/>
            <w:tcBorders>
              <w:top w:val="nil"/>
              <w:left w:val="nil"/>
              <w:bottom w:val="nil"/>
              <w:right w:val="nil"/>
            </w:tcBorders>
          </w:tcPr>
          <w:p w:rsidR="0008551B" w:rsidRDefault="0008551B">
            <w:pPr>
              <w:pStyle w:val="ConsPlusNormal"/>
              <w:jc w:val="center"/>
            </w:pPr>
            <w:r>
              <w:t>28</w:t>
            </w:r>
          </w:p>
        </w:tc>
        <w:tc>
          <w:tcPr>
            <w:tcW w:w="723" w:type="dxa"/>
            <w:tcBorders>
              <w:top w:val="nil"/>
              <w:left w:val="nil"/>
              <w:bottom w:val="nil"/>
              <w:right w:val="nil"/>
            </w:tcBorders>
          </w:tcPr>
          <w:p w:rsidR="0008551B" w:rsidRDefault="0008551B">
            <w:pPr>
              <w:pStyle w:val="ConsPlusNormal"/>
              <w:jc w:val="center"/>
            </w:pPr>
            <w:r>
              <w:t>32</w:t>
            </w:r>
          </w:p>
        </w:tc>
        <w:tc>
          <w:tcPr>
            <w:tcW w:w="723" w:type="dxa"/>
            <w:tcBorders>
              <w:top w:val="nil"/>
              <w:left w:val="nil"/>
              <w:bottom w:val="nil"/>
              <w:right w:val="nil"/>
            </w:tcBorders>
          </w:tcPr>
          <w:p w:rsidR="0008551B" w:rsidRDefault="0008551B">
            <w:pPr>
              <w:pStyle w:val="ConsPlusNormal"/>
              <w:jc w:val="center"/>
            </w:pPr>
            <w:r>
              <w:t>37</w:t>
            </w:r>
          </w:p>
        </w:tc>
        <w:tc>
          <w:tcPr>
            <w:tcW w:w="756" w:type="dxa"/>
            <w:tcBorders>
              <w:top w:val="nil"/>
              <w:left w:val="nil"/>
              <w:bottom w:val="nil"/>
              <w:right w:val="nil"/>
            </w:tcBorders>
          </w:tcPr>
          <w:p w:rsidR="0008551B" w:rsidRDefault="0008551B">
            <w:pPr>
              <w:pStyle w:val="ConsPlusNormal"/>
              <w:jc w:val="center"/>
            </w:pPr>
            <w:r>
              <w:t>41</w:t>
            </w:r>
          </w:p>
        </w:tc>
        <w:tc>
          <w:tcPr>
            <w:tcW w:w="756" w:type="dxa"/>
            <w:tcBorders>
              <w:top w:val="nil"/>
              <w:left w:val="nil"/>
              <w:bottom w:val="nil"/>
              <w:right w:val="nil"/>
            </w:tcBorders>
          </w:tcPr>
          <w:p w:rsidR="0008551B" w:rsidRDefault="0008551B">
            <w:pPr>
              <w:pStyle w:val="ConsPlusNormal"/>
              <w:jc w:val="center"/>
            </w:pPr>
            <w:r>
              <w:t>45</w:t>
            </w:r>
          </w:p>
        </w:tc>
        <w:tc>
          <w:tcPr>
            <w:tcW w:w="756" w:type="dxa"/>
            <w:tcBorders>
              <w:top w:val="nil"/>
              <w:left w:val="nil"/>
              <w:bottom w:val="nil"/>
              <w:right w:val="nil"/>
            </w:tcBorders>
          </w:tcPr>
          <w:p w:rsidR="0008551B" w:rsidRDefault="0008551B">
            <w:pPr>
              <w:pStyle w:val="ConsPlusNormal"/>
              <w:jc w:val="center"/>
            </w:pPr>
            <w:r>
              <w:t>49</w:t>
            </w:r>
          </w:p>
        </w:tc>
        <w:tc>
          <w:tcPr>
            <w:tcW w:w="756" w:type="dxa"/>
            <w:tcBorders>
              <w:top w:val="nil"/>
              <w:left w:val="nil"/>
              <w:bottom w:val="nil"/>
              <w:right w:val="nil"/>
            </w:tcBorders>
          </w:tcPr>
          <w:p w:rsidR="0008551B" w:rsidRDefault="0008551B">
            <w:pPr>
              <w:pStyle w:val="ConsPlusNormal"/>
              <w:jc w:val="center"/>
            </w:pPr>
            <w:r>
              <w:t>54</w:t>
            </w:r>
          </w:p>
        </w:tc>
        <w:tc>
          <w:tcPr>
            <w:tcW w:w="756" w:type="dxa"/>
            <w:tcBorders>
              <w:top w:val="nil"/>
              <w:left w:val="nil"/>
              <w:bottom w:val="nil"/>
              <w:right w:val="nil"/>
            </w:tcBorders>
          </w:tcPr>
          <w:p w:rsidR="0008551B" w:rsidRDefault="0008551B">
            <w:pPr>
              <w:pStyle w:val="ConsPlusNormal"/>
              <w:jc w:val="center"/>
            </w:pPr>
            <w:r>
              <w:t>58</w:t>
            </w:r>
          </w:p>
        </w:tc>
        <w:tc>
          <w:tcPr>
            <w:tcW w:w="756" w:type="dxa"/>
            <w:tcBorders>
              <w:top w:val="nil"/>
              <w:left w:val="nil"/>
              <w:bottom w:val="nil"/>
              <w:right w:val="nil"/>
            </w:tcBorders>
          </w:tcPr>
          <w:p w:rsidR="0008551B" w:rsidRDefault="0008551B">
            <w:pPr>
              <w:pStyle w:val="ConsPlusNormal"/>
              <w:jc w:val="center"/>
            </w:pPr>
            <w:r>
              <w:t>62</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6 - 7</w:t>
            </w:r>
          </w:p>
        </w:tc>
        <w:tc>
          <w:tcPr>
            <w:tcW w:w="723" w:type="dxa"/>
            <w:tcBorders>
              <w:top w:val="nil"/>
              <w:left w:val="nil"/>
              <w:bottom w:val="nil"/>
              <w:right w:val="nil"/>
            </w:tcBorders>
          </w:tcPr>
          <w:p w:rsidR="0008551B" w:rsidRDefault="0008551B">
            <w:pPr>
              <w:pStyle w:val="ConsPlusNormal"/>
              <w:jc w:val="center"/>
            </w:pPr>
            <w:r>
              <w:t>23</w:t>
            </w:r>
          </w:p>
        </w:tc>
        <w:tc>
          <w:tcPr>
            <w:tcW w:w="723" w:type="dxa"/>
            <w:tcBorders>
              <w:top w:val="nil"/>
              <w:left w:val="nil"/>
              <w:bottom w:val="nil"/>
              <w:right w:val="nil"/>
            </w:tcBorders>
          </w:tcPr>
          <w:p w:rsidR="0008551B" w:rsidRDefault="0008551B">
            <w:pPr>
              <w:pStyle w:val="ConsPlusNormal"/>
              <w:jc w:val="center"/>
            </w:pPr>
            <w:r>
              <w:t>27</w:t>
            </w:r>
          </w:p>
        </w:tc>
        <w:tc>
          <w:tcPr>
            <w:tcW w:w="723" w:type="dxa"/>
            <w:tcBorders>
              <w:top w:val="nil"/>
              <w:left w:val="nil"/>
              <w:bottom w:val="nil"/>
              <w:right w:val="nil"/>
            </w:tcBorders>
          </w:tcPr>
          <w:p w:rsidR="0008551B" w:rsidRDefault="0008551B">
            <w:pPr>
              <w:pStyle w:val="ConsPlusNormal"/>
              <w:jc w:val="center"/>
            </w:pPr>
            <w:r>
              <w:t>30</w:t>
            </w:r>
          </w:p>
        </w:tc>
        <w:tc>
          <w:tcPr>
            <w:tcW w:w="723" w:type="dxa"/>
            <w:tcBorders>
              <w:top w:val="nil"/>
              <w:left w:val="nil"/>
              <w:bottom w:val="nil"/>
              <w:right w:val="nil"/>
            </w:tcBorders>
          </w:tcPr>
          <w:p w:rsidR="0008551B" w:rsidRDefault="0008551B">
            <w:pPr>
              <w:pStyle w:val="ConsPlusNormal"/>
              <w:jc w:val="center"/>
            </w:pPr>
            <w:r>
              <w:t>35</w:t>
            </w:r>
          </w:p>
        </w:tc>
        <w:tc>
          <w:tcPr>
            <w:tcW w:w="756" w:type="dxa"/>
            <w:tcBorders>
              <w:top w:val="nil"/>
              <w:left w:val="nil"/>
              <w:bottom w:val="nil"/>
              <w:right w:val="nil"/>
            </w:tcBorders>
          </w:tcPr>
          <w:p w:rsidR="0008551B" w:rsidRDefault="0008551B">
            <w:pPr>
              <w:pStyle w:val="ConsPlusNormal"/>
              <w:jc w:val="center"/>
            </w:pPr>
            <w:r>
              <w:t>38</w:t>
            </w:r>
          </w:p>
        </w:tc>
        <w:tc>
          <w:tcPr>
            <w:tcW w:w="756" w:type="dxa"/>
            <w:tcBorders>
              <w:top w:val="nil"/>
              <w:left w:val="nil"/>
              <w:bottom w:val="nil"/>
              <w:right w:val="nil"/>
            </w:tcBorders>
          </w:tcPr>
          <w:p w:rsidR="0008551B" w:rsidRDefault="0008551B">
            <w:pPr>
              <w:pStyle w:val="ConsPlusNormal"/>
              <w:jc w:val="center"/>
            </w:pPr>
            <w:r>
              <w:t>42</w:t>
            </w:r>
          </w:p>
        </w:tc>
        <w:tc>
          <w:tcPr>
            <w:tcW w:w="756" w:type="dxa"/>
            <w:tcBorders>
              <w:top w:val="nil"/>
              <w:left w:val="nil"/>
              <w:bottom w:val="nil"/>
              <w:right w:val="nil"/>
            </w:tcBorders>
          </w:tcPr>
          <w:p w:rsidR="0008551B" w:rsidRDefault="0008551B">
            <w:pPr>
              <w:pStyle w:val="ConsPlusNormal"/>
              <w:jc w:val="center"/>
            </w:pPr>
            <w:r>
              <w:t>46</w:t>
            </w:r>
          </w:p>
        </w:tc>
        <w:tc>
          <w:tcPr>
            <w:tcW w:w="756" w:type="dxa"/>
            <w:tcBorders>
              <w:top w:val="nil"/>
              <w:left w:val="nil"/>
              <w:bottom w:val="nil"/>
              <w:right w:val="nil"/>
            </w:tcBorders>
          </w:tcPr>
          <w:p w:rsidR="0008551B" w:rsidRDefault="0008551B">
            <w:pPr>
              <w:pStyle w:val="ConsPlusNormal"/>
              <w:jc w:val="center"/>
            </w:pPr>
            <w:r>
              <w:t>50</w:t>
            </w:r>
          </w:p>
        </w:tc>
        <w:tc>
          <w:tcPr>
            <w:tcW w:w="756" w:type="dxa"/>
            <w:tcBorders>
              <w:top w:val="nil"/>
              <w:left w:val="nil"/>
              <w:bottom w:val="nil"/>
              <w:right w:val="nil"/>
            </w:tcBorders>
          </w:tcPr>
          <w:p w:rsidR="0008551B" w:rsidRDefault="0008551B">
            <w:pPr>
              <w:pStyle w:val="ConsPlusNormal"/>
              <w:jc w:val="center"/>
            </w:pPr>
            <w:r>
              <w:t>54</w:t>
            </w:r>
          </w:p>
        </w:tc>
        <w:tc>
          <w:tcPr>
            <w:tcW w:w="756" w:type="dxa"/>
            <w:tcBorders>
              <w:top w:val="nil"/>
              <w:left w:val="nil"/>
              <w:bottom w:val="nil"/>
              <w:right w:val="nil"/>
            </w:tcBorders>
          </w:tcPr>
          <w:p w:rsidR="0008551B" w:rsidRDefault="0008551B">
            <w:pPr>
              <w:pStyle w:val="ConsPlusNormal"/>
              <w:jc w:val="center"/>
            </w:pPr>
            <w:r>
              <w:t>58</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8</w:t>
            </w:r>
          </w:p>
        </w:tc>
        <w:tc>
          <w:tcPr>
            <w:tcW w:w="723" w:type="dxa"/>
            <w:tcBorders>
              <w:top w:val="nil"/>
              <w:left w:val="nil"/>
              <w:bottom w:val="nil"/>
              <w:right w:val="nil"/>
            </w:tcBorders>
          </w:tcPr>
          <w:p w:rsidR="0008551B" w:rsidRDefault="0008551B">
            <w:pPr>
              <w:pStyle w:val="ConsPlusNormal"/>
              <w:jc w:val="center"/>
            </w:pPr>
            <w:r>
              <w:t>22</w:t>
            </w:r>
          </w:p>
        </w:tc>
        <w:tc>
          <w:tcPr>
            <w:tcW w:w="723" w:type="dxa"/>
            <w:tcBorders>
              <w:top w:val="nil"/>
              <w:left w:val="nil"/>
              <w:bottom w:val="nil"/>
              <w:right w:val="nil"/>
            </w:tcBorders>
          </w:tcPr>
          <w:p w:rsidR="0008551B" w:rsidRDefault="0008551B">
            <w:pPr>
              <w:pStyle w:val="ConsPlusNormal"/>
              <w:jc w:val="center"/>
            </w:pPr>
            <w:r>
              <w:t>25</w:t>
            </w:r>
          </w:p>
        </w:tc>
        <w:tc>
          <w:tcPr>
            <w:tcW w:w="723" w:type="dxa"/>
            <w:tcBorders>
              <w:top w:val="nil"/>
              <w:left w:val="nil"/>
              <w:bottom w:val="nil"/>
              <w:right w:val="nil"/>
            </w:tcBorders>
          </w:tcPr>
          <w:p w:rsidR="0008551B" w:rsidRDefault="0008551B">
            <w:pPr>
              <w:pStyle w:val="ConsPlusNormal"/>
              <w:jc w:val="center"/>
            </w:pPr>
            <w:r>
              <w:t>29</w:t>
            </w:r>
          </w:p>
        </w:tc>
        <w:tc>
          <w:tcPr>
            <w:tcW w:w="723" w:type="dxa"/>
            <w:tcBorders>
              <w:top w:val="nil"/>
              <w:left w:val="nil"/>
              <w:bottom w:val="nil"/>
              <w:right w:val="nil"/>
            </w:tcBorders>
          </w:tcPr>
          <w:p w:rsidR="0008551B" w:rsidRDefault="0008551B">
            <w:pPr>
              <w:pStyle w:val="ConsPlusNormal"/>
              <w:jc w:val="center"/>
            </w:pPr>
            <w:r>
              <w:t>33</w:t>
            </w:r>
          </w:p>
        </w:tc>
        <w:tc>
          <w:tcPr>
            <w:tcW w:w="756" w:type="dxa"/>
            <w:tcBorders>
              <w:top w:val="nil"/>
              <w:left w:val="nil"/>
              <w:bottom w:val="nil"/>
              <w:right w:val="nil"/>
            </w:tcBorders>
          </w:tcPr>
          <w:p w:rsidR="0008551B" w:rsidRDefault="0008551B">
            <w:pPr>
              <w:pStyle w:val="ConsPlusNormal"/>
              <w:jc w:val="center"/>
            </w:pPr>
            <w:r>
              <w:t>36</w:t>
            </w:r>
          </w:p>
        </w:tc>
        <w:tc>
          <w:tcPr>
            <w:tcW w:w="756" w:type="dxa"/>
            <w:tcBorders>
              <w:top w:val="nil"/>
              <w:left w:val="nil"/>
              <w:bottom w:val="nil"/>
              <w:right w:val="nil"/>
            </w:tcBorders>
          </w:tcPr>
          <w:p w:rsidR="0008551B" w:rsidRDefault="0008551B">
            <w:pPr>
              <w:pStyle w:val="ConsPlusNormal"/>
              <w:jc w:val="center"/>
            </w:pPr>
            <w:r>
              <w:t>40</w:t>
            </w:r>
          </w:p>
        </w:tc>
        <w:tc>
          <w:tcPr>
            <w:tcW w:w="756" w:type="dxa"/>
            <w:tcBorders>
              <w:top w:val="nil"/>
              <w:left w:val="nil"/>
              <w:bottom w:val="nil"/>
              <w:right w:val="nil"/>
            </w:tcBorders>
          </w:tcPr>
          <w:p w:rsidR="0008551B" w:rsidRDefault="0008551B">
            <w:pPr>
              <w:pStyle w:val="ConsPlusNormal"/>
              <w:jc w:val="center"/>
            </w:pPr>
            <w:r>
              <w:t>44</w:t>
            </w:r>
          </w:p>
        </w:tc>
        <w:tc>
          <w:tcPr>
            <w:tcW w:w="756" w:type="dxa"/>
            <w:tcBorders>
              <w:top w:val="nil"/>
              <w:left w:val="nil"/>
              <w:bottom w:val="nil"/>
              <w:right w:val="nil"/>
            </w:tcBorders>
          </w:tcPr>
          <w:p w:rsidR="0008551B" w:rsidRDefault="0008551B">
            <w:pPr>
              <w:pStyle w:val="ConsPlusNormal"/>
              <w:jc w:val="center"/>
            </w:pPr>
            <w:r>
              <w:t>48</w:t>
            </w:r>
          </w:p>
        </w:tc>
        <w:tc>
          <w:tcPr>
            <w:tcW w:w="756" w:type="dxa"/>
            <w:tcBorders>
              <w:top w:val="nil"/>
              <w:left w:val="nil"/>
              <w:bottom w:val="nil"/>
              <w:right w:val="nil"/>
            </w:tcBorders>
          </w:tcPr>
          <w:p w:rsidR="0008551B" w:rsidRDefault="0008551B">
            <w:pPr>
              <w:pStyle w:val="ConsPlusNormal"/>
              <w:jc w:val="center"/>
            </w:pPr>
            <w:r>
              <w:t>52</w:t>
            </w:r>
          </w:p>
        </w:tc>
        <w:tc>
          <w:tcPr>
            <w:tcW w:w="756" w:type="dxa"/>
            <w:tcBorders>
              <w:top w:val="nil"/>
              <w:left w:val="nil"/>
              <w:bottom w:val="nil"/>
              <w:right w:val="nil"/>
            </w:tcBorders>
          </w:tcPr>
          <w:p w:rsidR="0008551B" w:rsidRDefault="0008551B">
            <w:pPr>
              <w:pStyle w:val="ConsPlusNormal"/>
              <w:jc w:val="center"/>
            </w:pPr>
            <w:r>
              <w:t>55</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9</w:t>
            </w:r>
          </w:p>
        </w:tc>
        <w:tc>
          <w:tcPr>
            <w:tcW w:w="723" w:type="dxa"/>
            <w:tcBorders>
              <w:top w:val="nil"/>
              <w:left w:val="nil"/>
              <w:bottom w:val="nil"/>
              <w:right w:val="nil"/>
            </w:tcBorders>
          </w:tcPr>
          <w:p w:rsidR="0008551B" w:rsidRDefault="0008551B">
            <w:pPr>
              <w:pStyle w:val="ConsPlusNormal"/>
              <w:jc w:val="center"/>
            </w:pPr>
            <w:r>
              <w:t>22</w:t>
            </w:r>
          </w:p>
        </w:tc>
        <w:tc>
          <w:tcPr>
            <w:tcW w:w="723" w:type="dxa"/>
            <w:tcBorders>
              <w:top w:val="nil"/>
              <w:left w:val="nil"/>
              <w:bottom w:val="nil"/>
              <w:right w:val="nil"/>
            </w:tcBorders>
          </w:tcPr>
          <w:p w:rsidR="0008551B" w:rsidRDefault="0008551B">
            <w:pPr>
              <w:pStyle w:val="ConsPlusNormal"/>
              <w:jc w:val="center"/>
            </w:pPr>
            <w:r>
              <w:t>24</w:t>
            </w:r>
          </w:p>
        </w:tc>
        <w:tc>
          <w:tcPr>
            <w:tcW w:w="723" w:type="dxa"/>
            <w:tcBorders>
              <w:top w:val="nil"/>
              <w:left w:val="nil"/>
              <w:bottom w:val="nil"/>
              <w:right w:val="nil"/>
            </w:tcBorders>
          </w:tcPr>
          <w:p w:rsidR="0008551B" w:rsidRDefault="0008551B">
            <w:pPr>
              <w:pStyle w:val="ConsPlusNormal"/>
              <w:jc w:val="center"/>
            </w:pPr>
            <w:r>
              <w:t>29</w:t>
            </w:r>
          </w:p>
        </w:tc>
        <w:tc>
          <w:tcPr>
            <w:tcW w:w="723" w:type="dxa"/>
            <w:tcBorders>
              <w:top w:val="nil"/>
              <w:left w:val="nil"/>
              <w:bottom w:val="nil"/>
              <w:right w:val="nil"/>
            </w:tcBorders>
          </w:tcPr>
          <w:p w:rsidR="0008551B" w:rsidRDefault="0008551B">
            <w:pPr>
              <w:pStyle w:val="ConsPlusNormal"/>
              <w:jc w:val="center"/>
            </w:pPr>
            <w:r>
              <w:t>33</w:t>
            </w:r>
          </w:p>
        </w:tc>
        <w:tc>
          <w:tcPr>
            <w:tcW w:w="756" w:type="dxa"/>
            <w:tcBorders>
              <w:top w:val="nil"/>
              <w:left w:val="nil"/>
              <w:bottom w:val="nil"/>
              <w:right w:val="nil"/>
            </w:tcBorders>
          </w:tcPr>
          <w:p w:rsidR="0008551B" w:rsidRDefault="0008551B">
            <w:pPr>
              <w:pStyle w:val="ConsPlusNormal"/>
              <w:jc w:val="center"/>
            </w:pPr>
            <w:r>
              <w:t>36</w:t>
            </w:r>
          </w:p>
        </w:tc>
        <w:tc>
          <w:tcPr>
            <w:tcW w:w="756" w:type="dxa"/>
            <w:tcBorders>
              <w:top w:val="nil"/>
              <w:left w:val="nil"/>
              <w:bottom w:val="nil"/>
              <w:right w:val="nil"/>
            </w:tcBorders>
          </w:tcPr>
          <w:p w:rsidR="0008551B" w:rsidRDefault="0008551B">
            <w:pPr>
              <w:pStyle w:val="ConsPlusNormal"/>
              <w:jc w:val="center"/>
            </w:pPr>
            <w:r>
              <w:t>40</w:t>
            </w:r>
          </w:p>
        </w:tc>
        <w:tc>
          <w:tcPr>
            <w:tcW w:w="756" w:type="dxa"/>
            <w:tcBorders>
              <w:top w:val="nil"/>
              <w:left w:val="nil"/>
              <w:bottom w:val="nil"/>
              <w:right w:val="nil"/>
            </w:tcBorders>
          </w:tcPr>
          <w:p w:rsidR="0008551B" w:rsidRDefault="0008551B">
            <w:pPr>
              <w:pStyle w:val="ConsPlusNormal"/>
              <w:jc w:val="center"/>
            </w:pPr>
            <w:r>
              <w:t>44</w:t>
            </w:r>
          </w:p>
        </w:tc>
        <w:tc>
          <w:tcPr>
            <w:tcW w:w="756" w:type="dxa"/>
            <w:tcBorders>
              <w:top w:val="nil"/>
              <w:left w:val="nil"/>
              <w:bottom w:val="nil"/>
              <w:right w:val="nil"/>
            </w:tcBorders>
          </w:tcPr>
          <w:p w:rsidR="0008551B" w:rsidRDefault="0008551B">
            <w:pPr>
              <w:pStyle w:val="ConsPlusNormal"/>
              <w:jc w:val="center"/>
            </w:pPr>
            <w:r>
              <w:t>48</w:t>
            </w:r>
          </w:p>
        </w:tc>
        <w:tc>
          <w:tcPr>
            <w:tcW w:w="756" w:type="dxa"/>
            <w:tcBorders>
              <w:top w:val="nil"/>
              <w:left w:val="nil"/>
              <w:bottom w:val="nil"/>
              <w:right w:val="nil"/>
            </w:tcBorders>
          </w:tcPr>
          <w:p w:rsidR="0008551B" w:rsidRDefault="0008551B">
            <w:pPr>
              <w:pStyle w:val="ConsPlusNormal"/>
              <w:jc w:val="center"/>
            </w:pPr>
            <w:r>
              <w:t>52</w:t>
            </w:r>
          </w:p>
        </w:tc>
        <w:tc>
          <w:tcPr>
            <w:tcW w:w="756" w:type="dxa"/>
            <w:tcBorders>
              <w:top w:val="nil"/>
              <w:left w:val="nil"/>
              <w:bottom w:val="nil"/>
              <w:right w:val="nil"/>
            </w:tcBorders>
          </w:tcPr>
          <w:p w:rsidR="0008551B" w:rsidRDefault="0008551B">
            <w:pPr>
              <w:pStyle w:val="ConsPlusNormal"/>
              <w:jc w:val="center"/>
            </w:pPr>
            <w:r>
              <w:t>55</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10</w:t>
            </w:r>
          </w:p>
        </w:tc>
        <w:tc>
          <w:tcPr>
            <w:tcW w:w="723" w:type="dxa"/>
            <w:tcBorders>
              <w:top w:val="nil"/>
              <w:left w:val="nil"/>
              <w:bottom w:val="nil"/>
              <w:right w:val="nil"/>
            </w:tcBorders>
          </w:tcPr>
          <w:p w:rsidR="0008551B" w:rsidRDefault="0008551B">
            <w:pPr>
              <w:pStyle w:val="ConsPlusNormal"/>
              <w:jc w:val="center"/>
            </w:pPr>
            <w:r>
              <w:t>20</w:t>
            </w:r>
          </w:p>
        </w:tc>
        <w:tc>
          <w:tcPr>
            <w:tcW w:w="723" w:type="dxa"/>
            <w:tcBorders>
              <w:top w:val="nil"/>
              <w:left w:val="nil"/>
              <w:bottom w:val="nil"/>
              <w:right w:val="nil"/>
            </w:tcBorders>
          </w:tcPr>
          <w:p w:rsidR="0008551B" w:rsidRDefault="0008551B">
            <w:pPr>
              <w:pStyle w:val="ConsPlusNormal"/>
              <w:jc w:val="center"/>
            </w:pPr>
            <w:r>
              <w:t>24</w:t>
            </w:r>
          </w:p>
        </w:tc>
        <w:tc>
          <w:tcPr>
            <w:tcW w:w="723" w:type="dxa"/>
            <w:tcBorders>
              <w:top w:val="nil"/>
              <w:left w:val="nil"/>
              <w:bottom w:val="nil"/>
              <w:right w:val="nil"/>
            </w:tcBorders>
          </w:tcPr>
          <w:p w:rsidR="0008551B" w:rsidRDefault="0008551B">
            <w:pPr>
              <w:pStyle w:val="ConsPlusNormal"/>
              <w:jc w:val="center"/>
            </w:pPr>
            <w:r>
              <w:t>27</w:t>
            </w:r>
          </w:p>
        </w:tc>
        <w:tc>
          <w:tcPr>
            <w:tcW w:w="723" w:type="dxa"/>
            <w:tcBorders>
              <w:top w:val="nil"/>
              <w:left w:val="nil"/>
              <w:bottom w:val="nil"/>
              <w:right w:val="nil"/>
            </w:tcBorders>
          </w:tcPr>
          <w:p w:rsidR="0008551B" w:rsidRDefault="0008551B">
            <w:pPr>
              <w:pStyle w:val="ConsPlusNormal"/>
              <w:jc w:val="center"/>
            </w:pPr>
            <w:r>
              <w:t>31</w:t>
            </w:r>
          </w:p>
        </w:tc>
        <w:tc>
          <w:tcPr>
            <w:tcW w:w="756" w:type="dxa"/>
            <w:tcBorders>
              <w:top w:val="nil"/>
              <w:left w:val="nil"/>
              <w:bottom w:val="nil"/>
              <w:right w:val="nil"/>
            </w:tcBorders>
          </w:tcPr>
          <w:p w:rsidR="0008551B" w:rsidRDefault="0008551B">
            <w:pPr>
              <w:pStyle w:val="ConsPlusNormal"/>
              <w:jc w:val="center"/>
            </w:pPr>
            <w:r>
              <w:t>34</w:t>
            </w:r>
          </w:p>
        </w:tc>
        <w:tc>
          <w:tcPr>
            <w:tcW w:w="756" w:type="dxa"/>
            <w:tcBorders>
              <w:top w:val="nil"/>
              <w:left w:val="nil"/>
              <w:bottom w:val="nil"/>
              <w:right w:val="nil"/>
            </w:tcBorders>
          </w:tcPr>
          <w:p w:rsidR="0008551B" w:rsidRDefault="0008551B">
            <w:pPr>
              <w:pStyle w:val="ConsPlusNormal"/>
              <w:jc w:val="center"/>
            </w:pPr>
            <w:r>
              <w:t>38</w:t>
            </w:r>
          </w:p>
        </w:tc>
        <w:tc>
          <w:tcPr>
            <w:tcW w:w="756" w:type="dxa"/>
            <w:tcBorders>
              <w:top w:val="nil"/>
              <w:left w:val="nil"/>
              <w:bottom w:val="nil"/>
              <w:right w:val="nil"/>
            </w:tcBorders>
          </w:tcPr>
          <w:p w:rsidR="0008551B" w:rsidRDefault="0008551B">
            <w:pPr>
              <w:pStyle w:val="ConsPlusNormal"/>
              <w:jc w:val="center"/>
            </w:pPr>
            <w:r>
              <w:t>41</w:t>
            </w:r>
          </w:p>
        </w:tc>
        <w:tc>
          <w:tcPr>
            <w:tcW w:w="756" w:type="dxa"/>
            <w:tcBorders>
              <w:top w:val="nil"/>
              <w:left w:val="nil"/>
              <w:bottom w:val="nil"/>
              <w:right w:val="nil"/>
            </w:tcBorders>
          </w:tcPr>
          <w:p w:rsidR="0008551B" w:rsidRDefault="0008551B">
            <w:pPr>
              <w:pStyle w:val="ConsPlusNormal"/>
              <w:jc w:val="center"/>
            </w:pPr>
            <w:r>
              <w:t>45</w:t>
            </w:r>
          </w:p>
        </w:tc>
        <w:tc>
          <w:tcPr>
            <w:tcW w:w="756" w:type="dxa"/>
            <w:tcBorders>
              <w:top w:val="nil"/>
              <w:left w:val="nil"/>
              <w:bottom w:val="nil"/>
              <w:right w:val="nil"/>
            </w:tcBorders>
          </w:tcPr>
          <w:p w:rsidR="0008551B" w:rsidRDefault="0008551B">
            <w:pPr>
              <w:pStyle w:val="ConsPlusNormal"/>
              <w:jc w:val="center"/>
            </w:pPr>
            <w:r>
              <w:t>49</w:t>
            </w:r>
          </w:p>
        </w:tc>
        <w:tc>
          <w:tcPr>
            <w:tcW w:w="756" w:type="dxa"/>
            <w:tcBorders>
              <w:top w:val="nil"/>
              <w:left w:val="nil"/>
              <w:bottom w:val="nil"/>
              <w:right w:val="nil"/>
            </w:tcBorders>
          </w:tcPr>
          <w:p w:rsidR="0008551B" w:rsidRDefault="0008551B">
            <w:pPr>
              <w:pStyle w:val="ConsPlusNormal"/>
              <w:jc w:val="center"/>
            </w:pPr>
            <w:r>
              <w:t>52</w:t>
            </w:r>
          </w:p>
        </w:tc>
      </w:tr>
      <w:tr w:rsidR="0008551B">
        <w:tblPrEx>
          <w:tblBorders>
            <w:insideH w:val="none" w:sz="0" w:space="0" w:color="auto"/>
            <w:insideV w:val="none" w:sz="0" w:space="0" w:color="auto"/>
          </w:tblBorders>
        </w:tblPrEx>
        <w:tc>
          <w:tcPr>
            <w:tcW w:w="1980" w:type="dxa"/>
            <w:tcBorders>
              <w:top w:val="nil"/>
              <w:left w:val="nil"/>
              <w:bottom w:val="nil"/>
              <w:right w:val="nil"/>
            </w:tcBorders>
          </w:tcPr>
          <w:p w:rsidR="0008551B" w:rsidRDefault="0008551B">
            <w:pPr>
              <w:pStyle w:val="ConsPlusNormal"/>
              <w:jc w:val="center"/>
            </w:pPr>
            <w:r>
              <w:t>11</w:t>
            </w:r>
          </w:p>
        </w:tc>
        <w:tc>
          <w:tcPr>
            <w:tcW w:w="723" w:type="dxa"/>
            <w:tcBorders>
              <w:top w:val="nil"/>
              <w:left w:val="nil"/>
              <w:bottom w:val="nil"/>
              <w:right w:val="nil"/>
            </w:tcBorders>
          </w:tcPr>
          <w:p w:rsidR="0008551B" w:rsidRDefault="0008551B">
            <w:pPr>
              <w:pStyle w:val="ConsPlusNormal"/>
              <w:jc w:val="center"/>
            </w:pPr>
            <w:r>
              <w:t>20</w:t>
            </w:r>
          </w:p>
        </w:tc>
        <w:tc>
          <w:tcPr>
            <w:tcW w:w="723" w:type="dxa"/>
            <w:tcBorders>
              <w:top w:val="nil"/>
              <w:left w:val="nil"/>
              <w:bottom w:val="nil"/>
              <w:right w:val="nil"/>
            </w:tcBorders>
          </w:tcPr>
          <w:p w:rsidR="0008551B" w:rsidRDefault="0008551B">
            <w:pPr>
              <w:pStyle w:val="ConsPlusNormal"/>
              <w:jc w:val="center"/>
            </w:pPr>
            <w:r>
              <w:t>23</w:t>
            </w:r>
          </w:p>
        </w:tc>
        <w:tc>
          <w:tcPr>
            <w:tcW w:w="723" w:type="dxa"/>
            <w:tcBorders>
              <w:top w:val="nil"/>
              <w:left w:val="nil"/>
              <w:bottom w:val="nil"/>
              <w:right w:val="nil"/>
            </w:tcBorders>
          </w:tcPr>
          <w:p w:rsidR="0008551B" w:rsidRDefault="0008551B">
            <w:pPr>
              <w:pStyle w:val="ConsPlusNormal"/>
              <w:jc w:val="center"/>
            </w:pPr>
            <w:r>
              <w:t>27</w:t>
            </w:r>
          </w:p>
        </w:tc>
        <w:tc>
          <w:tcPr>
            <w:tcW w:w="723" w:type="dxa"/>
            <w:tcBorders>
              <w:top w:val="nil"/>
              <w:left w:val="nil"/>
              <w:bottom w:val="nil"/>
              <w:right w:val="nil"/>
            </w:tcBorders>
          </w:tcPr>
          <w:p w:rsidR="0008551B" w:rsidRDefault="0008551B">
            <w:pPr>
              <w:pStyle w:val="ConsPlusNormal"/>
              <w:jc w:val="center"/>
            </w:pPr>
            <w:r>
              <w:t>31</w:t>
            </w:r>
          </w:p>
        </w:tc>
        <w:tc>
          <w:tcPr>
            <w:tcW w:w="756" w:type="dxa"/>
            <w:tcBorders>
              <w:top w:val="nil"/>
              <w:left w:val="nil"/>
              <w:bottom w:val="nil"/>
              <w:right w:val="nil"/>
            </w:tcBorders>
          </w:tcPr>
          <w:p w:rsidR="0008551B" w:rsidRDefault="0008551B">
            <w:pPr>
              <w:pStyle w:val="ConsPlusNormal"/>
              <w:jc w:val="center"/>
            </w:pPr>
            <w:r>
              <w:t>34</w:t>
            </w:r>
          </w:p>
        </w:tc>
        <w:tc>
          <w:tcPr>
            <w:tcW w:w="756" w:type="dxa"/>
            <w:tcBorders>
              <w:top w:val="nil"/>
              <w:left w:val="nil"/>
              <w:bottom w:val="nil"/>
              <w:right w:val="nil"/>
            </w:tcBorders>
          </w:tcPr>
          <w:p w:rsidR="0008551B" w:rsidRDefault="0008551B">
            <w:pPr>
              <w:pStyle w:val="ConsPlusNormal"/>
              <w:jc w:val="center"/>
            </w:pPr>
            <w:r>
              <w:t>38</w:t>
            </w:r>
          </w:p>
        </w:tc>
        <w:tc>
          <w:tcPr>
            <w:tcW w:w="756" w:type="dxa"/>
            <w:tcBorders>
              <w:top w:val="nil"/>
              <w:left w:val="nil"/>
              <w:bottom w:val="nil"/>
              <w:right w:val="nil"/>
            </w:tcBorders>
          </w:tcPr>
          <w:p w:rsidR="0008551B" w:rsidRDefault="0008551B">
            <w:pPr>
              <w:pStyle w:val="ConsPlusNormal"/>
              <w:jc w:val="center"/>
            </w:pPr>
            <w:r>
              <w:t>41</w:t>
            </w:r>
          </w:p>
        </w:tc>
        <w:tc>
          <w:tcPr>
            <w:tcW w:w="756" w:type="dxa"/>
            <w:tcBorders>
              <w:top w:val="nil"/>
              <w:left w:val="nil"/>
              <w:bottom w:val="nil"/>
              <w:right w:val="nil"/>
            </w:tcBorders>
          </w:tcPr>
          <w:p w:rsidR="0008551B" w:rsidRDefault="0008551B">
            <w:pPr>
              <w:pStyle w:val="ConsPlusNormal"/>
              <w:jc w:val="center"/>
            </w:pPr>
            <w:r>
              <w:t>45</w:t>
            </w:r>
          </w:p>
        </w:tc>
        <w:tc>
          <w:tcPr>
            <w:tcW w:w="756" w:type="dxa"/>
            <w:tcBorders>
              <w:top w:val="nil"/>
              <w:left w:val="nil"/>
              <w:bottom w:val="nil"/>
              <w:right w:val="nil"/>
            </w:tcBorders>
          </w:tcPr>
          <w:p w:rsidR="0008551B" w:rsidRDefault="0008551B">
            <w:pPr>
              <w:pStyle w:val="ConsPlusNormal"/>
              <w:jc w:val="center"/>
            </w:pPr>
            <w:r>
              <w:t>49</w:t>
            </w:r>
          </w:p>
        </w:tc>
        <w:tc>
          <w:tcPr>
            <w:tcW w:w="756" w:type="dxa"/>
            <w:tcBorders>
              <w:top w:val="nil"/>
              <w:left w:val="nil"/>
              <w:bottom w:val="nil"/>
              <w:right w:val="nil"/>
            </w:tcBorders>
          </w:tcPr>
          <w:p w:rsidR="0008551B" w:rsidRDefault="0008551B">
            <w:pPr>
              <w:pStyle w:val="ConsPlusNormal"/>
              <w:jc w:val="center"/>
            </w:pPr>
            <w:r>
              <w:t>52</w:t>
            </w:r>
          </w:p>
        </w:tc>
      </w:tr>
      <w:tr w:rsidR="0008551B">
        <w:tblPrEx>
          <w:tblBorders>
            <w:insideH w:val="none" w:sz="0" w:space="0" w:color="auto"/>
            <w:insideV w:val="none" w:sz="0" w:space="0" w:color="auto"/>
          </w:tblBorders>
        </w:tblPrEx>
        <w:tc>
          <w:tcPr>
            <w:tcW w:w="1980" w:type="dxa"/>
            <w:tcBorders>
              <w:top w:val="nil"/>
              <w:left w:val="nil"/>
              <w:bottom w:val="single" w:sz="4" w:space="0" w:color="auto"/>
              <w:right w:val="nil"/>
            </w:tcBorders>
          </w:tcPr>
          <w:p w:rsidR="0008551B" w:rsidRDefault="0008551B">
            <w:pPr>
              <w:pStyle w:val="ConsPlusNormal"/>
              <w:jc w:val="center"/>
            </w:pPr>
            <w:r>
              <w:t>12 и более</w:t>
            </w:r>
          </w:p>
        </w:tc>
        <w:tc>
          <w:tcPr>
            <w:tcW w:w="723" w:type="dxa"/>
            <w:tcBorders>
              <w:top w:val="nil"/>
              <w:left w:val="nil"/>
              <w:bottom w:val="single" w:sz="4" w:space="0" w:color="auto"/>
              <w:right w:val="nil"/>
            </w:tcBorders>
          </w:tcPr>
          <w:p w:rsidR="0008551B" w:rsidRDefault="0008551B">
            <w:pPr>
              <w:pStyle w:val="ConsPlusNormal"/>
              <w:jc w:val="center"/>
            </w:pPr>
            <w:r>
              <w:t>20</w:t>
            </w:r>
          </w:p>
        </w:tc>
        <w:tc>
          <w:tcPr>
            <w:tcW w:w="723" w:type="dxa"/>
            <w:tcBorders>
              <w:top w:val="nil"/>
              <w:left w:val="nil"/>
              <w:bottom w:val="single" w:sz="4" w:space="0" w:color="auto"/>
              <w:right w:val="nil"/>
            </w:tcBorders>
          </w:tcPr>
          <w:p w:rsidR="0008551B" w:rsidRDefault="0008551B">
            <w:pPr>
              <w:pStyle w:val="ConsPlusNormal"/>
              <w:jc w:val="center"/>
            </w:pPr>
            <w:r>
              <w:t>23</w:t>
            </w:r>
          </w:p>
        </w:tc>
        <w:tc>
          <w:tcPr>
            <w:tcW w:w="723" w:type="dxa"/>
            <w:tcBorders>
              <w:top w:val="nil"/>
              <w:left w:val="nil"/>
              <w:bottom w:val="single" w:sz="4" w:space="0" w:color="auto"/>
              <w:right w:val="nil"/>
            </w:tcBorders>
          </w:tcPr>
          <w:p w:rsidR="0008551B" w:rsidRDefault="0008551B">
            <w:pPr>
              <w:pStyle w:val="ConsPlusNormal"/>
              <w:jc w:val="center"/>
            </w:pPr>
            <w:r>
              <w:t>26</w:t>
            </w:r>
          </w:p>
        </w:tc>
        <w:tc>
          <w:tcPr>
            <w:tcW w:w="723" w:type="dxa"/>
            <w:tcBorders>
              <w:top w:val="nil"/>
              <w:left w:val="nil"/>
              <w:bottom w:val="single" w:sz="4" w:space="0" w:color="auto"/>
              <w:right w:val="nil"/>
            </w:tcBorders>
          </w:tcPr>
          <w:p w:rsidR="0008551B" w:rsidRDefault="0008551B">
            <w:pPr>
              <w:pStyle w:val="ConsPlusNormal"/>
              <w:jc w:val="center"/>
            </w:pPr>
            <w:r>
              <w:t>30</w:t>
            </w:r>
          </w:p>
        </w:tc>
        <w:tc>
          <w:tcPr>
            <w:tcW w:w="756" w:type="dxa"/>
            <w:tcBorders>
              <w:top w:val="nil"/>
              <w:left w:val="nil"/>
              <w:bottom w:val="single" w:sz="4" w:space="0" w:color="auto"/>
              <w:right w:val="nil"/>
            </w:tcBorders>
          </w:tcPr>
          <w:p w:rsidR="0008551B" w:rsidRDefault="0008551B">
            <w:pPr>
              <w:pStyle w:val="ConsPlusNormal"/>
              <w:jc w:val="center"/>
            </w:pPr>
            <w:r>
              <w:t>33</w:t>
            </w:r>
          </w:p>
        </w:tc>
        <w:tc>
          <w:tcPr>
            <w:tcW w:w="756" w:type="dxa"/>
            <w:tcBorders>
              <w:top w:val="nil"/>
              <w:left w:val="nil"/>
              <w:bottom w:val="single" w:sz="4" w:space="0" w:color="auto"/>
              <w:right w:val="nil"/>
            </w:tcBorders>
          </w:tcPr>
          <w:p w:rsidR="0008551B" w:rsidRDefault="0008551B">
            <w:pPr>
              <w:pStyle w:val="ConsPlusNormal"/>
              <w:jc w:val="center"/>
            </w:pPr>
            <w:r>
              <w:t>37</w:t>
            </w:r>
          </w:p>
        </w:tc>
        <w:tc>
          <w:tcPr>
            <w:tcW w:w="756" w:type="dxa"/>
            <w:tcBorders>
              <w:top w:val="nil"/>
              <w:left w:val="nil"/>
              <w:bottom w:val="single" w:sz="4" w:space="0" w:color="auto"/>
              <w:right w:val="nil"/>
            </w:tcBorders>
          </w:tcPr>
          <w:p w:rsidR="0008551B" w:rsidRDefault="0008551B">
            <w:pPr>
              <w:pStyle w:val="ConsPlusNormal"/>
              <w:jc w:val="center"/>
            </w:pPr>
            <w:r>
              <w:t>40</w:t>
            </w:r>
          </w:p>
        </w:tc>
        <w:tc>
          <w:tcPr>
            <w:tcW w:w="756" w:type="dxa"/>
            <w:tcBorders>
              <w:top w:val="nil"/>
              <w:left w:val="nil"/>
              <w:bottom w:val="single" w:sz="4" w:space="0" w:color="auto"/>
              <w:right w:val="nil"/>
            </w:tcBorders>
          </w:tcPr>
          <w:p w:rsidR="0008551B" w:rsidRDefault="0008551B">
            <w:pPr>
              <w:pStyle w:val="ConsPlusNormal"/>
              <w:jc w:val="center"/>
            </w:pPr>
            <w:r>
              <w:t>43</w:t>
            </w:r>
          </w:p>
        </w:tc>
        <w:tc>
          <w:tcPr>
            <w:tcW w:w="756" w:type="dxa"/>
            <w:tcBorders>
              <w:top w:val="nil"/>
              <w:left w:val="nil"/>
              <w:bottom w:val="single" w:sz="4" w:space="0" w:color="auto"/>
              <w:right w:val="nil"/>
            </w:tcBorders>
          </w:tcPr>
          <w:p w:rsidR="0008551B" w:rsidRDefault="0008551B">
            <w:pPr>
              <w:pStyle w:val="ConsPlusNormal"/>
              <w:jc w:val="center"/>
            </w:pPr>
            <w:r>
              <w:t>47</w:t>
            </w:r>
          </w:p>
        </w:tc>
        <w:tc>
          <w:tcPr>
            <w:tcW w:w="756" w:type="dxa"/>
            <w:tcBorders>
              <w:top w:val="nil"/>
              <w:left w:val="nil"/>
              <w:bottom w:val="single" w:sz="4" w:space="0" w:color="auto"/>
              <w:right w:val="nil"/>
            </w:tcBorders>
          </w:tcPr>
          <w:p w:rsidR="0008551B" w:rsidRDefault="0008551B">
            <w:pPr>
              <w:pStyle w:val="ConsPlusNormal"/>
              <w:jc w:val="center"/>
            </w:pPr>
            <w:r>
              <w:t>50</w:t>
            </w: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t xml:space="preserve">Наименование подраздела исключено. - </w:t>
      </w:r>
      <w:hyperlink r:id="rId153"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ind w:firstLine="540"/>
        <w:jc w:val="both"/>
      </w:pPr>
      <w:r>
        <w:t xml:space="preserve">21. Утратил силу. - </w:t>
      </w:r>
      <w:hyperlink r:id="rId154" w:history="1">
        <w:r>
          <w:rPr>
            <w:color w:val="0000FF"/>
          </w:rPr>
          <w:t>Постановление</w:t>
        </w:r>
      </w:hyperlink>
      <w:r>
        <w:t xml:space="preserve"> Правительства РФ от 16.04.2013 N 344.</w:t>
      </w:r>
    </w:p>
    <w:p w:rsidR="0008551B" w:rsidRDefault="0008551B">
      <w:pPr>
        <w:pStyle w:val="ConsPlusNormal"/>
        <w:ind w:firstLine="540"/>
        <w:jc w:val="both"/>
      </w:pPr>
    </w:p>
    <w:p w:rsidR="0008551B" w:rsidRDefault="0008551B">
      <w:pPr>
        <w:pStyle w:val="ConsPlusNormal"/>
        <w:jc w:val="center"/>
      </w:pPr>
      <w:r>
        <w:t>Расчет норматива потребления коммунальной</w:t>
      </w:r>
    </w:p>
    <w:p w:rsidR="0008551B" w:rsidRDefault="0008551B">
      <w:pPr>
        <w:pStyle w:val="ConsPlusNormal"/>
        <w:jc w:val="center"/>
      </w:pPr>
      <w:r>
        <w:t>услуги по отоплению при использовании земельного участка</w:t>
      </w:r>
    </w:p>
    <w:p w:rsidR="0008551B" w:rsidRDefault="0008551B">
      <w:pPr>
        <w:pStyle w:val="ConsPlusNormal"/>
        <w:jc w:val="center"/>
      </w:pPr>
      <w:r>
        <w:t>и надворных построек</w:t>
      </w:r>
    </w:p>
    <w:p w:rsidR="0008551B" w:rsidRDefault="0008551B">
      <w:pPr>
        <w:pStyle w:val="ConsPlusNormal"/>
        <w:ind w:firstLine="540"/>
        <w:jc w:val="both"/>
      </w:pPr>
    </w:p>
    <w:p w:rsidR="0008551B" w:rsidRDefault="0008551B">
      <w:pPr>
        <w:pStyle w:val="ConsPlusNormal"/>
        <w:ind w:firstLine="540"/>
        <w:jc w:val="both"/>
      </w:pPr>
      <w:r>
        <w:t>22. 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21)</w:t>
      </w:r>
    </w:p>
    <w:p w:rsidR="0008551B" w:rsidRDefault="0008551B">
      <w:pPr>
        <w:pStyle w:val="ConsPlusNormal"/>
        <w:jc w:val="right"/>
      </w:pPr>
    </w:p>
    <w:p w:rsidR="0008551B" w:rsidRDefault="0008551B">
      <w:pPr>
        <w:pStyle w:val="ConsPlusNormal"/>
        <w:jc w:val="center"/>
      </w:pPr>
      <w:bookmarkStart w:id="26" w:name="P1017"/>
      <w:bookmarkEnd w:id="26"/>
      <w:r w:rsidRPr="00930F87">
        <w:rPr>
          <w:position w:val="-30"/>
        </w:rPr>
        <w:pict>
          <v:shape id="_x0000_i1102" style="width:92.25pt;height:37.5pt" coordsize="" o:spt="100" adj="0,,0" path="" filled="f" stroked="f">
            <v:stroke joinstyle="miter"/>
            <v:imagedata r:id="rId155" o:title="base_1_175646_214"/>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03" style="width:17.25pt;height:19.5pt" coordsize="" o:spt="100" adj="0,,0" path="" filled="f" stroked="f">
            <v:stroke joinstyle="miter"/>
            <v:imagedata r:id="rId156" o:title="base_1_175646_215"/>
            <v:formulas/>
            <v:path o:connecttype="segments"/>
          </v:shape>
        </w:pict>
      </w:r>
      <w:r>
        <w:t xml:space="preserve">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rsidR="0008551B" w:rsidRDefault="0008551B">
      <w:pPr>
        <w:pStyle w:val="ConsPlusNormal"/>
        <w:ind w:firstLine="540"/>
        <w:jc w:val="both"/>
      </w:pPr>
      <w:r w:rsidRPr="00930F87">
        <w:rPr>
          <w:position w:val="-6"/>
        </w:rPr>
        <w:pict>
          <v:shape id="_x0000_i1104" style="width:30.75pt;height:17.25pt" coordsize="" o:spt="100" adj="0,,0" path="" filled="f" stroked="f">
            <v:stroke joinstyle="miter"/>
            <v:imagedata r:id="rId157" o:title="base_1_175646_216"/>
            <v:formulas/>
            <v:path o:connecttype="segments"/>
          </v:shape>
        </w:pict>
      </w:r>
      <w:r>
        <w:t xml:space="preserve"> - площадь отапливаемых надворных построек, расположенных на земельных участках (кв. м);</w:t>
      </w:r>
    </w:p>
    <w:p w:rsidR="0008551B" w:rsidRDefault="0008551B">
      <w:pPr>
        <w:pStyle w:val="ConsPlusNormal"/>
        <w:ind w:firstLine="540"/>
        <w:jc w:val="both"/>
      </w:pPr>
      <w:r w:rsidRPr="00930F87">
        <w:rPr>
          <w:position w:val="-12"/>
        </w:rPr>
        <w:pict>
          <v:shape id="_x0000_i1105" style="width:18.75pt;height:19.5pt" coordsize="" o:spt="100" adj="0,,0" path="" filled="f" stroked="f">
            <v:stroke joinstyle="miter"/>
            <v:imagedata r:id="rId158" o:title="base_1_175646_217"/>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08551B" w:rsidRDefault="0008551B">
      <w:pPr>
        <w:pStyle w:val="ConsPlusNormal"/>
        <w:ind w:firstLine="540"/>
        <w:jc w:val="both"/>
      </w:pPr>
      <w:r>
        <w:t xml:space="preserve">22(1). При наличии технической возможности установки индивидуальных приборов учета в жилых домах, расположенных на земельном участке с надворными постройками, норматив потребления коммунальной услуги по отоплению определяется по </w:t>
      </w:r>
      <w:hyperlink w:anchor="P1017" w:history="1">
        <w:r>
          <w:rPr>
            <w:color w:val="0000FF"/>
          </w:rPr>
          <w:t>формуле 21</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22(1) введен </w:t>
      </w:r>
      <w:hyperlink r:id="rId159"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Формула расчета норматива потребления коммунальных услуг</w:t>
      </w:r>
    </w:p>
    <w:p w:rsidR="0008551B" w:rsidRDefault="0008551B">
      <w:pPr>
        <w:pStyle w:val="ConsPlusNormal"/>
        <w:jc w:val="center"/>
      </w:pPr>
      <w:r>
        <w:t>по холодному водоснабжению и норматива потребления коммунальной услуги</w:t>
      </w:r>
    </w:p>
    <w:p w:rsidR="0008551B" w:rsidRDefault="0008551B">
      <w:pPr>
        <w:pStyle w:val="ConsPlusNormal"/>
        <w:jc w:val="center"/>
      </w:pPr>
      <w:r>
        <w:t>по горячему водоснабжению или норматива потребления горячей воды в жилых помещениях</w:t>
      </w:r>
    </w:p>
    <w:p w:rsidR="0008551B" w:rsidRDefault="0008551B">
      <w:pPr>
        <w:pStyle w:val="ConsPlusNormal"/>
        <w:jc w:val="center"/>
      </w:pPr>
      <w:r>
        <w:t xml:space="preserve">(в ред. </w:t>
      </w:r>
      <w:hyperlink r:id="rId160"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ind w:firstLine="540"/>
        <w:jc w:val="both"/>
      </w:pPr>
      <w:r>
        <w:t>23. Суммарный расход холодной и горячей воды в жилых помещениях (куб. м в месяц на 1 человека) рассчитывается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22)</w:t>
      </w:r>
    </w:p>
    <w:p w:rsidR="0008551B" w:rsidRDefault="0008551B">
      <w:pPr>
        <w:pStyle w:val="ConsPlusNormal"/>
        <w:ind w:firstLine="540"/>
        <w:jc w:val="both"/>
      </w:pPr>
    </w:p>
    <w:p w:rsidR="0008551B" w:rsidRDefault="0008551B">
      <w:pPr>
        <w:pStyle w:val="ConsPlusNormal"/>
        <w:jc w:val="center"/>
      </w:pPr>
      <w:bookmarkStart w:id="27" w:name="P1040"/>
      <w:bookmarkEnd w:id="27"/>
      <w:r w:rsidRPr="00930F87">
        <w:rPr>
          <w:position w:val="-14"/>
        </w:rPr>
        <w:pict>
          <v:shape id="_x0000_i1106" style="width:125.25pt;height:22.5pt" coordsize="" o:spt="100" adj="0,,0" path="" filled="f" stroked="f">
            <v:stroke joinstyle="miter"/>
            <v:imagedata r:id="rId161" o:title="base_1_175646_218"/>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07" style="width:17.25pt;height:19.5pt" coordsize="" o:spt="100" adj="0,,0" path="" filled="f" stroked="f">
            <v:stroke joinstyle="miter"/>
            <v:imagedata r:id="rId162" o:title="base_1_175646_219"/>
            <v:formulas/>
            <v:path o:connecttype="segments"/>
          </v:shape>
        </w:pict>
      </w:r>
      <w:r>
        <w:t xml:space="preserve"> - расход воды 1 водоразборным устройством на 1 процедуру, определяемый в соответствии с </w:t>
      </w:r>
      <w:hyperlink w:anchor="P1050" w:history="1">
        <w:r>
          <w:rPr>
            <w:color w:val="0000FF"/>
          </w:rPr>
          <w:t>таблицей 5</w:t>
        </w:r>
      </w:hyperlink>
      <w:r>
        <w:t>;</w:t>
      </w:r>
    </w:p>
    <w:p w:rsidR="0008551B" w:rsidRDefault="0008551B">
      <w:pPr>
        <w:pStyle w:val="ConsPlusNormal"/>
        <w:ind w:firstLine="540"/>
        <w:jc w:val="both"/>
      </w:pPr>
      <w:r w:rsidRPr="00930F87">
        <w:rPr>
          <w:position w:val="-12"/>
        </w:rPr>
        <w:pict>
          <v:shape id="_x0000_i1108" style="width:15pt;height:19.5pt" coordsize="" o:spt="100" adj="0,,0" path="" filled="f" stroked="f">
            <v:stroke joinstyle="miter"/>
            <v:imagedata r:id="rId163" o:title="base_1_175646_220"/>
            <v:formulas/>
            <v:path o:connecttype="segments"/>
          </v:shape>
        </w:pict>
      </w:r>
      <w:r>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08551B" w:rsidRDefault="0008551B">
      <w:pPr>
        <w:pStyle w:val="ConsPlusNormal"/>
        <w:jc w:val="both"/>
      </w:pPr>
      <w:r>
        <w:t xml:space="preserve">(в ред. </w:t>
      </w:r>
      <w:hyperlink r:id="rId164"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rsidRPr="00930F87">
        <w:rPr>
          <w:position w:val="-6"/>
        </w:rPr>
        <w:pict>
          <v:shape id="_x0000_i1109" style="width:24pt;height:17.25pt" coordsize="" o:spt="100" adj="0,,0" path="" filled="f" stroked="f">
            <v:stroke joinstyle="miter"/>
            <v:imagedata r:id="rId165" o:title="base_1_175646_221"/>
            <v:formulas/>
            <v:path o:connecttype="segments"/>
          </v:shape>
        </w:pict>
      </w:r>
      <w:r>
        <w:t xml:space="preserve"> - коэффициент перевода из литров в кубические метры.</w:t>
      </w:r>
    </w:p>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jc w:val="right"/>
      </w:pPr>
      <w:r>
        <w:t>Таблица 5</w:t>
      </w:r>
    </w:p>
    <w:p w:rsidR="0008551B" w:rsidRDefault="0008551B">
      <w:pPr>
        <w:pStyle w:val="ConsPlusNormal"/>
        <w:ind w:firstLine="540"/>
        <w:jc w:val="both"/>
      </w:pPr>
    </w:p>
    <w:p w:rsidR="0008551B" w:rsidRDefault="0008551B">
      <w:pPr>
        <w:pStyle w:val="ConsPlusNormal"/>
        <w:jc w:val="center"/>
      </w:pPr>
      <w:bookmarkStart w:id="28" w:name="P1050"/>
      <w:bookmarkEnd w:id="28"/>
      <w:r>
        <w:t>Нормы расхода и средняя температура воды на 1 процедуру</w:t>
      </w:r>
    </w:p>
    <w:p w:rsidR="0008551B" w:rsidRDefault="0008551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92"/>
        <w:gridCol w:w="2808"/>
        <w:gridCol w:w="2880"/>
      </w:tblGrid>
      <w:tr w:rsidR="0008551B">
        <w:tc>
          <w:tcPr>
            <w:tcW w:w="4092" w:type="dxa"/>
            <w:tcBorders>
              <w:top w:val="single" w:sz="4" w:space="0" w:color="auto"/>
              <w:left w:val="nil"/>
              <w:bottom w:val="single" w:sz="4" w:space="0" w:color="auto"/>
            </w:tcBorders>
          </w:tcPr>
          <w:p w:rsidR="0008551B" w:rsidRDefault="0008551B">
            <w:pPr>
              <w:pStyle w:val="ConsPlusNormal"/>
              <w:jc w:val="center"/>
            </w:pPr>
            <w:r>
              <w:t>Вид прибора или процедуры</w:t>
            </w:r>
          </w:p>
        </w:tc>
        <w:tc>
          <w:tcPr>
            <w:tcW w:w="2808" w:type="dxa"/>
            <w:tcBorders>
              <w:top w:val="single" w:sz="4" w:space="0" w:color="auto"/>
              <w:bottom w:val="single" w:sz="4" w:space="0" w:color="auto"/>
            </w:tcBorders>
          </w:tcPr>
          <w:p w:rsidR="0008551B" w:rsidRDefault="0008551B">
            <w:pPr>
              <w:pStyle w:val="ConsPlusNormal"/>
              <w:jc w:val="center"/>
            </w:pPr>
            <w:r>
              <w:t>Норма расхода воды на 1 процедуру (л)</w:t>
            </w:r>
          </w:p>
        </w:tc>
        <w:tc>
          <w:tcPr>
            <w:tcW w:w="2880" w:type="dxa"/>
            <w:tcBorders>
              <w:top w:val="single" w:sz="4" w:space="0" w:color="auto"/>
              <w:bottom w:val="single" w:sz="4" w:space="0" w:color="auto"/>
              <w:right w:val="nil"/>
            </w:tcBorders>
          </w:tcPr>
          <w:p w:rsidR="0008551B" w:rsidRDefault="0008551B">
            <w:pPr>
              <w:pStyle w:val="ConsPlusNormal"/>
              <w:jc w:val="center"/>
            </w:pPr>
            <w:r>
              <w:t>Температура потребляемой воды (°C)</w:t>
            </w:r>
          </w:p>
        </w:tc>
      </w:tr>
      <w:tr w:rsidR="0008551B">
        <w:tblPrEx>
          <w:tblBorders>
            <w:insideH w:val="none" w:sz="0" w:space="0" w:color="auto"/>
            <w:insideV w:val="none" w:sz="0" w:space="0" w:color="auto"/>
          </w:tblBorders>
        </w:tblPrEx>
        <w:tc>
          <w:tcPr>
            <w:tcW w:w="4092" w:type="dxa"/>
            <w:tcBorders>
              <w:top w:val="single" w:sz="4" w:space="0" w:color="auto"/>
              <w:left w:val="nil"/>
              <w:bottom w:val="nil"/>
              <w:right w:val="nil"/>
            </w:tcBorders>
          </w:tcPr>
          <w:p w:rsidR="0008551B" w:rsidRDefault="0008551B">
            <w:pPr>
              <w:pStyle w:val="ConsPlusNormal"/>
            </w:pPr>
            <w:r>
              <w:t>Ванна сидячая длиной 1200 мм с душем</w:t>
            </w:r>
          </w:p>
        </w:tc>
        <w:tc>
          <w:tcPr>
            <w:tcW w:w="2808" w:type="dxa"/>
            <w:tcBorders>
              <w:top w:val="single" w:sz="4" w:space="0" w:color="auto"/>
              <w:left w:val="nil"/>
              <w:bottom w:val="nil"/>
              <w:right w:val="nil"/>
            </w:tcBorders>
          </w:tcPr>
          <w:p w:rsidR="0008551B" w:rsidRDefault="0008551B">
            <w:pPr>
              <w:pStyle w:val="ConsPlusNormal"/>
              <w:jc w:val="center"/>
            </w:pPr>
            <w:r>
              <w:t>250</w:t>
            </w:r>
          </w:p>
        </w:tc>
        <w:tc>
          <w:tcPr>
            <w:tcW w:w="2880" w:type="dxa"/>
            <w:tcBorders>
              <w:top w:val="single" w:sz="4" w:space="0" w:color="auto"/>
              <w:left w:val="nil"/>
              <w:bottom w:val="nil"/>
              <w:right w:val="nil"/>
            </w:tcBorders>
          </w:tcPr>
          <w:p w:rsidR="0008551B" w:rsidRDefault="0008551B">
            <w:pPr>
              <w:pStyle w:val="ConsPlusNormal"/>
              <w:jc w:val="center"/>
            </w:pPr>
            <w:r>
              <w:t>37</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Ванна длиной 1500 - 1550 мм с душем</w:t>
            </w:r>
          </w:p>
        </w:tc>
        <w:tc>
          <w:tcPr>
            <w:tcW w:w="2808" w:type="dxa"/>
            <w:tcBorders>
              <w:top w:val="nil"/>
              <w:left w:val="nil"/>
              <w:bottom w:val="nil"/>
              <w:right w:val="nil"/>
            </w:tcBorders>
          </w:tcPr>
          <w:p w:rsidR="0008551B" w:rsidRDefault="0008551B">
            <w:pPr>
              <w:pStyle w:val="ConsPlusNormal"/>
              <w:jc w:val="center"/>
            </w:pPr>
            <w:r>
              <w:t>275</w:t>
            </w:r>
          </w:p>
        </w:tc>
        <w:tc>
          <w:tcPr>
            <w:tcW w:w="2880" w:type="dxa"/>
            <w:tcBorders>
              <w:top w:val="nil"/>
              <w:left w:val="nil"/>
              <w:bottom w:val="nil"/>
              <w:right w:val="nil"/>
            </w:tcBorders>
          </w:tcPr>
          <w:p w:rsidR="0008551B" w:rsidRDefault="0008551B">
            <w:pPr>
              <w:pStyle w:val="ConsPlusNormal"/>
              <w:jc w:val="center"/>
            </w:pPr>
            <w:r>
              <w:t>37</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Ванна длиной 1650 - 1700 мм с душем</w:t>
            </w:r>
          </w:p>
        </w:tc>
        <w:tc>
          <w:tcPr>
            <w:tcW w:w="2808" w:type="dxa"/>
            <w:tcBorders>
              <w:top w:val="nil"/>
              <w:left w:val="nil"/>
              <w:bottom w:val="nil"/>
              <w:right w:val="nil"/>
            </w:tcBorders>
          </w:tcPr>
          <w:p w:rsidR="0008551B" w:rsidRDefault="0008551B">
            <w:pPr>
              <w:pStyle w:val="ConsPlusNormal"/>
              <w:jc w:val="center"/>
            </w:pPr>
            <w:r>
              <w:t>300</w:t>
            </w:r>
          </w:p>
        </w:tc>
        <w:tc>
          <w:tcPr>
            <w:tcW w:w="2880" w:type="dxa"/>
            <w:tcBorders>
              <w:top w:val="nil"/>
              <w:left w:val="nil"/>
              <w:bottom w:val="nil"/>
              <w:right w:val="nil"/>
            </w:tcBorders>
          </w:tcPr>
          <w:p w:rsidR="0008551B" w:rsidRDefault="0008551B">
            <w:pPr>
              <w:pStyle w:val="ConsPlusNormal"/>
              <w:jc w:val="center"/>
            </w:pPr>
            <w:r>
              <w:t>37</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Ванна без душа</w:t>
            </w:r>
          </w:p>
        </w:tc>
        <w:tc>
          <w:tcPr>
            <w:tcW w:w="2808" w:type="dxa"/>
            <w:tcBorders>
              <w:top w:val="nil"/>
              <w:left w:val="nil"/>
              <w:bottom w:val="nil"/>
              <w:right w:val="nil"/>
            </w:tcBorders>
          </w:tcPr>
          <w:p w:rsidR="0008551B" w:rsidRDefault="0008551B">
            <w:pPr>
              <w:pStyle w:val="ConsPlusNormal"/>
              <w:jc w:val="center"/>
            </w:pPr>
            <w:r>
              <w:t>200</w:t>
            </w:r>
          </w:p>
        </w:tc>
        <w:tc>
          <w:tcPr>
            <w:tcW w:w="2880" w:type="dxa"/>
            <w:tcBorders>
              <w:top w:val="nil"/>
              <w:left w:val="nil"/>
              <w:bottom w:val="nil"/>
              <w:right w:val="nil"/>
            </w:tcBorders>
          </w:tcPr>
          <w:p w:rsidR="0008551B" w:rsidRDefault="0008551B">
            <w:pPr>
              <w:pStyle w:val="ConsPlusNormal"/>
              <w:jc w:val="center"/>
            </w:pPr>
            <w:r>
              <w:t>37</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Душ</w:t>
            </w:r>
          </w:p>
        </w:tc>
        <w:tc>
          <w:tcPr>
            <w:tcW w:w="2808" w:type="dxa"/>
            <w:tcBorders>
              <w:top w:val="nil"/>
              <w:left w:val="nil"/>
              <w:bottom w:val="nil"/>
              <w:right w:val="nil"/>
            </w:tcBorders>
          </w:tcPr>
          <w:p w:rsidR="0008551B" w:rsidRDefault="0008551B">
            <w:pPr>
              <w:pStyle w:val="ConsPlusNormal"/>
              <w:jc w:val="center"/>
            </w:pPr>
            <w:r>
              <w:t>100</w:t>
            </w:r>
          </w:p>
        </w:tc>
        <w:tc>
          <w:tcPr>
            <w:tcW w:w="2880" w:type="dxa"/>
            <w:tcBorders>
              <w:top w:val="nil"/>
              <w:left w:val="nil"/>
              <w:bottom w:val="nil"/>
              <w:right w:val="nil"/>
            </w:tcBorders>
          </w:tcPr>
          <w:p w:rsidR="0008551B" w:rsidRDefault="0008551B">
            <w:pPr>
              <w:pStyle w:val="ConsPlusNormal"/>
              <w:jc w:val="center"/>
            </w:pPr>
            <w:r>
              <w:t>37</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Раковина</w:t>
            </w:r>
          </w:p>
        </w:tc>
        <w:tc>
          <w:tcPr>
            <w:tcW w:w="2808" w:type="dxa"/>
            <w:tcBorders>
              <w:top w:val="nil"/>
              <w:left w:val="nil"/>
              <w:bottom w:val="nil"/>
              <w:right w:val="nil"/>
            </w:tcBorders>
          </w:tcPr>
          <w:p w:rsidR="0008551B" w:rsidRDefault="0008551B">
            <w:pPr>
              <w:pStyle w:val="ConsPlusNormal"/>
              <w:jc w:val="center"/>
            </w:pPr>
            <w:r>
              <w:t>20</w:t>
            </w:r>
          </w:p>
        </w:tc>
        <w:tc>
          <w:tcPr>
            <w:tcW w:w="2880" w:type="dxa"/>
            <w:tcBorders>
              <w:top w:val="nil"/>
              <w:left w:val="nil"/>
              <w:bottom w:val="nil"/>
              <w:right w:val="nil"/>
            </w:tcBorders>
          </w:tcPr>
          <w:p w:rsidR="0008551B" w:rsidRDefault="0008551B">
            <w:pPr>
              <w:pStyle w:val="ConsPlusNormal"/>
              <w:jc w:val="center"/>
            </w:pPr>
            <w:r>
              <w:t>25</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Мойка кухонная</w:t>
            </w:r>
          </w:p>
        </w:tc>
        <w:tc>
          <w:tcPr>
            <w:tcW w:w="2808" w:type="dxa"/>
            <w:tcBorders>
              <w:top w:val="nil"/>
              <w:left w:val="nil"/>
              <w:bottom w:val="nil"/>
              <w:right w:val="nil"/>
            </w:tcBorders>
          </w:tcPr>
          <w:p w:rsidR="0008551B" w:rsidRDefault="0008551B">
            <w:pPr>
              <w:pStyle w:val="ConsPlusNormal"/>
              <w:jc w:val="center"/>
            </w:pPr>
            <w:r>
              <w:t>8</w:t>
            </w:r>
          </w:p>
        </w:tc>
        <w:tc>
          <w:tcPr>
            <w:tcW w:w="2880" w:type="dxa"/>
            <w:tcBorders>
              <w:top w:val="nil"/>
              <w:left w:val="nil"/>
              <w:bottom w:val="nil"/>
              <w:right w:val="nil"/>
            </w:tcBorders>
          </w:tcPr>
          <w:p w:rsidR="0008551B" w:rsidRDefault="0008551B">
            <w:pPr>
              <w:pStyle w:val="ConsPlusNormal"/>
              <w:jc w:val="center"/>
            </w:pPr>
            <w:r>
              <w:t>40</w:t>
            </w:r>
          </w:p>
        </w:tc>
      </w:tr>
      <w:tr w:rsidR="0008551B">
        <w:tblPrEx>
          <w:tblBorders>
            <w:insideH w:val="none" w:sz="0" w:space="0" w:color="auto"/>
            <w:insideV w:val="none" w:sz="0" w:space="0" w:color="auto"/>
          </w:tblBorders>
        </w:tblPrEx>
        <w:tc>
          <w:tcPr>
            <w:tcW w:w="4092" w:type="dxa"/>
            <w:tcBorders>
              <w:top w:val="nil"/>
              <w:left w:val="nil"/>
              <w:bottom w:val="nil"/>
              <w:right w:val="nil"/>
            </w:tcBorders>
          </w:tcPr>
          <w:p w:rsidR="0008551B" w:rsidRDefault="0008551B">
            <w:pPr>
              <w:pStyle w:val="ConsPlusNormal"/>
            </w:pPr>
            <w:r>
              <w:t>Унитаз</w:t>
            </w:r>
          </w:p>
        </w:tc>
        <w:tc>
          <w:tcPr>
            <w:tcW w:w="2808" w:type="dxa"/>
            <w:tcBorders>
              <w:top w:val="nil"/>
              <w:left w:val="nil"/>
              <w:bottom w:val="nil"/>
              <w:right w:val="nil"/>
            </w:tcBorders>
          </w:tcPr>
          <w:p w:rsidR="0008551B" w:rsidRDefault="0008551B">
            <w:pPr>
              <w:pStyle w:val="ConsPlusNormal"/>
              <w:jc w:val="center"/>
            </w:pPr>
            <w:r>
              <w:t>6</w:t>
            </w:r>
          </w:p>
        </w:tc>
        <w:tc>
          <w:tcPr>
            <w:tcW w:w="2880" w:type="dxa"/>
            <w:tcBorders>
              <w:top w:val="nil"/>
              <w:left w:val="nil"/>
              <w:bottom w:val="nil"/>
              <w:right w:val="nil"/>
            </w:tcBorders>
          </w:tcPr>
          <w:p w:rsidR="0008551B" w:rsidRDefault="0008551B">
            <w:pPr>
              <w:pStyle w:val="ConsPlusNormal"/>
              <w:jc w:val="center"/>
            </w:pPr>
            <w:r>
              <w:t>температура холодной воды в сети водопровода</w:t>
            </w:r>
          </w:p>
        </w:tc>
      </w:tr>
      <w:tr w:rsidR="0008551B">
        <w:tblPrEx>
          <w:tblBorders>
            <w:insideH w:val="none" w:sz="0" w:space="0" w:color="auto"/>
            <w:insideV w:val="none" w:sz="0" w:space="0" w:color="auto"/>
          </w:tblBorders>
        </w:tblPrEx>
        <w:tc>
          <w:tcPr>
            <w:tcW w:w="4092" w:type="dxa"/>
            <w:tcBorders>
              <w:top w:val="nil"/>
              <w:left w:val="nil"/>
              <w:bottom w:val="single" w:sz="4" w:space="0" w:color="auto"/>
              <w:right w:val="nil"/>
            </w:tcBorders>
          </w:tcPr>
          <w:p w:rsidR="0008551B" w:rsidRDefault="0008551B">
            <w:pPr>
              <w:pStyle w:val="ConsPlusNormal"/>
            </w:pPr>
            <w:r>
              <w:t>Общеквартирные нужды</w:t>
            </w:r>
          </w:p>
        </w:tc>
        <w:tc>
          <w:tcPr>
            <w:tcW w:w="2808" w:type="dxa"/>
            <w:tcBorders>
              <w:top w:val="nil"/>
              <w:left w:val="nil"/>
              <w:bottom w:val="single" w:sz="4" w:space="0" w:color="auto"/>
              <w:right w:val="nil"/>
            </w:tcBorders>
          </w:tcPr>
          <w:p w:rsidR="0008551B" w:rsidRDefault="0008551B">
            <w:pPr>
              <w:pStyle w:val="ConsPlusNormal"/>
              <w:jc w:val="center"/>
            </w:pPr>
            <w:r>
              <w:t>8</w:t>
            </w:r>
          </w:p>
        </w:tc>
        <w:tc>
          <w:tcPr>
            <w:tcW w:w="2880" w:type="dxa"/>
            <w:tcBorders>
              <w:top w:val="nil"/>
              <w:left w:val="nil"/>
              <w:bottom w:val="single" w:sz="4" w:space="0" w:color="auto"/>
              <w:right w:val="nil"/>
            </w:tcBorders>
          </w:tcPr>
          <w:p w:rsidR="0008551B" w:rsidRDefault="0008551B">
            <w:pPr>
              <w:pStyle w:val="ConsPlusNormal"/>
              <w:jc w:val="center"/>
            </w:pPr>
            <w:r>
              <w:t>25</w:t>
            </w: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t>Норматив потребления коммунальной услуги по холодному водоснабжению в многоквартирных домах и жилых домах с водопользованием из водоразборных колонок устанавливается исходя из удельного среднесуточного (за год) водопотребления на одного жителя, установленного законодательством Российской Федерации.</w:t>
      </w:r>
    </w:p>
    <w:p w:rsidR="0008551B" w:rsidRDefault="0008551B">
      <w:pPr>
        <w:pStyle w:val="ConsPlusNormal"/>
        <w:jc w:val="both"/>
      </w:pPr>
      <w:r>
        <w:t xml:space="preserve">(абзац введен </w:t>
      </w:r>
      <w:hyperlink r:id="rId166"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r>
        <w:t>24.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08551B" w:rsidRDefault="0008551B">
      <w:pPr>
        <w:pStyle w:val="ConsPlusNormal"/>
        <w:jc w:val="both"/>
      </w:pPr>
      <w:r>
        <w:t xml:space="preserve">(в ред. </w:t>
      </w:r>
      <w:hyperlink r:id="rId167"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jc w:val="right"/>
      </w:pPr>
      <w:r>
        <w:t>(формула 23)</w:t>
      </w:r>
    </w:p>
    <w:p w:rsidR="0008551B" w:rsidRDefault="0008551B">
      <w:pPr>
        <w:pStyle w:val="ConsPlusNormal"/>
        <w:jc w:val="right"/>
      </w:pPr>
    </w:p>
    <w:p w:rsidR="0008551B" w:rsidRDefault="0008551B">
      <w:pPr>
        <w:pStyle w:val="ConsPlusNormal"/>
        <w:jc w:val="center"/>
      </w:pPr>
      <w:bookmarkStart w:id="29" w:name="P1090"/>
      <w:bookmarkEnd w:id="29"/>
      <w:r w:rsidRPr="00930F87">
        <w:rPr>
          <w:position w:val="-30"/>
        </w:rPr>
        <w:pict>
          <v:shape id="_x0000_i1110" style="width:195pt;height:37.5pt" coordsize="" o:spt="100" adj="0,,0" path="" filled="f" stroked="f">
            <v:stroke joinstyle="miter"/>
            <v:imagedata r:id="rId168" o:title="base_1_175646_22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11" style="width:17.25pt;height:19.5pt" coordsize="" o:spt="100" adj="0,,0" path="" filled="f" stroked="f">
            <v:stroke joinstyle="miter"/>
            <v:imagedata r:id="rId169" o:title="base_1_175646_223"/>
            <v:formulas/>
            <v:path o:connecttype="segments"/>
          </v:shape>
        </w:pict>
      </w:r>
      <w:r>
        <w:t xml:space="preserve"> - расход воды 1 водоразборным устройством на 1 процедуру;</w:t>
      </w:r>
    </w:p>
    <w:p w:rsidR="0008551B" w:rsidRDefault="0008551B">
      <w:pPr>
        <w:pStyle w:val="ConsPlusNormal"/>
        <w:ind w:firstLine="540"/>
        <w:jc w:val="both"/>
      </w:pPr>
      <w:r w:rsidRPr="00930F87">
        <w:rPr>
          <w:position w:val="-12"/>
        </w:rPr>
        <w:pict>
          <v:shape id="_x0000_i1112" style="width:15pt;height:19.5pt" coordsize="" o:spt="100" adj="0,,0" path="" filled="f" stroked="f">
            <v:stroke joinstyle="miter"/>
            <v:imagedata r:id="rId170" o:title="base_1_175646_224"/>
            <v:formulas/>
            <v:path o:connecttype="segments"/>
          </v:shape>
        </w:pict>
      </w:r>
      <w:r>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08551B" w:rsidRDefault="0008551B">
      <w:pPr>
        <w:pStyle w:val="ConsPlusNormal"/>
        <w:jc w:val="both"/>
      </w:pPr>
      <w:r>
        <w:t xml:space="preserve">(в ред. </w:t>
      </w:r>
      <w:hyperlink r:id="rId171" w:history="1">
        <w:r>
          <w:rPr>
            <w:color w:val="0000FF"/>
          </w:rPr>
          <w:t>Постановления</w:t>
        </w:r>
      </w:hyperlink>
      <w:r>
        <w:t xml:space="preserve"> Правительства РФ от 17.12.2014 N 1380)</w:t>
      </w:r>
    </w:p>
    <w:p w:rsidR="0008551B" w:rsidRDefault="0008551B">
      <w:pPr>
        <w:pStyle w:val="ConsPlusNormal"/>
        <w:ind w:firstLine="540"/>
        <w:jc w:val="both"/>
      </w:pPr>
      <w:r w:rsidRPr="00930F87">
        <w:rPr>
          <w:position w:val="-12"/>
        </w:rPr>
        <w:pict>
          <v:shape id="_x0000_i1113" style="width:12pt;height:19.5pt" coordsize="" o:spt="100" adj="0,,0" path="" filled="f" stroked="f">
            <v:stroke joinstyle="miter"/>
            <v:imagedata r:id="rId172" o:title="base_1_175646_225"/>
            <v:formulas/>
            <v:path o:connecttype="segments"/>
          </v:shape>
        </w:pict>
      </w:r>
      <w:r>
        <w:t xml:space="preserve"> - температура горячей воды в местах </w:t>
      </w:r>
      <w:proofErr w:type="spellStart"/>
      <w:r>
        <w:t>водоразбора</w:t>
      </w:r>
      <w:proofErr w:type="spellEnd"/>
      <w:r>
        <w:t xml:space="preserve"> (°C), принимаемая к расчету с учетом требований, установленных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 исходя из температуры горячей воды, которая принимается к расчету в соответствии с требованиями санитарно-эпидемиологических правил и норм </w:t>
      </w:r>
      <w:hyperlink r:id="rId173" w:history="1">
        <w:r>
          <w:rPr>
            <w:color w:val="0000FF"/>
          </w:rPr>
          <w:t>(СанПиН 2.1.4.2496-09)</w:t>
        </w:r>
      </w:hyperlink>
      <w:r>
        <w:t>;</w:t>
      </w:r>
    </w:p>
    <w:p w:rsidR="0008551B" w:rsidRDefault="0008551B">
      <w:pPr>
        <w:pStyle w:val="ConsPlusNormal"/>
        <w:jc w:val="both"/>
      </w:pPr>
      <w:r>
        <w:t xml:space="preserve">(в ред. </w:t>
      </w:r>
      <w:hyperlink r:id="rId174"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r w:rsidRPr="00930F87">
        <w:rPr>
          <w:position w:val="-12"/>
        </w:rPr>
        <w:pict>
          <v:shape id="_x0000_i1114" style="width:15.75pt;height:19.5pt" coordsize="" o:spt="100" adj="0,,0" path="" filled="f" stroked="f">
            <v:stroke joinstyle="miter"/>
            <v:imagedata r:id="rId175" o:title="base_1_175646_226"/>
            <v:formulas/>
            <v:path o:connecttype="segments"/>
          </v:shape>
        </w:pict>
      </w:r>
      <w:r>
        <w:t xml:space="preserve"> - температура потребляемой воды (°C), определяемая в соответствии с </w:t>
      </w:r>
      <w:hyperlink w:anchor="P1050" w:history="1">
        <w:r>
          <w:rPr>
            <w:color w:val="0000FF"/>
          </w:rPr>
          <w:t>таблицей 5</w:t>
        </w:r>
      </w:hyperlink>
      <w:r>
        <w:t>;</w:t>
      </w:r>
    </w:p>
    <w:p w:rsidR="0008551B" w:rsidRDefault="0008551B">
      <w:pPr>
        <w:pStyle w:val="ConsPlusNormal"/>
        <w:ind w:firstLine="540"/>
        <w:jc w:val="both"/>
      </w:pPr>
      <w:r w:rsidRPr="00930F87">
        <w:rPr>
          <w:position w:val="-12"/>
        </w:rPr>
        <w:pict>
          <v:shape id="_x0000_i1115" style="width:13.5pt;height:19.5pt" coordsize="" o:spt="100" adj="0,,0" path="" filled="f" stroked="f">
            <v:stroke joinstyle="miter"/>
            <v:imagedata r:id="rId176" o:title="base_1_175646_227"/>
            <v:formulas/>
            <v:path o:connecttype="segments"/>
          </v:shape>
        </w:pict>
      </w:r>
      <w:r>
        <w:t xml:space="preserve"> - средняя температура холодной воды в сети водопровода (°C), определяемая в соответствии с </w:t>
      </w:r>
      <w:hyperlink w:anchor="P1296" w:history="1">
        <w:r>
          <w:rPr>
            <w:color w:val="0000FF"/>
          </w:rPr>
          <w:t>пунктом 25</w:t>
        </w:r>
      </w:hyperlink>
      <w:r>
        <w:t xml:space="preserve"> настоящего документа;</w:t>
      </w:r>
    </w:p>
    <w:p w:rsidR="0008551B" w:rsidRDefault="0008551B">
      <w:pPr>
        <w:pStyle w:val="ConsPlusNormal"/>
        <w:ind w:firstLine="540"/>
        <w:jc w:val="both"/>
      </w:pPr>
      <w:r w:rsidRPr="00930F87">
        <w:rPr>
          <w:position w:val="-6"/>
        </w:rPr>
        <w:pict>
          <v:shape id="_x0000_i1116" style="width:24pt;height:17.25pt" coordsize="" o:spt="100" adj="0,,0" path="" filled="f" stroked="f">
            <v:stroke joinstyle="miter"/>
            <v:imagedata r:id="rId177" o:title="base_1_175646_228"/>
            <v:formulas/>
            <v:path o:connecttype="segments"/>
          </v:shape>
        </w:pict>
      </w:r>
      <w:r>
        <w:t xml:space="preserve"> - коэффициент перевода из литров в кубические метры.</w:t>
      </w:r>
    </w:p>
    <w:p w:rsidR="0008551B" w:rsidRDefault="0008551B">
      <w:pPr>
        <w:pStyle w:val="ConsPlusNormal"/>
        <w:ind w:firstLine="540"/>
        <w:jc w:val="both"/>
      </w:pPr>
      <w:r>
        <w:t>24(1). В случае установления двухкомпонентных тарифов на горячую воду норматив расхода тепловой энергии, используемой на подогрев воды в целях предоставления коммунальной услуги по горячему водоснабжению (Гкал на 1 куб. м), при применении расчетного метода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23.1)</w:t>
      </w:r>
    </w:p>
    <w:p w:rsidR="0008551B" w:rsidRDefault="0008551B">
      <w:pPr>
        <w:pStyle w:val="ConsPlusNormal"/>
        <w:jc w:val="right"/>
      </w:pPr>
    </w:p>
    <w:p w:rsidR="0008551B" w:rsidRDefault="0008551B">
      <w:pPr>
        <w:pStyle w:val="ConsPlusNormal"/>
        <w:jc w:val="center"/>
      </w:pPr>
      <w:r w:rsidRPr="00930F87">
        <w:rPr>
          <w:position w:val="-16"/>
        </w:rPr>
        <w:pict>
          <v:shape id="_x0000_i1117" style="width:165.75pt;height:24.75pt" coordsize="" o:spt="100" adj="0,,0" path="" filled="f" stroked="f">
            <v:stroke joinstyle="miter"/>
            <v:imagedata r:id="rId178" o:title="base_1_175646_229"/>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t xml:space="preserve">c - удельная теплоемкость воды (1 </w:t>
      </w:r>
      <w:proofErr w:type="gramStart"/>
      <w:r>
        <w:t xml:space="preserve">x </w:t>
      </w:r>
      <w:r w:rsidRPr="00930F87">
        <w:rPr>
          <w:position w:val="-6"/>
        </w:rPr>
        <w:pict>
          <v:shape id="_x0000_i1118" style="width:24.75pt;height:18pt" coordsize="" o:spt="100" adj="0,,0" path="" filled="f" stroked="f">
            <v:stroke joinstyle="miter"/>
            <v:imagedata r:id="rId179" o:title="base_1_175646_230"/>
            <v:formulas/>
            <v:path o:connecttype="segments"/>
          </v:shape>
        </w:pict>
      </w:r>
      <w:r>
        <w:t xml:space="preserve"> Гкал</w:t>
      </w:r>
      <w:proofErr w:type="gramEnd"/>
      <w:r>
        <w:t>/(кг x °C);</w:t>
      </w:r>
    </w:p>
    <w:p w:rsidR="0008551B" w:rsidRDefault="0008551B">
      <w:pPr>
        <w:pStyle w:val="ConsPlusNormal"/>
        <w:ind w:firstLine="540"/>
        <w:jc w:val="both"/>
      </w:pPr>
      <w:r>
        <w:t xml:space="preserve">p - плотность воды при температуре, </w:t>
      </w:r>
      <w:proofErr w:type="gramStart"/>
      <w:r>
        <w:t xml:space="preserve">равной </w:t>
      </w:r>
      <w:r w:rsidRPr="00930F87">
        <w:rPr>
          <w:position w:val="-6"/>
        </w:rPr>
        <w:pict>
          <v:shape id="_x0000_i1119" style="width:15pt;height:18pt" coordsize="" o:spt="100" adj="0,,0" path="" filled="f" stroked="f">
            <v:stroke joinstyle="miter"/>
            <v:imagedata r:id="rId180" o:title="base_1_175646_231"/>
            <v:formulas/>
            <v:path o:connecttype="segments"/>
          </v:shape>
        </w:pict>
      </w:r>
      <w:r>
        <w:t>,</w:t>
      </w:r>
      <w:proofErr w:type="gramEnd"/>
      <w:r>
        <w:t xml:space="preserve"> и среднем за год давлении воды в трубопроводе, определяемая в соответствии с таблицей 5.1:</w:t>
      </w:r>
    </w:p>
    <w:p w:rsidR="0008551B" w:rsidRDefault="0008551B">
      <w:pPr>
        <w:pStyle w:val="ConsPlusNormal"/>
        <w:ind w:firstLine="540"/>
        <w:jc w:val="both"/>
      </w:pPr>
    </w:p>
    <w:p w:rsidR="0008551B" w:rsidRDefault="0008551B">
      <w:pPr>
        <w:pStyle w:val="ConsPlusNormal"/>
        <w:jc w:val="right"/>
      </w:pPr>
      <w:r>
        <w:t>Таблица 5.1</w:t>
      </w:r>
    </w:p>
    <w:p w:rsidR="0008551B" w:rsidRDefault="0008551B">
      <w:pPr>
        <w:pStyle w:val="ConsPlusNormal"/>
        <w:jc w:val="center"/>
      </w:pPr>
    </w:p>
    <w:p w:rsidR="0008551B" w:rsidRDefault="0008551B">
      <w:pPr>
        <w:pStyle w:val="ConsPlusNormal"/>
        <w:jc w:val="center"/>
      </w:pPr>
      <w:r>
        <w:t>Определение плотности воды в диапазоне температур</w:t>
      </w:r>
    </w:p>
    <w:p w:rsidR="0008551B" w:rsidRDefault="0008551B">
      <w:pPr>
        <w:pStyle w:val="ConsPlusNormal"/>
        <w:jc w:val="center"/>
      </w:pPr>
      <w:r>
        <w:t>от 5 °C до 75 °C</w:t>
      </w:r>
    </w:p>
    <w:p w:rsidR="0008551B" w:rsidRDefault="0008551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06"/>
        <w:gridCol w:w="1429"/>
        <w:gridCol w:w="1625"/>
        <w:gridCol w:w="1509"/>
        <w:gridCol w:w="1696"/>
        <w:gridCol w:w="1441"/>
      </w:tblGrid>
      <w:tr w:rsidR="0008551B">
        <w:tc>
          <w:tcPr>
            <w:tcW w:w="1606" w:type="dxa"/>
            <w:tcBorders>
              <w:top w:val="single" w:sz="4" w:space="0" w:color="auto"/>
              <w:left w:val="nil"/>
              <w:bottom w:val="single" w:sz="4" w:space="0" w:color="auto"/>
            </w:tcBorders>
          </w:tcPr>
          <w:p w:rsidR="0008551B" w:rsidRDefault="0008551B">
            <w:pPr>
              <w:pStyle w:val="ConsPlusNormal"/>
              <w:jc w:val="center"/>
            </w:pPr>
            <w:r>
              <w:t>Температура воды (°C)</w:t>
            </w:r>
          </w:p>
        </w:tc>
        <w:tc>
          <w:tcPr>
            <w:tcW w:w="1429" w:type="dxa"/>
            <w:tcBorders>
              <w:top w:val="single" w:sz="4" w:space="0" w:color="auto"/>
              <w:bottom w:val="single" w:sz="4" w:space="0" w:color="auto"/>
            </w:tcBorders>
          </w:tcPr>
          <w:p w:rsidR="0008551B" w:rsidRDefault="0008551B">
            <w:pPr>
              <w:pStyle w:val="ConsPlusNormal"/>
              <w:jc w:val="center"/>
            </w:pPr>
            <w:r>
              <w:t>Плотность воды (кг/м3)</w:t>
            </w:r>
          </w:p>
        </w:tc>
        <w:tc>
          <w:tcPr>
            <w:tcW w:w="1625" w:type="dxa"/>
            <w:tcBorders>
              <w:top w:val="single" w:sz="4" w:space="0" w:color="auto"/>
              <w:bottom w:val="single" w:sz="4" w:space="0" w:color="auto"/>
            </w:tcBorders>
          </w:tcPr>
          <w:p w:rsidR="0008551B" w:rsidRDefault="0008551B">
            <w:pPr>
              <w:pStyle w:val="ConsPlusNormal"/>
              <w:jc w:val="center"/>
            </w:pPr>
            <w:r>
              <w:t>Температура воды (°C)</w:t>
            </w:r>
          </w:p>
        </w:tc>
        <w:tc>
          <w:tcPr>
            <w:tcW w:w="1509" w:type="dxa"/>
            <w:tcBorders>
              <w:top w:val="single" w:sz="4" w:space="0" w:color="auto"/>
              <w:bottom w:val="single" w:sz="4" w:space="0" w:color="auto"/>
            </w:tcBorders>
          </w:tcPr>
          <w:p w:rsidR="0008551B" w:rsidRDefault="0008551B">
            <w:pPr>
              <w:pStyle w:val="ConsPlusNormal"/>
              <w:jc w:val="center"/>
            </w:pPr>
            <w:r>
              <w:t>Плотность воды (кг/м3)</w:t>
            </w:r>
          </w:p>
        </w:tc>
        <w:tc>
          <w:tcPr>
            <w:tcW w:w="1696" w:type="dxa"/>
            <w:tcBorders>
              <w:top w:val="single" w:sz="4" w:space="0" w:color="auto"/>
              <w:bottom w:val="single" w:sz="4" w:space="0" w:color="auto"/>
            </w:tcBorders>
          </w:tcPr>
          <w:p w:rsidR="0008551B" w:rsidRDefault="0008551B">
            <w:pPr>
              <w:pStyle w:val="ConsPlusNormal"/>
              <w:jc w:val="center"/>
            </w:pPr>
            <w:r>
              <w:t>Температура воды (°C)</w:t>
            </w:r>
          </w:p>
        </w:tc>
        <w:tc>
          <w:tcPr>
            <w:tcW w:w="1441" w:type="dxa"/>
            <w:tcBorders>
              <w:top w:val="single" w:sz="4" w:space="0" w:color="auto"/>
              <w:bottom w:val="single" w:sz="4" w:space="0" w:color="auto"/>
              <w:right w:val="nil"/>
            </w:tcBorders>
          </w:tcPr>
          <w:p w:rsidR="0008551B" w:rsidRDefault="0008551B">
            <w:pPr>
              <w:pStyle w:val="ConsPlusNormal"/>
              <w:jc w:val="center"/>
            </w:pPr>
            <w:r>
              <w:t>Плотность воды (кг/м3)</w:t>
            </w:r>
          </w:p>
        </w:tc>
      </w:tr>
      <w:tr w:rsidR="0008551B">
        <w:tblPrEx>
          <w:tblBorders>
            <w:insideH w:val="none" w:sz="0" w:space="0" w:color="auto"/>
            <w:insideV w:val="none" w:sz="0" w:space="0" w:color="auto"/>
          </w:tblBorders>
        </w:tblPrEx>
        <w:tc>
          <w:tcPr>
            <w:tcW w:w="1606" w:type="dxa"/>
            <w:tcBorders>
              <w:top w:val="single" w:sz="4" w:space="0" w:color="auto"/>
              <w:left w:val="nil"/>
              <w:bottom w:val="nil"/>
              <w:right w:val="nil"/>
            </w:tcBorders>
          </w:tcPr>
          <w:p w:rsidR="0008551B" w:rsidRDefault="0008551B">
            <w:pPr>
              <w:pStyle w:val="ConsPlusNormal"/>
              <w:jc w:val="center"/>
            </w:pPr>
            <w:r>
              <w:t>5</w:t>
            </w:r>
          </w:p>
        </w:tc>
        <w:tc>
          <w:tcPr>
            <w:tcW w:w="1429" w:type="dxa"/>
            <w:tcBorders>
              <w:top w:val="single" w:sz="4" w:space="0" w:color="auto"/>
              <w:left w:val="nil"/>
              <w:bottom w:val="nil"/>
              <w:right w:val="nil"/>
            </w:tcBorders>
          </w:tcPr>
          <w:p w:rsidR="0008551B" w:rsidRDefault="0008551B">
            <w:pPr>
              <w:pStyle w:val="ConsPlusNormal"/>
              <w:jc w:val="center"/>
            </w:pPr>
            <w:r>
              <w:t>1000</w:t>
            </w:r>
          </w:p>
        </w:tc>
        <w:tc>
          <w:tcPr>
            <w:tcW w:w="1625" w:type="dxa"/>
            <w:tcBorders>
              <w:top w:val="single" w:sz="4" w:space="0" w:color="auto"/>
              <w:left w:val="nil"/>
              <w:bottom w:val="nil"/>
              <w:right w:val="nil"/>
            </w:tcBorders>
          </w:tcPr>
          <w:p w:rsidR="0008551B" w:rsidRDefault="0008551B">
            <w:pPr>
              <w:pStyle w:val="ConsPlusNormal"/>
              <w:jc w:val="center"/>
            </w:pPr>
            <w:r>
              <w:t>29</w:t>
            </w:r>
          </w:p>
        </w:tc>
        <w:tc>
          <w:tcPr>
            <w:tcW w:w="1509" w:type="dxa"/>
            <w:tcBorders>
              <w:top w:val="single" w:sz="4" w:space="0" w:color="auto"/>
              <w:left w:val="nil"/>
              <w:bottom w:val="nil"/>
              <w:right w:val="nil"/>
            </w:tcBorders>
          </w:tcPr>
          <w:p w:rsidR="0008551B" w:rsidRDefault="0008551B">
            <w:pPr>
              <w:pStyle w:val="ConsPlusNormal"/>
              <w:jc w:val="center"/>
            </w:pPr>
            <w:r>
              <w:t>996,02</w:t>
            </w:r>
          </w:p>
        </w:tc>
        <w:tc>
          <w:tcPr>
            <w:tcW w:w="1696" w:type="dxa"/>
            <w:tcBorders>
              <w:top w:val="single" w:sz="4" w:space="0" w:color="auto"/>
              <w:left w:val="nil"/>
              <w:bottom w:val="nil"/>
              <w:right w:val="nil"/>
            </w:tcBorders>
          </w:tcPr>
          <w:p w:rsidR="0008551B" w:rsidRDefault="0008551B">
            <w:pPr>
              <w:pStyle w:val="ConsPlusNormal"/>
              <w:jc w:val="center"/>
            </w:pPr>
            <w:r>
              <w:t>53</w:t>
            </w:r>
          </w:p>
        </w:tc>
        <w:tc>
          <w:tcPr>
            <w:tcW w:w="1441" w:type="dxa"/>
            <w:tcBorders>
              <w:top w:val="single" w:sz="4" w:space="0" w:color="auto"/>
              <w:left w:val="nil"/>
              <w:bottom w:val="nil"/>
              <w:right w:val="nil"/>
            </w:tcBorders>
          </w:tcPr>
          <w:p w:rsidR="0008551B" w:rsidRDefault="0008551B">
            <w:pPr>
              <w:pStyle w:val="ConsPlusNormal"/>
              <w:jc w:val="center"/>
            </w:pPr>
            <w:r>
              <w:t>986,62</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6</w:t>
            </w:r>
          </w:p>
        </w:tc>
        <w:tc>
          <w:tcPr>
            <w:tcW w:w="1429" w:type="dxa"/>
            <w:tcBorders>
              <w:top w:val="nil"/>
              <w:left w:val="nil"/>
              <w:bottom w:val="nil"/>
              <w:right w:val="nil"/>
            </w:tcBorders>
          </w:tcPr>
          <w:p w:rsidR="0008551B" w:rsidRDefault="0008551B">
            <w:pPr>
              <w:pStyle w:val="ConsPlusNormal"/>
              <w:jc w:val="center"/>
            </w:pPr>
            <w:r>
              <w:t>999,99</w:t>
            </w:r>
          </w:p>
        </w:tc>
        <w:tc>
          <w:tcPr>
            <w:tcW w:w="1625" w:type="dxa"/>
            <w:tcBorders>
              <w:top w:val="nil"/>
              <w:left w:val="nil"/>
              <w:bottom w:val="nil"/>
              <w:right w:val="nil"/>
            </w:tcBorders>
          </w:tcPr>
          <w:p w:rsidR="0008551B" w:rsidRDefault="0008551B">
            <w:pPr>
              <w:pStyle w:val="ConsPlusNormal"/>
              <w:jc w:val="center"/>
            </w:pPr>
            <w:r>
              <w:t>30</w:t>
            </w:r>
          </w:p>
        </w:tc>
        <w:tc>
          <w:tcPr>
            <w:tcW w:w="1509" w:type="dxa"/>
            <w:tcBorders>
              <w:top w:val="nil"/>
              <w:left w:val="nil"/>
              <w:bottom w:val="nil"/>
              <w:right w:val="nil"/>
            </w:tcBorders>
          </w:tcPr>
          <w:p w:rsidR="0008551B" w:rsidRDefault="0008551B">
            <w:pPr>
              <w:pStyle w:val="ConsPlusNormal"/>
              <w:jc w:val="center"/>
            </w:pPr>
            <w:r>
              <w:t>995,71</w:t>
            </w:r>
          </w:p>
        </w:tc>
        <w:tc>
          <w:tcPr>
            <w:tcW w:w="1696" w:type="dxa"/>
            <w:tcBorders>
              <w:top w:val="nil"/>
              <w:left w:val="nil"/>
              <w:bottom w:val="nil"/>
              <w:right w:val="nil"/>
            </w:tcBorders>
          </w:tcPr>
          <w:p w:rsidR="0008551B" w:rsidRDefault="0008551B">
            <w:pPr>
              <w:pStyle w:val="ConsPlusNormal"/>
              <w:jc w:val="center"/>
            </w:pPr>
            <w:r>
              <w:t>54</w:t>
            </w:r>
          </w:p>
        </w:tc>
        <w:tc>
          <w:tcPr>
            <w:tcW w:w="1441" w:type="dxa"/>
            <w:tcBorders>
              <w:top w:val="nil"/>
              <w:left w:val="nil"/>
              <w:bottom w:val="nil"/>
              <w:right w:val="nil"/>
            </w:tcBorders>
          </w:tcPr>
          <w:p w:rsidR="0008551B" w:rsidRDefault="0008551B">
            <w:pPr>
              <w:pStyle w:val="ConsPlusNormal"/>
              <w:jc w:val="center"/>
            </w:pPr>
            <w:r>
              <w:t>986,14</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7</w:t>
            </w:r>
          </w:p>
        </w:tc>
        <w:tc>
          <w:tcPr>
            <w:tcW w:w="1429" w:type="dxa"/>
            <w:tcBorders>
              <w:top w:val="nil"/>
              <w:left w:val="nil"/>
              <w:bottom w:val="nil"/>
              <w:right w:val="nil"/>
            </w:tcBorders>
          </w:tcPr>
          <w:p w:rsidR="0008551B" w:rsidRDefault="0008551B">
            <w:pPr>
              <w:pStyle w:val="ConsPlusNormal"/>
              <w:jc w:val="center"/>
            </w:pPr>
            <w:r>
              <w:t>999,96</w:t>
            </w:r>
          </w:p>
        </w:tc>
        <w:tc>
          <w:tcPr>
            <w:tcW w:w="1625" w:type="dxa"/>
            <w:tcBorders>
              <w:top w:val="nil"/>
              <w:left w:val="nil"/>
              <w:bottom w:val="nil"/>
              <w:right w:val="nil"/>
            </w:tcBorders>
          </w:tcPr>
          <w:p w:rsidR="0008551B" w:rsidRDefault="0008551B">
            <w:pPr>
              <w:pStyle w:val="ConsPlusNormal"/>
              <w:jc w:val="center"/>
            </w:pPr>
            <w:r>
              <w:t>31</w:t>
            </w:r>
          </w:p>
        </w:tc>
        <w:tc>
          <w:tcPr>
            <w:tcW w:w="1509" w:type="dxa"/>
            <w:tcBorders>
              <w:top w:val="nil"/>
              <w:left w:val="nil"/>
              <w:bottom w:val="nil"/>
              <w:right w:val="nil"/>
            </w:tcBorders>
          </w:tcPr>
          <w:p w:rsidR="0008551B" w:rsidRDefault="0008551B">
            <w:pPr>
              <w:pStyle w:val="ConsPlusNormal"/>
              <w:jc w:val="center"/>
            </w:pPr>
            <w:r>
              <w:t>995,41</w:t>
            </w:r>
          </w:p>
        </w:tc>
        <w:tc>
          <w:tcPr>
            <w:tcW w:w="1696" w:type="dxa"/>
            <w:tcBorders>
              <w:top w:val="nil"/>
              <w:left w:val="nil"/>
              <w:bottom w:val="nil"/>
              <w:right w:val="nil"/>
            </w:tcBorders>
          </w:tcPr>
          <w:p w:rsidR="0008551B" w:rsidRDefault="0008551B">
            <w:pPr>
              <w:pStyle w:val="ConsPlusNormal"/>
              <w:jc w:val="center"/>
            </w:pPr>
            <w:r>
              <w:t>55</w:t>
            </w:r>
          </w:p>
        </w:tc>
        <w:tc>
          <w:tcPr>
            <w:tcW w:w="1441" w:type="dxa"/>
            <w:tcBorders>
              <w:top w:val="nil"/>
              <w:left w:val="nil"/>
              <w:bottom w:val="nil"/>
              <w:right w:val="nil"/>
            </w:tcBorders>
          </w:tcPr>
          <w:p w:rsidR="0008551B" w:rsidRDefault="0008551B">
            <w:pPr>
              <w:pStyle w:val="ConsPlusNormal"/>
              <w:jc w:val="center"/>
            </w:pPr>
            <w:r>
              <w:t>985,65</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8</w:t>
            </w:r>
          </w:p>
        </w:tc>
        <w:tc>
          <w:tcPr>
            <w:tcW w:w="1429" w:type="dxa"/>
            <w:tcBorders>
              <w:top w:val="nil"/>
              <w:left w:val="nil"/>
              <w:bottom w:val="nil"/>
              <w:right w:val="nil"/>
            </w:tcBorders>
          </w:tcPr>
          <w:p w:rsidR="0008551B" w:rsidRDefault="0008551B">
            <w:pPr>
              <w:pStyle w:val="ConsPlusNormal"/>
              <w:jc w:val="center"/>
            </w:pPr>
            <w:r>
              <w:t>999,91</w:t>
            </w:r>
          </w:p>
        </w:tc>
        <w:tc>
          <w:tcPr>
            <w:tcW w:w="1625" w:type="dxa"/>
            <w:tcBorders>
              <w:top w:val="nil"/>
              <w:left w:val="nil"/>
              <w:bottom w:val="nil"/>
              <w:right w:val="nil"/>
            </w:tcBorders>
          </w:tcPr>
          <w:p w:rsidR="0008551B" w:rsidRDefault="0008551B">
            <w:pPr>
              <w:pStyle w:val="ConsPlusNormal"/>
              <w:jc w:val="center"/>
            </w:pPr>
            <w:r>
              <w:t>32</w:t>
            </w:r>
          </w:p>
        </w:tc>
        <w:tc>
          <w:tcPr>
            <w:tcW w:w="1509" w:type="dxa"/>
            <w:tcBorders>
              <w:top w:val="nil"/>
              <w:left w:val="nil"/>
              <w:bottom w:val="nil"/>
              <w:right w:val="nil"/>
            </w:tcBorders>
          </w:tcPr>
          <w:p w:rsidR="0008551B" w:rsidRDefault="0008551B">
            <w:pPr>
              <w:pStyle w:val="ConsPlusNormal"/>
              <w:jc w:val="center"/>
            </w:pPr>
            <w:r>
              <w:t>995,09</w:t>
            </w:r>
          </w:p>
        </w:tc>
        <w:tc>
          <w:tcPr>
            <w:tcW w:w="1696" w:type="dxa"/>
            <w:tcBorders>
              <w:top w:val="nil"/>
              <w:left w:val="nil"/>
              <w:bottom w:val="nil"/>
              <w:right w:val="nil"/>
            </w:tcBorders>
          </w:tcPr>
          <w:p w:rsidR="0008551B" w:rsidRDefault="0008551B">
            <w:pPr>
              <w:pStyle w:val="ConsPlusNormal"/>
              <w:jc w:val="center"/>
            </w:pPr>
            <w:r>
              <w:t>56</w:t>
            </w:r>
          </w:p>
        </w:tc>
        <w:tc>
          <w:tcPr>
            <w:tcW w:w="1441" w:type="dxa"/>
            <w:tcBorders>
              <w:top w:val="nil"/>
              <w:left w:val="nil"/>
              <w:bottom w:val="nil"/>
              <w:right w:val="nil"/>
            </w:tcBorders>
          </w:tcPr>
          <w:p w:rsidR="0008551B" w:rsidRDefault="0008551B">
            <w:pPr>
              <w:pStyle w:val="ConsPlusNormal"/>
              <w:jc w:val="center"/>
            </w:pPr>
            <w:r>
              <w:t>985,16</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9</w:t>
            </w:r>
          </w:p>
        </w:tc>
        <w:tc>
          <w:tcPr>
            <w:tcW w:w="1429" w:type="dxa"/>
            <w:tcBorders>
              <w:top w:val="nil"/>
              <w:left w:val="nil"/>
              <w:bottom w:val="nil"/>
              <w:right w:val="nil"/>
            </w:tcBorders>
          </w:tcPr>
          <w:p w:rsidR="0008551B" w:rsidRDefault="0008551B">
            <w:pPr>
              <w:pStyle w:val="ConsPlusNormal"/>
              <w:jc w:val="center"/>
            </w:pPr>
            <w:r>
              <w:t>999,85</w:t>
            </w:r>
          </w:p>
        </w:tc>
        <w:tc>
          <w:tcPr>
            <w:tcW w:w="1625" w:type="dxa"/>
            <w:tcBorders>
              <w:top w:val="nil"/>
              <w:left w:val="nil"/>
              <w:bottom w:val="nil"/>
              <w:right w:val="nil"/>
            </w:tcBorders>
          </w:tcPr>
          <w:p w:rsidR="0008551B" w:rsidRDefault="0008551B">
            <w:pPr>
              <w:pStyle w:val="ConsPlusNormal"/>
              <w:jc w:val="center"/>
            </w:pPr>
            <w:r>
              <w:t>33</w:t>
            </w:r>
          </w:p>
        </w:tc>
        <w:tc>
          <w:tcPr>
            <w:tcW w:w="1509" w:type="dxa"/>
            <w:tcBorders>
              <w:top w:val="nil"/>
              <w:left w:val="nil"/>
              <w:bottom w:val="nil"/>
              <w:right w:val="nil"/>
            </w:tcBorders>
          </w:tcPr>
          <w:p w:rsidR="0008551B" w:rsidRDefault="0008551B">
            <w:pPr>
              <w:pStyle w:val="ConsPlusNormal"/>
              <w:jc w:val="center"/>
            </w:pPr>
            <w:r>
              <w:t>994,76</w:t>
            </w:r>
          </w:p>
        </w:tc>
        <w:tc>
          <w:tcPr>
            <w:tcW w:w="1696" w:type="dxa"/>
            <w:tcBorders>
              <w:top w:val="nil"/>
              <w:left w:val="nil"/>
              <w:bottom w:val="nil"/>
              <w:right w:val="nil"/>
            </w:tcBorders>
          </w:tcPr>
          <w:p w:rsidR="0008551B" w:rsidRDefault="0008551B">
            <w:pPr>
              <w:pStyle w:val="ConsPlusNormal"/>
              <w:jc w:val="center"/>
            </w:pPr>
            <w:r>
              <w:t>57</w:t>
            </w:r>
          </w:p>
        </w:tc>
        <w:tc>
          <w:tcPr>
            <w:tcW w:w="1441" w:type="dxa"/>
            <w:tcBorders>
              <w:top w:val="nil"/>
              <w:left w:val="nil"/>
              <w:bottom w:val="nil"/>
              <w:right w:val="nil"/>
            </w:tcBorders>
          </w:tcPr>
          <w:p w:rsidR="0008551B" w:rsidRDefault="0008551B">
            <w:pPr>
              <w:pStyle w:val="ConsPlusNormal"/>
              <w:jc w:val="center"/>
            </w:pPr>
            <w:r>
              <w:t>984,66</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10</w:t>
            </w:r>
          </w:p>
        </w:tc>
        <w:tc>
          <w:tcPr>
            <w:tcW w:w="1429" w:type="dxa"/>
            <w:tcBorders>
              <w:top w:val="nil"/>
              <w:left w:val="nil"/>
              <w:bottom w:val="nil"/>
              <w:right w:val="nil"/>
            </w:tcBorders>
          </w:tcPr>
          <w:p w:rsidR="0008551B" w:rsidRDefault="0008551B">
            <w:pPr>
              <w:pStyle w:val="ConsPlusNormal"/>
              <w:jc w:val="center"/>
            </w:pPr>
            <w:r>
              <w:t>999,77</w:t>
            </w:r>
          </w:p>
        </w:tc>
        <w:tc>
          <w:tcPr>
            <w:tcW w:w="1625" w:type="dxa"/>
            <w:tcBorders>
              <w:top w:val="nil"/>
              <w:left w:val="nil"/>
              <w:bottom w:val="nil"/>
              <w:right w:val="nil"/>
            </w:tcBorders>
          </w:tcPr>
          <w:p w:rsidR="0008551B" w:rsidRDefault="0008551B">
            <w:pPr>
              <w:pStyle w:val="ConsPlusNormal"/>
              <w:jc w:val="center"/>
            </w:pPr>
            <w:r>
              <w:t>34</w:t>
            </w:r>
          </w:p>
        </w:tc>
        <w:tc>
          <w:tcPr>
            <w:tcW w:w="1509" w:type="dxa"/>
            <w:tcBorders>
              <w:top w:val="nil"/>
              <w:left w:val="nil"/>
              <w:bottom w:val="nil"/>
              <w:right w:val="nil"/>
            </w:tcBorders>
          </w:tcPr>
          <w:p w:rsidR="0008551B" w:rsidRDefault="0008551B">
            <w:pPr>
              <w:pStyle w:val="ConsPlusNormal"/>
              <w:jc w:val="center"/>
            </w:pPr>
            <w:r>
              <w:t>994,43</w:t>
            </w:r>
          </w:p>
        </w:tc>
        <w:tc>
          <w:tcPr>
            <w:tcW w:w="1696" w:type="dxa"/>
            <w:tcBorders>
              <w:top w:val="nil"/>
              <w:left w:val="nil"/>
              <w:bottom w:val="nil"/>
              <w:right w:val="nil"/>
            </w:tcBorders>
          </w:tcPr>
          <w:p w:rsidR="0008551B" w:rsidRDefault="0008551B">
            <w:pPr>
              <w:pStyle w:val="ConsPlusNormal"/>
              <w:jc w:val="center"/>
            </w:pPr>
            <w:r>
              <w:t>58</w:t>
            </w:r>
          </w:p>
        </w:tc>
        <w:tc>
          <w:tcPr>
            <w:tcW w:w="1441" w:type="dxa"/>
            <w:tcBorders>
              <w:top w:val="nil"/>
              <w:left w:val="nil"/>
              <w:bottom w:val="nil"/>
              <w:right w:val="nil"/>
            </w:tcBorders>
          </w:tcPr>
          <w:p w:rsidR="0008551B" w:rsidRDefault="0008551B">
            <w:pPr>
              <w:pStyle w:val="ConsPlusNormal"/>
              <w:jc w:val="center"/>
            </w:pPr>
            <w:r>
              <w:t>984,16</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11</w:t>
            </w:r>
          </w:p>
        </w:tc>
        <w:tc>
          <w:tcPr>
            <w:tcW w:w="1429" w:type="dxa"/>
            <w:tcBorders>
              <w:top w:val="nil"/>
              <w:left w:val="nil"/>
              <w:bottom w:val="nil"/>
              <w:right w:val="nil"/>
            </w:tcBorders>
          </w:tcPr>
          <w:p w:rsidR="0008551B" w:rsidRDefault="0008551B">
            <w:pPr>
              <w:pStyle w:val="ConsPlusNormal"/>
              <w:jc w:val="center"/>
            </w:pPr>
            <w:r>
              <w:t>999,68</w:t>
            </w:r>
          </w:p>
        </w:tc>
        <w:tc>
          <w:tcPr>
            <w:tcW w:w="1625" w:type="dxa"/>
            <w:tcBorders>
              <w:top w:val="nil"/>
              <w:left w:val="nil"/>
              <w:bottom w:val="nil"/>
              <w:right w:val="nil"/>
            </w:tcBorders>
          </w:tcPr>
          <w:p w:rsidR="0008551B" w:rsidRDefault="0008551B">
            <w:pPr>
              <w:pStyle w:val="ConsPlusNormal"/>
              <w:jc w:val="center"/>
            </w:pPr>
            <w:r>
              <w:t>35</w:t>
            </w:r>
          </w:p>
        </w:tc>
        <w:tc>
          <w:tcPr>
            <w:tcW w:w="1509" w:type="dxa"/>
            <w:tcBorders>
              <w:top w:val="nil"/>
              <w:left w:val="nil"/>
              <w:bottom w:val="nil"/>
              <w:right w:val="nil"/>
            </w:tcBorders>
          </w:tcPr>
          <w:p w:rsidR="0008551B" w:rsidRDefault="0008551B">
            <w:pPr>
              <w:pStyle w:val="ConsPlusNormal"/>
              <w:jc w:val="center"/>
            </w:pPr>
            <w:r>
              <w:t>994,08</w:t>
            </w:r>
          </w:p>
        </w:tc>
        <w:tc>
          <w:tcPr>
            <w:tcW w:w="1696" w:type="dxa"/>
            <w:tcBorders>
              <w:top w:val="nil"/>
              <w:left w:val="nil"/>
              <w:bottom w:val="nil"/>
              <w:right w:val="nil"/>
            </w:tcBorders>
          </w:tcPr>
          <w:p w:rsidR="0008551B" w:rsidRDefault="0008551B">
            <w:pPr>
              <w:pStyle w:val="ConsPlusNormal"/>
              <w:jc w:val="center"/>
            </w:pPr>
            <w:r>
              <w:t>59</w:t>
            </w:r>
          </w:p>
        </w:tc>
        <w:tc>
          <w:tcPr>
            <w:tcW w:w="1441" w:type="dxa"/>
            <w:tcBorders>
              <w:top w:val="nil"/>
              <w:left w:val="nil"/>
              <w:bottom w:val="nil"/>
              <w:right w:val="nil"/>
            </w:tcBorders>
          </w:tcPr>
          <w:p w:rsidR="0008551B" w:rsidRDefault="0008551B">
            <w:pPr>
              <w:pStyle w:val="ConsPlusNormal"/>
              <w:jc w:val="center"/>
            </w:pPr>
            <w:r>
              <w:t>983,64</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12</w:t>
            </w:r>
          </w:p>
        </w:tc>
        <w:tc>
          <w:tcPr>
            <w:tcW w:w="1429" w:type="dxa"/>
            <w:tcBorders>
              <w:top w:val="nil"/>
              <w:left w:val="nil"/>
              <w:bottom w:val="nil"/>
              <w:right w:val="nil"/>
            </w:tcBorders>
          </w:tcPr>
          <w:p w:rsidR="0008551B" w:rsidRDefault="0008551B">
            <w:pPr>
              <w:pStyle w:val="ConsPlusNormal"/>
              <w:jc w:val="center"/>
            </w:pPr>
            <w:r>
              <w:t>999,58</w:t>
            </w:r>
          </w:p>
        </w:tc>
        <w:tc>
          <w:tcPr>
            <w:tcW w:w="1625" w:type="dxa"/>
            <w:tcBorders>
              <w:top w:val="nil"/>
              <w:left w:val="nil"/>
              <w:bottom w:val="nil"/>
              <w:right w:val="nil"/>
            </w:tcBorders>
          </w:tcPr>
          <w:p w:rsidR="0008551B" w:rsidRDefault="0008551B">
            <w:pPr>
              <w:pStyle w:val="ConsPlusNormal"/>
              <w:jc w:val="center"/>
            </w:pPr>
            <w:r>
              <w:t>36</w:t>
            </w:r>
          </w:p>
        </w:tc>
        <w:tc>
          <w:tcPr>
            <w:tcW w:w="1509" w:type="dxa"/>
            <w:tcBorders>
              <w:top w:val="nil"/>
              <w:left w:val="nil"/>
              <w:bottom w:val="nil"/>
              <w:right w:val="nil"/>
            </w:tcBorders>
          </w:tcPr>
          <w:p w:rsidR="0008551B" w:rsidRDefault="0008551B">
            <w:pPr>
              <w:pStyle w:val="ConsPlusNormal"/>
              <w:jc w:val="center"/>
            </w:pPr>
            <w:r>
              <w:t>993,73</w:t>
            </w:r>
          </w:p>
        </w:tc>
        <w:tc>
          <w:tcPr>
            <w:tcW w:w="1696" w:type="dxa"/>
            <w:tcBorders>
              <w:top w:val="nil"/>
              <w:left w:val="nil"/>
              <w:bottom w:val="nil"/>
              <w:right w:val="nil"/>
            </w:tcBorders>
          </w:tcPr>
          <w:p w:rsidR="0008551B" w:rsidRDefault="0008551B">
            <w:pPr>
              <w:pStyle w:val="ConsPlusNormal"/>
              <w:jc w:val="center"/>
            </w:pPr>
            <w:r>
              <w:t>60</w:t>
            </w:r>
          </w:p>
        </w:tc>
        <w:tc>
          <w:tcPr>
            <w:tcW w:w="1441" w:type="dxa"/>
            <w:tcBorders>
              <w:top w:val="nil"/>
              <w:left w:val="nil"/>
              <w:bottom w:val="nil"/>
              <w:right w:val="nil"/>
            </w:tcBorders>
          </w:tcPr>
          <w:p w:rsidR="0008551B" w:rsidRDefault="0008551B">
            <w:pPr>
              <w:pStyle w:val="ConsPlusNormal"/>
              <w:jc w:val="center"/>
            </w:pPr>
            <w:r>
              <w:t>983,13</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13</w:t>
            </w:r>
          </w:p>
        </w:tc>
        <w:tc>
          <w:tcPr>
            <w:tcW w:w="1429" w:type="dxa"/>
            <w:tcBorders>
              <w:top w:val="nil"/>
              <w:left w:val="nil"/>
              <w:bottom w:val="nil"/>
              <w:right w:val="nil"/>
            </w:tcBorders>
          </w:tcPr>
          <w:p w:rsidR="0008551B" w:rsidRDefault="0008551B">
            <w:pPr>
              <w:pStyle w:val="ConsPlusNormal"/>
              <w:jc w:val="center"/>
            </w:pPr>
            <w:r>
              <w:t>999,46</w:t>
            </w:r>
          </w:p>
        </w:tc>
        <w:tc>
          <w:tcPr>
            <w:tcW w:w="1625" w:type="dxa"/>
            <w:tcBorders>
              <w:top w:val="nil"/>
              <w:left w:val="nil"/>
              <w:bottom w:val="nil"/>
              <w:right w:val="nil"/>
            </w:tcBorders>
          </w:tcPr>
          <w:p w:rsidR="0008551B" w:rsidRDefault="0008551B">
            <w:pPr>
              <w:pStyle w:val="ConsPlusNormal"/>
              <w:jc w:val="center"/>
            </w:pPr>
            <w:r>
              <w:t>37</w:t>
            </w:r>
          </w:p>
        </w:tc>
        <w:tc>
          <w:tcPr>
            <w:tcW w:w="1509" w:type="dxa"/>
            <w:tcBorders>
              <w:top w:val="nil"/>
              <w:left w:val="nil"/>
              <w:bottom w:val="nil"/>
              <w:right w:val="nil"/>
            </w:tcBorders>
          </w:tcPr>
          <w:p w:rsidR="0008551B" w:rsidRDefault="0008551B">
            <w:pPr>
              <w:pStyle w:val="ConsPlusNormal"/>
              <w:jc w:val="center"/>
            </w:pPr>
            <w:r>
              <w:t>993,37</w:t>
            </w:r>
          </w:p>
        </w:tc>
        <w:tc>
          <w:tcPr>
            <w:tcW w:w="1696" w:type="dxa"/>
            <w:tcBorders>
              <w:top w:val="nil"/>
              <w:left w:val="nil"/>
              <w:bottom w:val="nil"/>
              <w:right w:val="nil"/>
            </w:tcBorders>
          </w:tcPr>
          <w:p w:rsidR="0008551B" w:rsidRDefault="0008551B">
            <w:pPr>
              <w:pStyle w:val="ConsPlusNormal"/>
              <w:jc w:val="center"/>
            </w:pPr>
            <w:r>
              <w:t>61</w:t>
            </w:r>
          </w:p>
        </w:tc>
        <w:tc>
          <w:tcPr>
            <w:tcW w:w="1441" w:type="dxa"/>
            <w:tcBorders>
              <w:top w:val="nil"/>
              <w:left w:val="nil"/>
              <w:bottom w:val="nil"/>
              <w:right w:val="nil"/>
            </w:tcBorders>
          </w:tcPr>
          <w:p w:rsidR="0008551B" w:rsidRDefault="0008551B">
            <w:pPr>
              <w:pStyle w:val="ConsPlusNormal"/>
              <w:jc w:val="center"/>
            </w:pPr>
            <w:r>
              <w:t>982,6</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14</w:t>
            </w:r>
          </w:p>
        </w:tc>
        <w:tc>
          <w:tcPr>
            <w:tcW w:w="1429" w:type="dxa"/>
            <w:tcBorders>
              <w:top w:val="nil"/>
              <w:left w:val="nil"/>
              <w:bottom w:val="nil"/>
              <w:right w:val="nil"/>
            </w:tcBorders>
          </w:tcPr>
          <w:p w:rsidR="0008551B" w:rsidRDefault="0008551B">
            <w:pPr>
              <w:pStyle w:val="ConsPlusNormal"/>
              <w:jc w:val="center"/>
            </w:pPr>
            <w:r>
              <w:t>999,33</w:t>
            </w:r>
          </w:p>
        </w:tc>
        <w:tc>
          <w:tcPr>
            <w:tcW w:w="1625" w:type="dxa"/>
            <w:tcBorders>
              <w:top w:val="nil"/>
              <w:left w:val="nil"/>
              <w:bottom w:val="nil"/>
              <w:right w:val="nil"/>
            </w:tcBorders>
          </w:tcPr>
          <w:p w:rsidR="0008551B" w:rsidRDefault="0008551B">
            <w:pPr>
              <w:pStyle w:val="ConsPlusNormal"/>
              <w:jc w:val="center"/>
            </w:pPr>
            <w:r>
              <w:t>38</w:t>
            </w:r>
          </w:p>
        </w:tc>
        <w:tc>
          <w:tcPr>
            <w:tcW w:w="1509" w:type="dxa"/>
            <w:tcBorders>
              <w:top w:val="nil"/>
              <w:left w:val="nil"/>
              <w:bottom w:val="nil"/>
              <w:right w:val="nil"/>
            </w:tcBorders>
          </w:tcPr>
          <w:p w:rsidR="0008551B" w:rsidRDefault="0008551B">
            <w:pPr>
              <w:pStyle w:val="ConsPlusNormal"/>
              <w:jc w:val="center"/>
            </w:pPr>
            <w:r>
              <w:t>993</w:t>
            </w:r>
          </w:p>
        </w:tc>
        <w:tc>
          <w:tcPr>
            <w:tcW w:w="1696" w:type="dxa"/>
            <w:tcBorders>
              <w:top w:val="nil"/>
              <w:left w:val="nil"/>
              <w:bottom w:val="nil"/>
              <w:right w:val="nil"/>
            </w:tcBorders>
          </w:tcPr>
          <w:p w:rsidR="0008551B" w:rsidRDefault="0008551B">
            <w:pPr>
              <w:pStyle w:val="ConsPlusNormal"/>
              <w:jc w:val="center"/>
            </w:pPr>
            <w:r>
              <w:t>62</w:t>
            </w:r>
          </w:p>
        </w:tc>
        <w:tc>
          <w:tcPr>
            <w:tcW w:w="1441" w:type="dxa"/>
            <w:tcBorders>
              <w:top w:val="nil"/>
              <w:left w:val="nil"/>
              <w:bottom w:val="nil"/>
              <w:right w:val="nil"/>
            </w:tcBorders>
          </w:tcPr>
          <w:p w:rsidR="0008551B" w:rsidRDefault="0008551B">
            <w:pPr>
              <w:pStyle w:val="ConsPlusNormal"/>
              <w:jc w:val="center"/>
            </w:pPr>
            <w:r>
              <w:t>982,07</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15</w:t>
            </w:r>
          </w:p>
        </w:tc>
        <w:tc>
          <w:tcPr>
            <w:tcW w:w="1429" w:type="dxa"/>
            <w:tcBorders>
              <w:top w:val="nil"/>
              <w:left w:val="nil"/>
              <w:bottom w:val="nil"/>
              <w:right w:val="nil"/>
            </w:tcBorders>
          </w:tcPr>
          <w:p w:rsidR="0008551B" w:rsidRDefault="0008551B">
            <w:pPr>
              <w:pStyle w:val="ConsPlusNormal"/>
              <w:jc w:val="center"/>
            </w:pPr>
            <w:r>
              <w:t>999,19</w:t>
            </w:r>
          </w:p>
        </w:tc>
        <w:tc>
          <w:tcPr>
            <w:tcW w:w="1625" w:type="dxa"/>
            <w:tcBorders>
              <w:top w:val="nil"/>
              <w:left w:val="nil"/>
              <w:bottom w:val="nil"/>
              <w:right w:val="nil"/>
            </w:tcBorders>
          </w:tcPr>
          <w:p w:rsidR="0008551B" w:rsidRDefault="0008551B">
            <w:pPr>
              <w:pStyle w:val="ConsPlusNormal"/>
              <w:jc w:val="center"/>
            </w:pPr>
            <w:r>
              <w:t>39</w:t>
            </w:r>
          </w:p>
        </w:tc>
        <w:tc>
          <w:tcPr>
            <w:tcW w:w="1509" w:type="dxa"/>
            <w:tcBorders>
              <w:top w:val="nil"/>
              <w:left w:val="nil"/>
              <w:bottom w:val="nil"/>
              <w:right w:val="nil"/>
            </w:tcBorders>
          </w:tcPr>
          <w:p w:rsidR="0008551B" w:rsidRDefault="0008551B">
            <w:pPr>
              <w:pStyle w:val="ConsPlusNormal"/>
              <w:jc w:val="center"/>
            </w:pPr>
            <w:r>
              <w:t>992,63</w:t>
            </w:r>
          </w:p>
        </w:tc>
        <w:tc>
          <w:tcPr>
            <w:tcW w:w="1696" w:type="dxa"/>
            <w:tcBorders>
              <w:top w:val="nil"/>
              <w:left w:val="nil"/>
              <w:bottom w:val="nil"/>
              <w:right w:val="nil"/>
            </w:tcBorders>
          </w:tcPr>
          <w:p w:rsidR="0008551B" w:rsidRDefault="0008551B">
            <w:pPr>
              <w:pStyle w:val="ConsPlusNormal"/>
              <w:jc w:val="center"/>
            </w:pPr>
            <w:r>
              <w:t>63</w:t>
            </w:r>
          </w:p>
        </w:tc>
        <w:tc>
          <w:tcPr>
            <w:tcW w:w="1441" w:type="dxa"/>
            <w:tcBorders>
              <w:top w:val="nil"/>
              <w:left w:val="nil"/>
              <w:bottom w:val="nil"/>
              <w:right w:val="nil"/>
            </w:tcBorders>
          </w:tcPr>
          <w:p w:rsidR="0008551B" w:rsidRDefault="0008551B">
            <w:pPr>
              <w:pStyle w:val="ConsPlusNormal"/>
              <w:jc w:val="center"/>
            </w:pPr>
            <w:r>
              <w:t>981,54</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16</w:t>
            </w:r>
          </w:p>
        </w:tc>
        <w:tc>
          <w:tcPr>
            <w:tcW w:w="1429" w:type="dxa"/>
            <w:tcBorders>
              <w:top w:val="nil"/>
              <w:left w:val="nil"/>
              <w:bottom w:val="nil"/>
              <w:right w:val="nil"/>
            </w:tcBorders>
          </w:tcPr>
          <w:p w:rsidR="0008551B" w:rsidRDefault="0008551B">
            <w:pPr>
              <w:pStyle w:val="ConsPlusNormal"/>
              <w:jc w:val="center"/>
            </w:pPr>
            <w:r>
              <w:t>999,03</w:t>
            </w:r>
          </w:p>
        </w:tc>
        <w:tc>
          <w:tcPr>
            <w:tcW w:w="1625" w:type="dxa"/>
            <w:tcBorders>
              <w:top w:val="nil"/>
              <w:left w:val="nil"/>
              <w:bottom w:val="nil"/>
              <w:right w:val="nil"/>
            </w:tcBorders>
          </w:tcPr>
          <w:p w:rsidR="0008551B" w:rsidRDefault="0008551B">
            <w:pPr>
              <w:pStyle w:val="ConsPlusNormal"/>
              <w:jc w:val="center"/>
            </w:pPr>
            <w:r>
              <w:t>40</w:t>
            </w:r>
          </w:p>
        </w:tc>
        <w:tc>
          <w:tcPr>
            <w:tcW w:w="1509" w:type="dxa"/>
            <w:tcBorders>
              <w:top w:val="nil"/>
              <w:left w:val="nil"/>
              <w:bottom w:val="nil"/>
              <w:right w:val="nil"/>
            </w:tcBorders>
          </w:tcPr>
          <w:p w:rsidR="0008551B" w:rsidRDefault="0008551B">
            <w:pPr>
              <w:pStyle w:val="ConsPlusNormal"/>
              <w:jc w:val="center"/>
            </w:pPr>
            <w:r>
              <w:t>992,25</w:t>
            </w:r>
          </w:p>
        </w:tc>
        <w:tc>
          <w:tcPr>
            <w:tcW w:w="1696" w:type="dxa"/>
            <w:tcBorders>
              <w:top w:val="nil"/>
              <w:left w:val="nil"/>
              <w:bottom w:val="nil"/>
              <w:right w:val="nil"/>
            </w:tcBorders>
          </w:tcPr>
          <w:p w:rsidR="0008551B" w:rsidRDefault="0008551B">
            <w:pPr>
              <w:pStyle w:val="ConsPlusNormal"/>
              <w:jc w:val="center"/>
            </w:pPr>
            <w:r>
              <w:t>64</w:t>
            </w:r>
          </w:p>
        </w:tc>
        <w:tc>
          <w:tcPr>
            <w:tcW w:w="1441" w:type="dxa"/>
            <w:tcBorders>
              <w:top w:val="nil"/>
              <w:left w:val="nil"/>
              <w:bottom w:val="nil"/>
              <w:right w:val="nil"/>
            </w:tcBorders>
          </w:tcPr>
          <w:p w:rsidR="0008551B" w:rsidRDefault="0008551B">
            <w:pPr>
              <w:pStyle w:val="ConsPlusNormal"/>
              <w:jc w:val="center"/>
            </w:pPr>
            <w:r>
              <w:t>981</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17</w:t>
            </w:r>
          </w:p>
        </w:tc>
        <w:tc>
          <w:tcPr>
            <w:tcW w:w="1429" w:type="dxa"/>
            <w:tcBorders>
              <w:top w:val="nil"/>
              <w:left w:val="nil"/>
              <w:bottom w:val="nil"/>
              <w:right w:val="nil"/>
            </w:tcBorders>
          </w:tcPr>
          <w:p w:rsidR="0008551B" w:rsidRDefault="0008551B">
            <w:pPr>
              <w:pStyle w:val="ConsPlusNormal"/>
              <w:jc w:val="center"/>
            </w:pPr>
            <w:r>
              <w:t>998,86</w:t>
            </w:r>
          </w:p>
        </w:tc>
        <w:tc>
          <w:tcPr>
            <w:tcW w:w="1625" w:type="dxa"/>
            <w:tcBorders>
              <w:top w:val="nil"/>
              <w:left w:val="nil"/>
              <w:bottom w:val="nil"/>
              <w:right w:val="nil"/>
            </w:tcBorders>
          </w:tcPr>
          <w:p w:rsidR="0008551B" w:rsidRDefault="0008551B">
            <w:pPr>
              <w:pStyle w:val="ConsPlusNormal"/>
              <w:jc w:val="center"/>
            </w:pPr>
            <w:r>
              <w:t>41</w:t>
            </w:r>
          </w:p>
        </w:tc>
        <w:tc>
          <w:tcPr>
            <w:tcW w:w="1509" w:type="dxa"/>
            <w:tcBorders>
              <w:top w:val="nil"/>
              <w:left w:val="nil"/>
              <w:bottom w:val="nil"/>
              <w:right w:val="nil"/>
            </w:tcBorders>
          </w:tcPr>
          <w:p w:rsidR="0008551B" w:rsidRDefault="0008551B">
            <w:pPr>
              <w:pStyle w:val="ConsPlusNormal"/>
              <w:jc w:val="center"/>
            </w:pPr>
            <w:r>
              <w:t>991,86</w:t>
            </w:r>
          </w:p>
        </w:tc>
        <w:tc>
          <w:tcPr>
            <w:tcW w:w="1696" w:type="dxa"/>
            <w:tcBorders>
              <w:top w:val="nil"/>
              <w:left w:val="nil"/>
              <w:bottom w:val="nil"/>
              <w:right w:val="nil"/>
            </w:tcBorders>
          </w:tcPr>
          <w:p w:rsidR="0008551B" w:rsidRDefault="0008551B">
            <w:pPr>
              <w:pStyle w:val="ConsPlusNormal"/>
              <w:jc w:val="center"/>
            </w:pPr>
            <w:r>
              <w:t>65</w:t>
            </w:r>
          </w:p>
        </w:tc>
        <w:tc>
          <w:tcPr>
            <w:tcW w:w="1441" w:type="dxa"/>
            <w:tcBorders>
              <w:top w:val="nil"/>
              <w:left w:val="nil"/>
              <w:bottom w:val="nil"/>
              <w:right w:val="nil"/>
            </w:tcBorders>
          </w:tcPr>
          <w:p w:rsidR="0008551B" w:rsidRDefault="0008551B">
            <w:pPr>
              <w:pStyle w:val="ConsPlusNormal"/>
              <w:jc w:val="center"/>
            </w:pPr>
            <w:r>
              <w:t>980,45</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18</w:t>
            </w:r>
          </w:p>
        </w:tc>
        <w:tc>
          <w:tcPr>
            <w:tcW w:w="1429" w:type="dxa"/>
            <w:tcBorders>
              <w:top w:val="nil"/>
              <w:left w:val="nil"/>
              <w:bottom w:val="nil"/>
              <w:right w:val="nil"/>
            </w:tcBorders>
          </w:tcPr>
          <w:p w:rsidR="0008551B" w:rsidRDefault="0008551B">
            <w:pPr>
              <w:pStyle w:val="ConsPlusNormal"/>
              <w:jc w:val="center"/>
            </w:pPr>
            <w:r>
              <w:t>998,68</w:t>
            </w:r>
          </w:p>
        </w:tc>
        <w:tc>
          <w:tcPr>
            <w:tcW w:w="1625" w:type="dxa"/>
            <w:tcBorders>
              <w:top w:val="nil"/>
              <w:left w:val="nil"/>
              <w:bottom w:val="nil"/>
              <w:right w:val="nil"/>
            </w:tcBorders>
          </w:tcPr>
          <w:p w:rsidR="0008551B" w:rsidRDefault="0008551B">
            <w:pPr>
              <w:pStyle w:val="ConsPlusNormal"/>
              <w:jc w:val="center"/>
            </w:pPr>
            <w:r>
              <w:t>42</w:t>
            </w:r>
          </w:p>
        </w:tc>
        <w:tc>
          <w:tcPr>
            <w:tcW w:w="1509" w:type="dxa"/>
            <w:tcBorders>
              <w:top w:val="nil"/>
              <w:left w:val="nil"/>
              <w:bottom w:val="nil"/>
              <w:right w:val="nil"/>
            </w:tcBorders>
          </w:tcPr>
          <w:p w:rsidR="0008551B" w:rsidRDefault="0008551B">
            <w:pPr>
              <w:pStyle w:val="ConsPlusNormal"/>
              <w:jc w:val="center"/>
            </w:pPr>
            <w:r>
              <w:t>991,46</w:t>
            </w:r>
          </w:p>
        </w:tc>
        <w:tc>
          <w:tcPr>
            <w:tcW w:w="1696" w:type="dxa"/>
            <w:tcBorders>
              <w:top w:val="nil"/>
              <w:left w:val="nil"/>
              <w:bottom w:val="nil"/>
              <w:right w:val="nil"/>
            </w:tcBorders>
          </w:tcPr>
          <w:p w:rsidR="0008551B" w:rsidRDefault="0008551B">
            <w:pPr>
              <w:pStyle w:val="ConsPlusNormal"/>
              <w:jc w:val="center"/>
            </w:pPr>
            <w:r>
              <w:t>66</w:t>
            </w:r>
          </w:p>
        </w:tc>
        <w:tc>
          <w:tcPr>
            <w:tcW w:w="1441" w:type="dxa"/>
            <w:tcBorders>
              <w:top w:val="nil"/>
              <w:left w:val="nil"/>
              <w:bottom w:val="nil"/>
              <w:right w:val="nil"/>
            </w:tcBorders>
          </w:tcPr>
          <w:p w:rsidR="0008551B" w:rsidRDefault="0008551B">
            <w:pPr>
              <w:pStyle w:val="ConsPlusNormal"/>
              <w:jc w:val="center"/>
            </w:pPr>
            <w:r>
              <w:t>979,9</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19</w:t>
            </w:r>
          </w:p>
        </w:tc>
        <w:tc>
          <w:tcPr>
            <w:tcW w:w="1429" w:type="dxa"/>
            <w:tcBorders>
              <w:top w:val="nil"/>
              <w:left w:val="nil"/>
              <w:bottom w:val="nil"/>
              <w:right w:val="nil"/>
            </w:tcBorders>
          </w:tcPr>
          <w:p w:rsidR="0008551B" w:rsidRDefault="0008551B">
            <w:pPr>
              <w:pStyle w:val="ConsPlusNormal"/>
              <w:jc w:val="center"/>
            </w:pPr>
            <w:r>
              <w:t>998,49</w:t>
            </w:r>
          </w:p>
        </w:tc>
        <w:tc>
          <w:tcPr>
            <w:tcW w:w="1625" w:type="dxa"/>
            <w:tcBorders>
              <w:top w:val="nil"/>
              <w:left w:val="nil"/>
              <w:bottom w:val="nil"/>
              <w:right w:val="nil"/>
            </w:tcBorders>
          </w:tcPr>
          <w:p w:rsidR="0008551B" w:rsidRDefault="0008551B">
            <w:pPr>
              <w:pStyle w:val="ConsPlusNormal"/>
              <w:jc w:val="center"/>
            </w:pPr>
            <w:r>
              <w:t>43</w:t>
            </w:r>
          </w:p>
        </w:tc>
        <w:tc>
          <w:tcPr>
            <w:tcW w:w="1509" w:type="dxa"/>
            <w:tcBorders>
              <w:top w:val="nil"/>
              <w:left w:val="nil"/>
              <w:bottom w:val="nil"/>
              <w:right w:val="nil"/>
            </w:tcBorders>
          </w:tcPr>
          <w:p w:rsidR="0008551B" w:rsidRDefault="0008551B">
            <w:pPr>
              <w:pStyle w:val="ConsPlusNormal"/>
              <w:jc w:val="center"/>
            </w:pPr>
            <w:r>
              <w:t>991,05</w:t>
            </w:r>
          </w:p>
        </w:tc>
        <w:tc>
          <w:tcPr>
            <w:tcW w:w="1696" w:type="dxa"/>
            <w:tcBorders>
              <w:top w:val="nil"/>
              <w:left w:val="nil"/>
              <w:bottom w:val="nil"/>
              <w:right w:val="nil"/>
            </w:tcBorders>
          </w:tcPr>
          <w:p w:rsidR="0008551B" w:rsidRDefault="0008551B">
            <w:pPr>
              <w:pStyle w:val="ConsPlusNormal"/>
              <w:jc w:val="center"/>
            </w:pPr>
            <w:r>
              <w:t>67</w:t>
            </w:r>
          </w:p>
        </w:tc>
        <w:tc>
          <w:tcPr>
            <w:tcW w:w="1441" w:type="dxa"/>
            <w:tcBorders>
              <w:top w:val="nil"/>
              <w:left w:val="nil"/>
              <w:bottom w:val="nil"/>
              <w:right w:val="nil"/>
            </w:tcBorders>
          </w:tcPr>
          <w:p w:rsidR="0008551B" w:rsidRDefault="0008551B">
            <w:pPr>
              <w:pStyle w:val="ConsPlusNormal"/>
              <w:jc w:val="center"/>
            </w:pPr>
            <w:r>
              <w:t>979,34</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20</w:t>
            </w:r>
          </w:p>
        </w:tc>
        <w:tc>
          <w:tcPr>
            <w:tcW w:w="1429" w:type="dxa"/>
            <w:tcBorders>
              <w:top w:val="nil"/>
              <w:left w:val="nil"/>
              <w:bottom w:val="nil"/>
              <w:right w:val="nil"/>
            </w:tcBorders>
          </w:tcPr>
          <w:p w:rsidR="0008551B" w:rsidRDefault="0008551B">
            <w:pPr>
              <w:pStyle w:val="ConsPlusNormal"/>
              <w:jc w:val="center"/>
            </w:pPr>
            <w:r>
              <w:t>998,29</w:t>
            </w:r>
          </w:p>
        </w:tc>
        <w:tc>
          <w:tcPr>
            <w:tcW w:w="1625" w:type="dxa"/>
            <w:tcBorders>
              <w:top w:val="nil"/>
              <w:left w:val="nil"/>
              <w:bottom w:val="nil"/>
              <w:right w:val="nil"/>
            </w:tcBorders>
          </w:tcPr>
          <w:p w:rsidR="0008551B" w:rsidRDefault="0008551B">
            <w:pPr>
              <w:pStyle w:val="ConsPlusNormal"/>
              <w:jc w:val="center"/>
            </w:pPr>
            <w:r>
              <w:t>44</w:t>
            </w:r>
          </w:p>
        </w:tc>
        <w:tc>
          <w:tcPr>
            <w:tcW w:w="1509" w:type="dxa"/>
            <w:tcBorders>
              <w:top w:val="nil"/>
              <w:left w:val="nil"/>
              <w:bottom w:val="nil"/>
              <w:right w:val="nil"/>
            </w:tcBorders>
          </w:tcPr>
          <w:p w:rsidR="0008551B" w:rsidRDefault="0008551B">
            <w:pPr>
              <w:pStyle w:val="ConsPlusNormal"/>
              <w:jc w:val="center"/>
            </w:pPr>
            <w:r>
              <w:t>990,64</w:t>
            </w:r>
          </w:p>
        </w:tc>
        <w:tc>
          <w:tcPr>
            <w:tcW w:w="1696" w:type="dxa"/>
            <w:tcBorders>
              <w:top w:val="nil"/>
              <w:left w:val="nil"/>
              <w:bottom w:val="nil"/>
              <w:right w:val="nil"/>
            </w:tcBorders>
          </w:tcPr>
          <w:p w:rsidR="0008551B" w:rsidRDefault="0008551B">
            <w:pPr>
              <w:pStyle w:val="ConsPlusNormal"/>
              <w:jc w:val="center"/>
            </w:pPr>
            <w:r>
              <w:t>68</w:t>
            </w:r>
          </w:p>
        </w:tc>
        <w:tc>
          <w:tcPr>
            <w:tcW w:w="1441" w:type="dxa"/>
            <w:tcBorders>
              <w:top w:val="nil"/>
              <w:left w:val="nil"/>
              <w:bottom w:val="nil"/>
              <w:right w:val="nil"/>
            </w:tcBorders>
          </w:tcPr>
          <w:p w:rsidR="0008551B" w:rsidRDefault="0008551B">
            <w:pPr>
              <w:pStyle w:val="ConsPlusNormal"/>
              <w:jc w:val="center"/>
            </w:pPr>
            <w:r>
              <w:t>978,78</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21</w:t>
            </w:r>
          </w:p>
        </w:tc>
        <w:tc>
          <w:tcPr>
            <w:tcW w:w="1429" w:type="dxa"/>
            <w:tcBorders>
              <w:top w:val="nil"/>
              <w:left w:val="nil"/>
              <w:bottom w:val="nil"/>
              <w:right w:val="nil"/>
            </w:tcBorders>
          </w:tcPr>
          <w:p w:rsidR="0008551B" w:rsidRDefault="0008551B">
            <w:pPr>
              <w:pStyle w:val="ConsPlusNormal"/>
              <w:jc w:val="center"/>
            </w:pPr>
            <w:r>
              <w:t>998,08</w:t>
            </w:r>
          </w:p>
        </w:tc>
        <w:tc>
          <w:tcPr>
            <w:tcW w:w="1625" w:type="dxa"/>
            <w:tcBorders>
              <w:top w:val="nil"/>
              <w:left w:val="nil"/>
              <w:bottom w:val="nil"/>
              <w:right w:val="nil"/>
            </w:tcBorders>
          </w:tcPr>
          <w:p w:rsidR="0008551B" w:rsidRDefault="0008551B">
            <w:pPr>
              <w:pStyle w:val="ConsPlusNormal"/>
              <w:jc w:val="center"/>
            </w:pPr>
            <w:r>
              <w:t>45</w:t>
            </w:r>
          </w:p>
        </w:tc>
        <w:tc>
          <w:tcPr>
            <w:tcW w:w="1509" w:type="dxa"/>
            <w:tcBorders>
              <w:top w:val="nil"/>
              <w:left w:val="nil"/>
              <w:bottom w:val="nil"/>
              <w:right w:val="nil"/>
            </w:tcBorders>
          </w:tcPr>
          <w:p w:rsidR="0008551B" w:rsidRDefault="0008551B">
            <w:pPr>
              <w:pStyle w:val="ConsPlusNormal"/>
              <w:jc w:val="center"/>
            </w:pPr>
            <w:r>
              <w:t>990,22</w:t>
            </w:r>
          </w:p>
        </w:tc>
        <w:tc>
          <w:tcPr>
            <w:tcW w:w="1696" w:type="dxa"/>
            <w:tcBorders>
              <w:top w:val="nil"/>
              <w:left w:val="nil"/>
              <w:bottom w:val="nil"/>
              <w:right w:val="nil"/>
            </w:tcBorders>
          </w:tcPr>
          <w:p w:rsidR="0008551B" w:rsidRDefault="0008551B">
            <w:pPr>
              <w:pStyle w:val="ConsPlusNormal"/>
              <w:jc w:val="center"/>
            </w:pPr>
            <w:r>
              <w:t>69</w:t>
            </w:r>
          </w:p>
        </w:tc>
        <w:tc>
          <w:tcPr>
            <w:tcW w:w="1441" w:type="dxa"/>
            <w:tcBorders>
              <w:top w:val="nil"/>
              <w:left w:val="nil"/>
              <w:bottom w:val="nil"/>
              <w:right w:val="nil"/>
            </w:tcBorders>
          </w:tcPr>
          <w:p w:rsidR="0008551B" w:rsidRDefault="0008551B">
            <w:pPr>
              <w:pStyle w:val="ConsPlusNormal"/>
              <w:jc w:val="center"/>
            </w:pPr>
            <w:r>
              <w:t>978,21</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22</w:t>
            </w:r>
          </w:p>
        </w:tc>
        <w:tc>
          <w:tcPr>
            <w:tcW w:w="1429" w:type="dxa"/>
            <w:tcBorders>
              <w:top w:val="nil"/>
              <w:left w:val="nil"/>
              <w:bottom w:val="nil"/>
              <w:right w:val="nil"/>
            </w:tcBorders>
          </w:tcPr>
          <w:p w:rsidR="0008551B" w:rsidRDefault="0008551B">
            <w:pPr>
              <w:pStyle w:val="ConsPlusNormal"/>
              <w:jc w:val="center"/>
            </w:pPr>
            <w:r>
              <w:t>997,86</w:t>
            </w:r>
          </w:p>
        </w:tc>
        <w:tc>
          <w:tcPr>
            <w:tcW w:w="1625" w:type="dxa"/>
            <w:tcBorders>
              <w:top w:val="nil"/>
              <w:left w:val="nil"/>
              <w:bottom w:val="nil"/>
              <w:right w:val="nil"/>
            </w:tcBorders>
          </w:tcPr>
          <w:p w:rsidR="0008551B" w:rsidRDefault="0008551B">
            <w:pPr>
              <w:pStyle w:val="ConsPlusNormal"/>
              <w:jc w:val="center"/>
            </w:pPr>
            <w:r>
              <w:t>46</w:t>
            </w:r>
          </w:p>
        </w:tc>
        <w:tc>
          <w:tcPr>
            <w:tcW w:w="1509" w:type="dxa"/>
            <w:tcBorders>
              <w:top w:val="nil"/>
              <w:left w:val="nil"/>
              <w:bottom w:val="nil"/>
              <w:right w:val="nil"/>
            </w:tcBorders>
          </w:tcPr>
          <w:p w:rsidR="0008551B" w:rsidRDefault="0008551B">
            <w:pPr>
              <w:pStyle w:val="ConsPlusNormal"/>
              <w:jc w:val="center"/>
            </w:pPr>
            <w:r>
              <w:t>989,8</w:t>
            </w:r>
          </w:p>
        </w:tc>
        <w:tc>
          <w:tcPr>
            <w:tcW w:w="1696" w:type="dxa"/>
            <w:tcBorders>
              <w:top w:val="nil"/>
              <w:left w:val="nil"/>
              <w:bottom w:val="nil"/>
              <w:right w:val="nil"/>
            </w:tcBorders>
          </w:tcPr>
          <w:p w:rsidR="0008551B" w:rsidRDefault="0008551B">
            <w:pPr>
              <w:pStyle w:val="ConsPlusNormal"/>
              <w:jc w:val="center"/>
            </w:pPr>
            <w:r>
              <w:t>70</w:t>
            </w:r>
          </w:p>
        </w:tc>
        <w:tc>
          <w:tcPr>
            <w:tcW w:w="1441" w:type="dxa"/>
            <w:tcBorders>
              <w:top w:val="nil"/>
              <w:left w:val="nil"/>
              <w:bottom w:val="nil"/>
              <w:right w:val="nil"/>
            </w:tcBorders>
          </w:tcPr>
          <w:p w:rsidR="0008551B" w:rsidRDefault="0008551B">
            <w:pPr>
              <w:pStyle w:val="ConsPlusNormal"/>
              <w:jc w:val="center"/>
            </w:pPr>
            <w:r>
              <w:t>977,63</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23</w:t>
            </w:r>
          </w:p>
        </w:tc>
        <w:tc>
          <w:tcPr>
            <w:tcW w:w="1429" w:type="dxa"/>
            <w:tcBorders>
              <w:top w:val="nil"/>
              <w:left w:val="nil"/>
              <w:bottom w:val="nil"/>
              <w:right w:val="nil"/>
            </w:tcBorders>
          </w:tcPr>
          <w:p w:rsidR="0008551B" w:rsidRDefault="0008551B">
            <w:pPr>
              <w:pStyle w:val="ConsPlusNormal"/>
              <w:jc w:val="center"/>
            </w:pPr>
            <w:r>
              <w:t>997,62</w:t>
            </w:r>
          </w:p>
        </w:tc>
        <w:tc>
          <w:tcPr>
            <w:tcW w:w="1625" w:type="dxa"/>
            <w:tcBorders>
              <w:top w:val="nil"/>
              <w:left w:val="nil"/>
              <w:bottom w:val="nil"/>
              <w:right w:val="nil"/>
            </w:tcBorders>
          </w:tcPr>
          <w:p w:rsidR="0008551B" w:rsidRDefault="0008551B">
            <w:pPr>
              <w:pStyle w:val="ConsPlusNormal"/>
              <w:jc w:val="center"/>
            </w:pPr>
            <w:r>
              <w:t>47</w:t>
            </w:r>
          </w:p>
        </w:tc>
        <w:tc>
          <w:tcPr>
            <w:tcW w:w="1509" w:type="dxa"/>
            <w:tcBorders>
              <w:top w:val="nil"/>
              <w:left w:val="nil"/>
              <w:bottom w:val="nil"/>
              <w:right w:val="nil"/>
            </w:tcBorders>
          </w:tcPr>
          <w:p w:rsidR="0008551B" w:rsidRDefault="0008551B">
            <w:pPr>
              <w:pStyle w:val="ConsPlusNormal"/>
              <w:jc w:val="center"/>
            </w:pPr>
            <w:r>
              <w:t>989,36</w:t>
            </w:r>
          </w:p>
        </w:tc>
        <w:tc>
          <w:tcPr>
            <w:tcW w:w="1696" w:type="dxa"/>
            <w:tcBorders>
              <w:top w:val="nil"/>
              <w:left w:val="nil"/>
              <w:bottom w:val="nil"/>
              <w:right w:val="nil"/>
            </w:tcBorders>
          </w:tcPr>
          <w:p w:rsidR="0008551B" w:rsidRDefault="0008551B">
            <w:pPr>
              <w:pStyle w:val="ConsPlusNormal"/>
              <w:jc w:val="center"/>
            </w:pPr>
            <w:r>
              <w:t>71</w:t>
            </w:r>
          </w:p>
        </w:tc>
        <w:tc>
          <w:tcPr>
            <w:tcW w:w="1441" w:type="dxa"/>
            <w:tcBorders>
              <w:top w:val="nil"/>
              <w:left w:val="nil"/>
              <w:bottom w:val="nil"/>
              <w:right w:val="nil"/>
            </w:tcBorders>
          </w:tcPr>
          <w:p w:rsidR="0008551B" w:rsidRDefault="0008551B">
            <w:pPr>
              <w:pStyle w:val="ConsPlusNormal"/>
              <w:jc w:val="center"/>
            </w:pPr>
            <w:r>
              <w:t>977,05</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24</w:t>
            </w:r>
          </w:p>
        </w:tc>
        <w:tc>
          <w:tcPr>
            <w:tcW w:w="1429" w:type="dxa"/>
            <w:tcBorders>
              <w:top w:val="nil"/>
              <w:left w:val="nil"/>
              <w:bottom w:val="nil"/>
              <w:right w:val="nil"/>
            </w:tcBorders>
          </w:tcPr>
          <w:p w:rsidR="0008551B" w:rsidRDefault="0008551B">
            <w:pPr>
              <w:pStyle w:val="ConsPlusNormal"/>
              <w:jc w:val="center"/>
            </w:pPr>
            <w:r>
              <w:t>997,38</w:t>
            </w:r>
          </w:p>
        </w:tc>
        <w:tc>
          <w:tcPr>
            <w:tcW w:w="1625" w:type="dxa"/>
            <w:tcBorders>
              <w:top w:val="nil"/>
              <w:left w:val="nil"/>
              <w:bottom w:val="nil"/>
              <w:right w:val="nil"/>
            </w:tcBorders>
          </w:tcPr>
          <w:p w:rsidR="0008551B" w:rsidRDefault="0008551B">
            <w:pPr>
              <w:pStyle w:val="ConsPlusNormal"/>
              <w:jc w:val="center"/>
            </w:pPr>
            <w:r>
              <w:t>48</w:t>
            </w:r>
          </w:p>
        </w:tc>
        <w:tc>
          <w:tcPr>
            <w:tcW w:w="1509" w:type="dxa"/>
            <w:tcBorders>
              <w:top w:val="nil"/>
              <w:left w:val="nil"/>
              <w:bottom w:val="nil"/>
              <w:right w:val="nil"/>
            </w:tcBorders>
          </w:tcPr>
          <w:p w:rsidR="0008551B" w:rsidRDefault="0008551B">
            <w:pPr>
              <w:pStyle w:val="ConsPlusNormal"/>
              <w:jc w:val="center"/>
            </w:pPr>
            <w:r>
              <w:t>988,92</w:t>
            </w:r>
          </w:p>
        </w:tc>
        <w:tc>
          <w:tcPr>
            <w:tcW w:w="1696" w:type="dxa"/>
            <w:tcBorders>
              <w:top w:val="nil"/>
              <w:left w:val="nil"/>
              <w:bottom w:val="nil"/>
              <w:right w:val="nil"/>
            </w:tcBorders>
          </w:tcPr>
          <w:p w:rsidR="0008551B" w:rsidRDefault="0008551B">
            <w:pPr>
              <w:pStyle w:val="ConsPlusNormal"/>
              <w:jc w:val="center"/>
            </w:pPr>
            <w:r>
              <w:t>72</w:t>
            </w:r>
          </w:p>
        </w:tc>
        <w:tc>
          <w:tcPr>
            <w:tcW w:w="1441" w:type="dxa"/>
            <w:tcBorders>
              <w:top w:val="nil"/>
              <w:left w:val="nil"/>
              <w:bottom w:val="nil"/>
              <w:right w:val="nil"/>
            </w:tcBorders>
          </w:tcPr>
          <w:p w:rsidR="0008551B" w:rsidRDefault="0008551B">
            <w:pPr>
              <w:pStyle w:val="ConsPlusNormal"/>
              <w:jc w:val="center"/>
            </w:pPr>
            <w:r>
              <w:t>976,47</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25</w:t>
            </w:r>
          </w:p>
        </w:tc>
        <w:tc>
          <w:tcPr>
            <w:tcW w:w="1429" w:type="dxa"/>
            <w:tcBorders>
              <w:top w:val="nil"/>
              <w:left w:val="nil"/>
              <w:bottom w:val="nil"/>
              <w:right w:val="nil"/>
            </w:tcBorders>
          </w:tcPr>
          <w:p w:rsidR="0008551B" w:rsidRDefault="0008551B">
            <w:pPr>
              <w:pStyle w:val="ConsPlusNormal"/>
              <w:jc w:val="center"/>
            </w:pPr>
            <w:r>
              <w:t>997,13</w:t>
            </w:r>
          </w:p>
        </w:tc>
        <w:tc>
          <w:tcPr>
            <w:tcW w:w="1625" w:type="dxa"/>
            <w:tcBorders>
              <w:top w:val="nil"/>
              <w:left w:val="nil"/>
              <w:bottom w:val="nil"/>
              <w:right w:val="nil"/>
            </w:tcBorders>
          </w:tcPr>
          <w:p w:rsidR="0008551B" w:rsidRDefault="0008551B">
            <w:pPr>
              <w:pStyle w:val="ConsPlusNormal"/>
              <w:jc w:val="center"/>
            </w:pPr>
            <w:r>
              <w:t>49</w:t>
            </w:r>
          </w:p>
        </w:tc>
        <w:tc>
          <w:tcPr>
            <w:tcW w:w="1509" w:type="dxa"/>
            <w:tcBorders>
              <w:top w:val="nil"/>
              <w:left w:val="nil"/>
              <w:bottom w:val="nil"/>
              <w:right w:val="nil"/>
            </w:tcBorders>
          </w:tcPr>
          <w:p w:rsidR="0008551B" w:rsidRDefault="0008551B">
            <w:pPr>
              <w:pStyle w:val="ConsPlusNormal"/>
              <w:jc w:val="center"/>
            </w:pPr>
            <w:r>
              <w:t>988,47</w:t>
            </w:r>
          </w:p>
        </w:tc>
        <w:tc>
          <w:tcPr>
            <w:tcW w:w="1696" w:type="dxa"/>
            <w:tcBorders>
              <w:top w:val="nil"/>
              <w:left w:val="nil"/>
              <w:bottom w:val="nil"/>
              <w:right w:val="nil"/>
            </w:tcBorders>
          </w:tcPr>
          <w:p w:rsidR="0008551B" w:rsidRDefault="0008551B">
            <w:pPr>
              <w:pStyle w:val="ConsPlusNormal"/>
              <w:jc w:val="center"/>
            </w:pPr>
            <w:r>
              <w:t>73</w:t>
            </w:r>
          </w:p>
        </w:tc>
        <w:tc>
          <w:tcPr>
            <w:tcW w:w="1441" w:type="dxa"/>
            <w:tcBorders>
              <w:top w:val="nil"/>
              <w:left w:val="nil"/>
              <w:bottom w:val="nil"/>
              <w:right w:val="nil"/>
            </w:tcBorders>
          </w:tcPr>
          <w:p w:rsidR="0008551B" w:rsidRDefault="0008551B">
            <w:pPr>
              <w:pStyle w:val="ConsPlusNormal"/>
              <w:jc w:val="center"/>
            </w:pPr>
            <w:r>
              <w:t>975,88</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26</w:t>
            </w:r>
          </w:p>
        </w:tc>
        <w:tc>
          <w:tcPr>
            <w:tcW w:w="1429" w:type="dxa"/>
            <w:tcBorders>
              <w:top w:val="nil"/>
              <w:left w:val="nil"/>
              <w:bottom w:val="nil"/>
              <w:right w:val="nil"/>
            </w:tcBorders>
          </w:tcPr>
          <w:p w:rsidR="0008551B" w:rsidRDefault="0008551B">
            <w:pPr>
              <w:pStyle w:val="ConsPlusNormal"/>
              <w:jc w:val="center"/>
            </w:pPr>
            <w:r>
              <w:t>996,86</w:t>
            </w:r>
          </w:p>
        </w:tc>
        <w:tc>
          <w:tcPr>
            <w:tcW w:w="1625" w:type="dxa"/>
            <w:tcBorders>
              <w:top w:val="nil"/>
              <w:left w:val="nil"/>
              <w:bottom w:val="nil"/>
              <w:right w:val="nil"/>
            </w:tcBorders>
          </w:tcPr>
          <w:p w:rsidR="0008551B" w:rsidRDefault="0008551B">
            <w:pPr>
              <w:pStyle w:val="ConsPlusNormal"/>
              <w:jc w:val="center"/>
            </w:pPr>
            <w:r>
              <w:t>50</w:t>
            </w:r>
          </w:p>
        </w:tc>
        <w:tc>
          <w:tcPr>
            <w:tcW w:w="1509" w:type="dxa"/>
            <w:tcBorders>
              <w:top w:val="nil"/>
              <w:left w:val="nil"/>
              <w:bottom w:val="nil"/>
              <w:right w:val="nil"/>
            </w:tcBorders>
          </w:tcPr>
          <w:p w:rsidR="0008551B" w:rsidRDefault="0008551B">
            <w:pPr>
              <w:pStyle w:val="ConsPlusNormal"/>
              <w:jc w:val="center"/>
            </w:pPr>
            <w:r>
              <w:t>988,02</w:t>
            </w:r>
          </w:p>
        </w:tc>
        <w:tc>
          <w:tcPr>
            <w:tcW w:w="1696" w:type="dxa"/>
            <w:tcBorders>
              <w:top w:val="nil"/>
              <w:left w:val="nil"/>
              <w:bottom w:val="nil"/>
              <w:right w:val="nil"/>
            </w:tcBorders>
          </w:tcPr>
          <w:p w:rsidR="0008551B" w:rsidRDefault="0008551B">
            <w:pPr>
              <w:pStyle w:val="ConsPlusNormal"/>
              <w:jc w:val="center"/>
            </w:pPr>
            <w:r>
              <w:t>74</w:t>
            </w:r>
          </w:p>
        </w:tc>
        <w:tc>
          <w:tcPr>
            <w:tcW w:w="1441" w:type="dxa"/>
            <w:tcBorders>
              <w:top w:val="nil"/>
              <w:left w:val="nil"/>
              <w:bottom w:val="nil"/>
              <w:right w:val="nil"/>
            </w:tcBorders>
          </w:tcPr>
          <w:p w:rsidR="0008551B" w:rsidRDefault="0008551B">
            <w:pPr>
              <w:pStyle w:val="ConsPlusNormal"/>
              <w:jc w:val="center"/>
            </w:pPr>
            <w:r>
              <w:t>975,28</w:t>
            </w:r>
          </w:p>
        </w:tc>
      </w:tr>
      <w:tr w:rsidR="0008551B">
        <w:tblPrEx>
          <w:tblBorders>
            <w:insideH w:val="none" w:sz="0" w:space="0" w:color="auto"/>
            <w:insideV w:val="none" w:sz="0" w:space="0" w:color="auto"/>
          </w:tblBorders>
        </w:tblPrEx>
        <w:tc>
          <w:tcPr>
            <w:tcW w:w="1606" w:type="dxa"/>
            <w:tcBorders>
              <w:top w:val="nil"/>
              <w:left w:val="nil"/>
              <w:bottom w:val="nil"/>
              <w:right w:val="nil"/>
            </w:tcBorders>
          </w:tcPr>
          <w:p w:rsidR="0008551B" w:rsidRDefault="0008551B">
            <w:pPr>
              <w:pStyle w:val="ConsPlusNormal"/>
              <w:jc w:val="center"/>
            </w:pPr>
            <w:r>
              <w:t>27</w:t>
            </w:r>
          </w:p>
        </w:tc>
        <w:tc>
          <w:tcPr>
            <w:tcW w:w="1429" w:type="dxa"/>
            <w:tcBorders>
              <w:top w:val="nil"/>
              <w:left w:val="nil"/>
              <w:bottom w:val="nil"/>
              <w:right w:val="nil"/>
            </w:tcBorders>
          </w:tcPr>
          <w:p w:rsidR="0008551B" w:rsidRDefault="0008551B">
            <w:pPr>
              <w:pStyle w:val="ConsPlusNormal"/>
              <w:jc w:val="center"/>
            </w:pPr>
            <w:r>
              <w:t>996,59</w:t>
            </w:r>
          </w:p>
        </w:tc>
        <w:tc>
          <w:tcPr>
            <w:tcW w:w="1625" w:type="dxa"/>
            <w:tcBorders>
              <w:top w:val="nil"/>
              <w:left w:val="nil"/>
              <w:bottom w:val="nil"/>
              <w:right w:val="nil"/>
            </w:tcBorders>
          </w:tcPr>
          <w:p w:rsidR="0008551B" w:rsidRDefault="0008551B">
            <w:pPr>
              <w:pStyle w:val="ConsPlusNormal"/>
              <w:jc w:val="center"/>
            </w:pPr>
            <w:r>
              <w:t>51</w:t>
            </w:r>
          </w:p>
        </w:tc>
        <w:tc>
          <w:tcPr>
            <w:tcW w:w="1509" w:type="dxa"/>
            <w:tcBorders>
              <w:top w:val="nil"/>
              <w:left w:val="nil"/>
              <w:bottom w:val="nil"/>
              <w:right w:val="nil"/>
            </w:tcBorders>
          </w:tcPr>
          <w:p w:rsidR="0008551B" w:rsidRDefault="0008551B">
            <w:pPr>
              <w:pStyle w:val="ConsPlusNormal"/>
              <w:jc w:val="center"/>
            </w:pPr>
            <w:r>
              <w:t>987,56</w:t>
            </w:r>
          </w:p>
        </w:tc>
        <w:tc>
          <w:tcPr>
            <w:tcW w:w="1696" w:type="dxa"/>
            <w:tcBorders>
              <w:top w:val="nil"/>
              <w:left w:val="nil"/>
              <w:bottom w:val="nil"/>
              <w:right w:val="nil"/>
            </w:tcBorders>
          </w:tcPr>
          <w:p w:rsidR="0008551B" w:rsidRDefault="0008551B">
            <w:pPr>
              <w:pStyle w:val="ConsPlusNormal"/>
              <w:jc w:val="center"/>
            </w:pPr>
            <w:r>
              <w:t>75</w:t>
            </w:r>
          </w:p>
        </w:tc>
        <w:tc>
          <w:tcPr>
            <w:tcW w:w="1441" w:type="dxa"/>
            <w:tcBorders>
              <w:top w:val="nil"/>
              <w:left w:val="nil"/>
              <w:bottom w:val="nil"/>
              <w:right w:val="nil"/>
            </w:tcBorders>
          </w:tcPr>
          <w:p w:rsidR="0008551B" w:rsidRDefault="0008551B">
            <w:pPr>
              <w:pStyle w:val="ConsPlusNormal"/>
              <w:jc w:val="center"/>
            </w:pPr>
            <w:r>
              <w:t>974,68;</w:t>
            </w:r>
          </w:p>
        </w:tc>
      </w:tr>
      <w:tr w:rsidR="0008551B">
        <w:tblPrEx>
          <w:tblBorders>
            <w:insideH w:val="none" w:sz="0" w:space="0" w:color="auto"/>
            <w:insideV w:val="none" w:sz="0" w:space="0" w:color="auto"/>
          </w:tblBorders>
        </w:tblPrEx>
        <w:tc>
          <w:tcPr>
            <w:tcW w:w="1606" w:type="dxa"/>
            <w:tcBorders>
              <w:top w:val="nil"/>
              <w:left w:val="nil"/>
              <w:bottom w:val="single" w:sz="4" w:space="0" w:color="auto"/>
              <w:right w:val="nil"/>
            </w:tcBorders>
          </w:tcPr>
          <w:p w:rsidR="0008551B" w:rsidRDefault="0008551B">
            <w:pPr>
              <w:pStyle w:val="ConsPlusNormal"/>
              <w:jc w:val="center"/>
            </w:pPr>
            <w:r>
              <w:t>28</w:t>
            </w:r>
          </w:p>
        </w:tc>
        <w:tc>
          <w:tcPr>
            <w:tcW w:w="1429" w:type="dxa"/>
            <w:tcBorders>
              <w:top w:val="nil"/>
              <w:left w:val="nil"/>
              <w:bottom w:val="single" w:sz="4" w:space="0" w:color="auto"/>
              <w:right w:val="nil"/>
            </w:tcBorders>
          </w:tcPr>
          <w:p w:rsidR="0008551B" w:rsidRDefault="0008551B">
            <w:pPr>
              <w:pStyle w:val="ConsPlusNormal"/>
              <w:jc w:val="center"/>
            </w:pPr>
            <w:r>
              <w:t>996,31</w:t>
            </w:r>
          </w:p>
        </w:tc>
        <w:tc>
          <w:tcPr>
            <w:tcW w:w="1625" w:type="dxa"/>
            <w:tcBorders>
              <w:top w:val="nil"/>
              <w:left w:val="nil"/>
              <w:bottom w:val="single" w:sz="4" w:space="0" w:color="auto"/>
              <w:right w:val="nil"/>
            </w:tcBorders>
          </w:tcPr>
          <w:p w:rsidR="0008551B" w:rsidRDefault="0008551B">
            <w:pPr>
              <w:pStyle w:val="ConsPlusNormal"/>
              <w:jc w:val="center"/>
            </w:pPr>
            <w:r>
              <w:t>52</w:t>
            </w:r>
          </w:p>
        </w:tc>
        <w:tc>
          <w:tcPr>
            <w:tcW w:w="1509" w:type="dxa"/>
            <w:tcBorders>
              <w:top w:val="nil"/>
              <w:left w:val="nil"/>
              <w:bottom w:val="single" w:sz="4" w:space="0" w:color="auto"/>
              <w:right w:val="nil"/>
            </w:tcBorders>
          </w:tcPr>
          <w:p w:rsidR="0008551B" w:rsidRDefault="0008551B">
            <w:pPr>
              <w:pStyle w:val="ConsPlusNormal"/>
              <w:jc w:val="center"/>
            </w:pPr>
            <w:r>
              <w:t>987,09</w:t>
            </w:r>
          </w:p>
        </w:tc>
        <w:tc>
          <w:tcPr>
            <w:tcW w:w="1696" w:type="dxa"/>
            <w:tcBorders>
              <w:top w:val="nil"/>
              <w:left w:val="nil"/>
              <w:bottom w:val="single" w:sz="4" w:space="0" w:color="auto"/>
              <w:right w:val="nil"/>
            </w:tcBorders>
          </w:tcPr>
          <w:p w:rsidR="0008551B" w:rsidRDefault="0008551B">
            <w:pPr>
              <w:pStyle w:val="ConsPlusNormal"/>
              <w:jc w:val="center"/>
            </w:pPr>
          </w:p>
        </w:tc>
        <w:tc>
          <w:tcPr>
            <w:tcW w:w="1441" w:type="dxa"/>
            <w:tcBorders>
              <w:top w:val="nil"/>
              <w:left w:val="nil"/>
              <w:bottom w:val="single" w:sz="4" w:space="0" w:color="auto"/>
              <w:right w:val="nil"/>
            </w:tcBorders>
          </w:tcPr>
          <w:p w:rsidR="0008551B" w:rsidRDefault="0008551B">
            <w:pPr>
              <w:pStyle w:val="ConsPlusNormal"/>
              <w:jc w:val="center"/>
            </w:pPr>
          </w:p>
        </w:tc>
      </w:tr>
    </w:tbl>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rsidRPr="00930F87">
        <w:rPr>
          <w:position w:val="-6"/>
        </w:rPr>
        <w:pict>
          <v:shape id="_x0000_i1120" style="width:15pt;height:18pt" coordsize="" o:spt="100" adj="0,,0" path="" filled="f" stroked="f">
            <v:stroke joinstyle="miter"/>
            <v:imagedata r:id="rId181" o:title="base_1_175646_232"/>
            <v:formulas/>
            <v:path o:connecttype="segments"/>
          </v:shape>
        </w:pict>
      </w:r>
      <w:r>
        <w:t xml:space="preserve"> - температура горячей воды, поступающей потребителям из систем централизованного горячего водоснабжения (°C), определяемая в соответствии с санитарно-эпидемиологическими правилами и нормами </w:t>
      </w:r>
      <w:hyperlink r:id="rId182" w:history="1">
        <w:r>
          <w:rPr>
            <w:color w:val="0000FF"/>
          </w:rPr>
          <w:t>(СанПиН 2.1.4.2496-09)</w:t>
        </w:r>
      </w:hyperlink>
      <w:r>
        <w:t>;</w:t>
      </w:r>
    </w:p>
    <w:p w:rsidR="0008551B" w:rsidRDefault="0008551B">
      <w:pPr>
        <w:pStyle w:val="ConsPlusNormal"/>
        <w:ind w:firstLine="540"/>
        <w:jc w:val="both"/>
      </w:pPr>
      <w:r w:rsidRPr="00930F87">
        <w:rPr>
          <w:position w:val="-6"/>
        </w:rPr>
        <w:pict>
          <v:shape id="_x0000_i1121" style="width:16.5pt;height:18pt" coordsize="" o:spt="100" adj="0,,0" path="" filled="f" stroked="f">
            <v:stroke joinstyle="miter"/>
            <v:imagedata r:id="rId183" o:title="base_1_175646_233"/>
            <v:formulas/>
            <v:path o:connecttype="segments"/>
          </v:shape>
        </w:pict>
      </w:r>
      <w:r>
        <w:t xml:space="preserve"> - температура холодной воды, поступающей потребителям из систем централизованного холодного водоснабжения (°C), определяемая в соответствии с пунктом 25 настоящего документа;</w:t>
      </w:r>
    </w:p>
    <w:p w:rsidR="0008551B" w:rsidRDefault="0008551B">
      <w:pPr>
        <w:pStyle w:val="ConsPlusNormal"/>
        <w:ind w:firstLine="540"/>
        <w:jc w:val="both"/>
      </w:pPr>
      <w:r w:rsidRPr="00930F87">
        <w:rPr>
          <w:position w:val="-12"/>
        </w:rPr>
        <w:pict>
          <v:shape id="_x0000_i1122" style="width:18pt;height:19.5pt" coordsize="" o:spt="100" adj="0,,0" path="" filled="f" stroked="f">
            <v:stroke joinstyle="miter"/>
            <v:imagedata r:id="rId184" o:title="base_1_175646_234"/>
            <v:formulas/>
            <v:path o:connecttype="segments"/>
          </v:shape>
        </w:pict>
      </w:r>
      <w:r>
        <w:t xml:space="preserve"> - коэффициент, учитывающий потери тепла трубопроводами систем горячего водоснабжения, определяемый на основании таблицы 5.2:</w:t>
      </w:r>
    </w:p>
    <w:p w:rsidR="0008551B" w:rsidRDefault="0008551B">
      <w:pPr>
        <w:pStyle w:val="ConsPlusNormal"/>
        <w:ind w:firstLine="540"/>
        <w:jc w:val="both"/>
      </w:pPr>
    </w:p>
    <w:p w:rsidR="0008551B" w:rsidRDefault="0008551B">
      <w:pPr>
        <w:pStyle w:val="ConsPlusNormal"/>
        <w:jc w:val="right"/>
      </w:pPr>
      <w:r>
        <w:t>Таблица 5.2</w:t>
      </w:r>
    </w:p>
    <w:p w:rsidR="0008551B" w:rsidRDefault="0008551B">
      <w:pPr>
        <w:pStyle w:val="ConsPlusNormal"/>
        <w:jc w:val="right"/>
      </w:pPr>
    </w:p>
    <w:p w:rsidR="0008551B" w:rsidRDefault="0008551B">
      <w:pPr>
        <w:pStyle w:val="ConsPlusNormal"/>
        <w:jc w:val="center"/>
      </w:pPr>
      <w:r>
        <w:t>Коэффициент, учитывающий тепловые потери трубопроводами</w:t>
      </w:r>
    </w:p>
    <w:p w:rsidR="0008551B" w:rsidRDefault="0008551B">
      <w:pPr>
        <w:pStyle w:val="ConsPlusNormal"/>
        <w:jc w:val="center"/>
      </w:pPr>
      <w:r>
        <w:t>систем горячего водоснабжения</w:t>
      </w:r>
    </w:p>
    <w:p w:rsidR="0008551B" w:rsidRDefault="0008551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50"/>
        <w:gridCol w:w="3010"/>
        <w:gridCol w:w="3000"/>
      </w:tblGrid>
      <w:tr w:rsidR="0008551B">
        <w:tc>
          <w:tcPr>
            <w:tcW w:w="3650" w:type="dxa"/>
            <w:vMerge w:val="restart"/>
            <w:tcBorders>
              <w:top w:val="single" w:sz="4" w:space="0" w:color="auto"/>
              <w:left w:val="nil"/>
              <w:bottom w:val="single" w:sz="4" w:space="0" w:color="auto"/>
            </w:tcBorders>
          </w:tcPr>
          <w:p w:rsidR="0008551B" w:rsidRDefault="0008551B">
            <w:pPr>
              <w:pStyle w:val="ConsPlusNormal"/>
              <w:jc w:val="center"/>
            </w:pPr>
            <w:r>
              <w:t>Система горячего водоснабжения</w:t>
            </w:r>
          </w:p>
        </w:tc>
        <w:tc>
          <w:tcPr>
            <w:tcW w:w="6010" w:type="dxa"/>
            <w:gridSpan w:val="2"/>
            <w:tcBorders>
              <w:top w:val="single" w:sz="4" w:space="0" w:color="auto"/>
              <w:bottom w:val="single" w:sz="4" w:space="0" w:color="auto"/>
              <w:right w:val="nil"/>
            </w:tcBorders>
          </w:tcPr>
          <w:p w:rsidR="0008551B" w:rsidRDefault="0008551B">
            <w:pPr>
              <w:pStyle w:val="ConsPlusNormal"/>
              <w:jc w:val="center"/>
            </w:pPr>
            <w:r>
              <w:t>Коэффициент, учитывающий тепловые потери трубопроводами систем горячего водоснабжения</w:t>
            </w:r>
          </w:p>
        </w:tc>
      </w:tr>
      <w:tr w:rsidR="0008551B">
        <w:tc>
          <w:tcPr>
            <w:tcW w:w="3650" w:type="dxa"/>
            <w:vMerge/>
            <w:tcBorders>
              <w:top w:val="single" w:sz="4" w:space="0" w:color="auto"/>
              <w:left w:val="nil"/>
              <w:bottom w:val="single" w:sz="4" w:space="0" w:color="auto"/>
            </w:tcBorders>
          </w:tcPr>
          <w:p w:rsidR="0008551B" w:rsidRDefault="0008551B"/>
        </w:tc>
        <w:tc>
          <w:tcPr>
            <w:tcW w:w="3010" w:type="dxa"/>
            <w:tcBorders>
              <w:top w:val="single" w:sz="4" w:space="0" w:color="auto"/>
              <w:bottom w:val="single" w:sz="4" w:space="0" w:color="auto"/>
            </w:tcBorders>
          </w:tcPr>
          <w:p w:rsidR="0008551B" w:rsidRDefault="0008551B">
            <w:pPr>
              <w:pStyle w:val="ConsPlusNormal"/>
              <w:jc w:val="center"/>
            </w:pPr>
            <w:r>
              <w:t>с наружной сетью горячего водоснабжения</w:t>
            </w:r>
          </w:p>
        </w:tc>
        <w:tc>
          <w:tcPr>
            <w:tcW w:w="3000" w:type="dxa"/>
            <w:tcBorders>
              <w:top w:val="single" w:sz="4" w:space="0" w:color="auto"/>
              <w:bottom w:val="single" w:sz="4" w:space="0" w:color="auto"/>
              <w:right w:val="nil"/>
            </w:tcBorders>
          </w:tcPr>
          <w:p w:rsidR="0008551B" w:rsidRDefault="0008551B">
            <w:pPr>
              <w:pStyle w:val="ConsPlusNormal"/>
              <w:jc w:val="center"/>
            </w:pPr>
            <w:r>
              <w:t>без наружной сети горячего водоснабжения</w:t>
            </w:r>
          </w:p>
        </w:tc>
      </w:tr>
      <w:tr w:rsidR="0008551B">
        <w:tblPrEx>
          <w:tblBorders>
            <w:insideH w:val="none" w:sz="0" w:space="0" w:color="auto"/>
            <w:insideV w:val="none" w:sz="0" w:space="0" w:color="auto"/>
          </w:tblBorders>
        </w:tblPrEx>
        <w:tc>
          <w:tcPr>
            <w:tcW w:w="9660" w:type="dxa"/>
            <w:gridSpan w:val="3"/>
            <w:tcBorders>
              <w:top w:val="single" w:sz="4" w:space="0" w:color="auto"/>
              <w:left w:val="nil"/>
              <w:bottom w:val="nil"/>
              <w:right w:val="nil"/>
            </w:tcBorders>
          </w:tcPr>
          <w:p w:rsidR="0008551B" w:rsidRDefault="0008551B">
            <w:pPr>
              <w:pStyle w:val="ConsPlusNormal"/>
              <w:jc w:val="both"/>
            </w:pPr>
            <w:r>
              <w:t>С изолированными стояками:</w:t>
            </w:r>
          </w:p>
        </w:tc>
      </w:tr>
      <w:tr w:rsidR="0008551B">
        <w:tblPrEx>
          <w:tblBorders>
            <w:insideH w:val="none" w:sz="0" w:space="0" w:color="auto"/>
            <w:insideV w:val="none" w:sz="0" w:space="0" w:color="auto"/>
          </w:tblBorders>
        </w:tblPrEx>
        <w:tc>
          <w:tcPr>
            <w:tcW w:w="3650" w:type="dxa"/>
            <w:tcBorders>
              <w:top w:val="nil"/>
              <w:left w:val="nil"/>
              <w:bottom w:val="nil"/>
              <w:right w:val="nil"/>
            </w:tcBorders>
          </w:tcPr>
          <w:p w:rsidR="0008551B" w:rsidRDefault="0008551B">
            <w:pPr>
              <w:pStyle w:val="ConsPlusNormal"/>
              <w:jc w:val="both"/>
            </w:pPr>
            <w:r>
              <w:t xml:space="preserve">с </w:t>
            </w:r>
            <w:proofErr w:type="spellStart"/>
            <w:r>
              <w:t>полотенцесушителями</w:t>
            </w:r>
            <w:proofErr w:type="spellEnd"/>
          </w:p>
        </w:tc>
        <w:tc>
          <w:tcPr>
            <w:tcW w:w="3010" w:type="dxa"/>
            <w:tcBorders>
              <w:top w:val="nil"/>
              <w:left w:val="nil"/>
              <w:bottom w:val="nil"/>
              <w:right w:val="nil"/>
            </w:tcBorders>
          </w:tcPr>
          <w:p w:rsidR="0008551B" w:rsidRDefault="0008551B">
            <w:pPr>
              <w:pStyle w:val="ConsPlusNormal"/>
              <w:jc w:val="center"/>
            </w:pPr>
            <w:r>
              <w:t>0,25</w:t>
            </w:r>
          </w:p>
        </w:tc>
        <w:tc>
          <w:tcPr>
            <w:tcW w:w="3000" w:type="dxa"/>
            <w:tcBorders>
              <w:top w:val="nil"/>
              <w:left w:val="nil"/>
              <w:bottom w:val="nil"/>
              <w:right w:val="nil"/>
            </w:tcBorders>
          </w:tcPr>
          <w:p w:rsidR="0008551B" w:rsidRDefault="0008551B">
            <w:pPr>
              <w:pStyle w:val="ConsPlusNormal"/>
              <w:jc w:val="center"/>
            </w:pPr>
            <w:r>
              <w:t>0,2</w:t>
            </w:r>
          </w:p>
        </w:tc>
      </w:tr>
      <w:tr w:rsidR="0008551B">
        <w:tblPrEx>
          <w:tblBorders>
            <w:insideH w:val="none" w:sz="0" w:space="0" w:color="auto"/>
            <w:insideV w:val="none" w:sz="0" w:space="0" w:color="auto"/>
          </w:tblBorders>
        </w:tblPrEx>
        <w:tc>
          <w:tcPr>
            <w:tcW w:w="3650" w:type="dxa"/>
            <w:tcBorders>
              <w:top w:val="nil"/>
              <w:left w:val="nil"/>
              <w:bottom w:val="nil"/>
              <w:right w:val="nil"/>
            </w:tcBorders>
          </w:tcPr>
          <w:p w:rsidR="0008551B" w:rsidRDefault="0008551B">
            <w:pPr>
              <w:pStyle w:val="ConsPlusNormal"/>
              <w:jc w:val="both"/>
            </w:pPr>
            <w:r>
              <w:t xml:space="preserve">без </w:t>
            </w:r>
            <w:proofErr w:type="spellStart"/>
            <w:r>
              <w:t>полотенцесушителей</w:t>
            </w:r>
            <w:proofErr w:type="spellEnd"/>
          </w:p>
        </w:tc>
        <w:tc>
          <w:tcPr>
            <w:tcW w:w="3010" w:type="dxa"/>
            <w:tcBorders>
              <w:top w:val="nil"/>
              <w:left w:val="nil"/>
              <w:bottom w:val="nil"/>
              <w:right w:val="nil"/>
            </w:tcBorders>
          </w:tcPr>
          <w:p w:rsidR="0008551B" w:rsidRDefault="0008551B">
            <w:pPr>
              <w:pStyle w:val="ConsPlusNormal"/>
              <w:jc w:val="center"/>
            </w:pPr>
            <w:r>
              <w:t>0,15</w:t>
            </w:r>
          </w:p>
        </w:tc>
        <w:tc>
          <w:tcPr>
            <w:tcW w:w="3000" w:type="dxa"/>
            <w:tcBorders>
              <w:top w:val="nil"/>
              <w:left w:val="nil"/>
              <w:bottom w:val="nil"/>
              <w:right w:val="nil"/>
            </w:tcBorders>
          </w:tcPr>
          <w:p w:rsidR="0008551B" w:rsidRDefault="0008551B">
            <w:pPr>
              <w:pStyle w:val="ConsPlusNormal"/>
              <w:jc w:val="center"/>
            </w:pPr>
            <w:r>
              <w:t>0,1</w:t>
            </w:r>
          </w:p>
        </w:tc>
      </w:tr>
      <w:tr w:rsidR="0008551B">
        <w:tblPrEx>
          <w:tblBorders>
            <w:insideH w:val="none" w:sz="0" w:space="0" w:color="auto"/>
            <w:insideV w:val="none" w:sz="0" w:space="0" w:color="auto"/>
          </w:tblBorders>
        </w:tblPrEx>
        <w:tc>
          <w:tcPr>
            <w:tcW w:w="9660" w:type="dxa"/>
            <w:gridSpan w:val="3"/>
            <w:tcBorders>
              <w:top w:val="nil"/>
              <w:left w:val="nil"/>
              <w:bottom w:val="nil"/>
              <w:right w:val="nil"/>
            </w:tcBorders>
          </w:tcPr>
          <w:p w:rsidR="0008551B" w:rsidRDefault="0008551B">
            <w:pPr>
              <w:pStyle w:val="ConsPlusNormal"/>
              <w:jc w:val="both"/>
            </w:pPr>
            <w:r>
              <w:t>С неизолированными стояками:</w:t>
            </w:r>
          </w:p>
        </w:tc>
      </w:tr>
      <w:tr w:rsidR="0008551B">
        <w:tblPrEx>
          <w:tblBorders>
            <w:insideH w:val="none" w:sz="0" w:space="0" w:color="auto"/>
            <w:insideV w:val="none" w:sz="0" w:space="0" w:color="auto"/>
          </w:tblBorders>
        </w:tblPrEx>
        <w:tc>
          <w:tcPr>
            <w:tcW w:w="3650" w:type="dxa"/>
            <w:tcBorders>
              <w:top w:val="nil"/>
              <w:left w:val="nil"/>
              <w:bottom w:val="nil"/>
              <w:right w:val="nil"/>
            </w:tcBorders>
          </w:tcPr>
          <w:p w:rsidR="0008551B" w:rsidRDefault="0008551B">
            <w:pPr>
              <w:pStyle w:val="ConsPlusNormal"/>
              <w:jc w:val="both"/>
            </w:pPr>
            <w:r>
              <w:t xml:space="preserve">с </w:t>
            </w:r>
            <w:proofErr w:type="spellStart"/>
            <w:r>
              <w:t>полотенцесушителями</w:t>
            </w:r>
            <w:proofErr w:type="spellEnd"/>
          </w:p>
        </w:tc>
        <w:tc>
          <w:tcPr>
            <w:tcW w:w="3010" w:type="dxa"/>
            <w:tcBorders>
              <w:top w:val="nil"/>
              <w:left w:val="nil"/>
              <w:bottom w:val="nil"/>
              <w:right w:val="nil"/>
            </w:tcBorders>
          </w:tcPr>
          <w:p w:rsidR="0008551B" w:rsidRDefault="0008551B">
            <w:pPr>
              <w:pStyle w:val="ConsPlusNormal"/>
              <w:jc w:val="center"/>
            </w:pPr>
            <w:r>
              <w:t>0,35</w:t>
            </w:r>
          </w:p>
        </w:tc>
        <w:tc>
          <w:tcPr>
            <w:tcW w:w="3000" w:type="dxa"/>
            <w:tcBorders>
              <w:top w:val="nil"/>
              <w:left w:val="nil"/>
              <w:bottom w:val="nil"/>
              <w:right w:val="nil"/>
            </w:tcBorders>
          </w:tcPr>
          <w:p w:rsidR="0008551B" w:rsidRDefault="0008551B">
            <w:pPr>
              <w:pStyle w:val="ConsPlusNormal"/>
              <w:jc w:val="center"/>
            </w:pPr>
            <w:r>
              <w:t>0,3</w:t>
            </w:r>
          </w:p>
        </w:tc>
      </w:tr>
      <w:tr w:rsidR="0008551B">
        <w:tblPrEx>
          <w:tblBorders>
            <w:insideH w:val="none" w:sz="0" w:space="0" w:color="auto"/>
            <w:insideV w:val="none" w:sz="0" w:space="0" w:color="auto"/>
          </w:tblBorders>
        </w:tblPrEx>
        <w:tc>
          <w:tcPr>
            <w:tcW w:w="3650" w:type="dxa"/>
            <w:tcBorders>
              <w:top w:val="nil"/>
              <w:left w:val="nil"/>
              <w:bottom w:val="single" w:sz="4" w:space="0" w:color="auto"/>
              <w:right w:val="nil"/>
            </w:tcBorders>
          </w:tcPr>
          <w:p w:rsidR="0008551B" w:rsidRDefault="0008551B">
            <w:pPr>
              <w:pStyle w:val="ConsPlusNormal"/>
              <w:jc w:val="both"/>
            </w:pPr>
            <w:r>
              <w:t xml:space="preserve">без </w:t>
            </w:r>
            <w:proofErr w:type="spellStart"/>
            <w:r>
              <w:t>полотенцесушителей</w:t>
            </w:r>
            <w:proofErr w:type="spellEnd"/>
          </w:p>
        </w:tc>
        <w:tc>
          <w:tcPr>
            <w:tcW w:w="3010" w:type="dxa"/>
            <w:tcBorders>
              <w:top w:val="nil"/>
              <w:left w:val="nil"/>
              <w:bottom w:val="single" w:sz="4" w:space="0" w:color="auto"/>
              <w:right w:val="nil"/>
            </w:tcBorders>
          </w:tcPr>
          <w:p w:rsidR="0008551B" w:rsidRDefault="0008551B">
            <w:pPr>
              <w:pStyle w:val="ConsPlusNormal"/>
              <w:jc w:val="center"/>
            </w:pPr>
            <w:r>
              <w:t>0,25</w:t>
            </w:r>
          </w:p>
        </w:tc>
        <w:tc>
          <w:tcPr>
            <w:tcW w:w="3000" w:type="dxa"/>
            <w:tcBorders>
              <w:top w:val="nil"/>
              <w:left w:val="nil"/>
              <w:bottom w:val="single" w:sz="4" w:space="0" w:color="auto"/>
              <w:right w:val="nil"/>
            </w:tcBorders>
          </w:tcPr>
          <w:p w:rsidR="0008551B" w:rsidRDefault="0008551B">
            <w:pPr>
              <w:pStyle w:val="ConsPlusNormal"/>
              <w:jc w:val="center"/>
            </w:pPr>
            <w:r>
              <w:t>0,2</w:t>
            </w: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jc w:val="both"/>
      </w:pPr>
      <w:r>
        <w:t xml:space="preserve">(п. 24(1) введен </w:t>
      </w:r>
      <w:hyperlink r:id="rId185" w:history="1">
        <w:r>
          <w:rPr>
            <w:color w:val="0000FF"/>
          </w:rPr>
          <w:t>Постановлением</w:t>
        </w:r>
      </w:hyperlink>
      <w:r>
        <w:t xml:space="preserve"> Правительства РФ от 14.02.2015 N 129)</w:t>
      </w:r>
    </w:p>
    <w:p w:rsidR="0008551B" w:rsidRDefault="0008551B">
      <w:pPr>
        <w:pStyle w:val="ConsPlusNormal"/>
        <w:ind w:firstLine="540"/>
        <w:jc w:val="both"/>
      </w:pPr>
      <w:bookmarkStart w:id="30" w:name="P1296"/>
      <w:bookmarkEnd w:id="30"/>
      <w:r>
        <w:t>25. 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24)</w:t>
      </w:r>
    </w:p>
    <w:p w:rsidR="0008551B" w:rsidRDefault="0008551B">
      <w:pPr>
        <w:pStyle w:val="ConsPlusNormal"/>
        <w:jc w:val="right"/>
      </w:pPr>
    </w:p>
    <w:p w:rsidR="0008551B" w:rsidRDefault="0008551B">
      <w:pPr>
        <w:pStyle w:val="ConsPlusNormal"/>
        <w:jc w:val="center"/>
      </w:pPr>
      <w:r w:rsidRPr="00930F87">
        <w:rPr>
          <w:position w:val="-24"/>
        </w:rPr>
        <w:pict>
          <v:shape id="_x0000_i1123" style="width:157.5pt;height:36.75pt" coordsize="" o:spt="100" adj="0,,0" path="" filled="f" stroked="f">
            <v:stroke joinstyle="miter"/>
            <v:imagedata r:id="rId186" o:title="base_1_175646_235"/>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24" style="width:17.25pt;height:21.75pt" coordsize="" o:spt="100" adj="0,,0" path="" filled="f" stroked="f">
            <v:stroke joinstyle="miter"/>
            <v:imagedata r:id="rId187" o:title="base_1_175646_236"/>
            <v:formulas/>
            <v:path o:connecttype="segments"/>
          </v:shape>
        </w:pict>
      </w:r>
      <w:r>
        <w:t xml:space="preserve"> - температура холодной воды в водопроводной сети в отопительный период, равная 5 °C;</w:t>
      </w:r>
    </w:p>
    <w:p w:rsidR="0008551B" w:rsidRDefault="0008551B">
      <w:pPr>
        <w:pStyle w:val="ConsPlusNormal"/>
        <w:ind w:firstLine="540"/>
        <w:jc w:val="both"/>
      </w:pPr>
      <w:r w:rsidRPr="00930F87">
        <w:rPr>
          <w:position w:val="-12"/>
        </w:rPr>
        <w:pict>
          <v:shape id="_x0000_i1125" style="width:24pt;height:21.75pt" coordsize="" o:spt="100" adj="0,,0" path="" filled="f" stroked="f">
            <v:stroke joinstyle="miter"/>
            <v:imagedata r:id="rId188" o:title="base_1_175646_237"/>
            <v:formulas/>
            <v:path o:connecttype="segments"/>
          </v:shape>
        </w:pict>
      </w:r>
      <w:r>
        <w:t xml:space="preserve"> - температура холодной воды в водопроводной сети в неотопительный период, равная 15 °C;</w:t>
      </w:r>
    </w:p>
    <w:p w:rsidR="0008551B" w:rsidRDefault="0008551B">
      <w:pPr>
        <w:pStyle w:val="ConsPlusNormal"/>
        <w:ind w:firstLine="540"/>
        <w:jc w:val="both"/>
      </w:pPr>
      <w:r>
        <w:t>n - количество суток в году (365 или 366);</w:t>
      </w:r>
    </w:p>
    <w:p w:rsidR="0008551B" w:rsidRDefault="0008551B">
      <w:pPr>
        <w:pStyle w:val="ConsPlusNormal"/>
        <w:ind w:firstLine="540"/>
        <w:jc w:val="both"/>
      </w:pPr>
      <w:r w:rsidRPr="00930F87">
        <w:rPr>
          <w:position w:val="-4"/>
        </w:rPr>
        <w:pict>
          <v:shape id="_x0000_i1126" style="width:18.75pt;height:17.25pt" coordsize="" o:spt="100" adj="0,,0" path="" filled="f" stroked="f">
            <v:stroke joinstyle="miter"/>
            <v:imagedata r:id="rId189" o:title="base_1_175646_238"/>
            <v:formulas/>
            <v:path o:connecttype="segments"/>
          </v:shape>
        </w:pict>
      </w:r>
      <w:r>
        <w:t xml:space="preserve"> - продолжительность отопительного периода (суток).</w:t>
      </w:r>
    </w:p>
    <w:p w:rsidR="0008551B" w:rsidRDefault="0008551B">
      <w:pPr>
        <w:pStyle w:val="ConsPlusNormal"/>
        <w:ind w:firstLine="540"/>
        <w:jc w:val="both"/>
      </w:pPr>
      <w:r>
        <w:t>26. 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25)</w:t>
      </w:r>
    </w:p>
    <w:p w:rsidR="0008551B" w:rsidRDefault="0008551B">
      <w:pPr>
        <w:pStyle w:val="ConsPlusNormal"/>
        <w:jc w:val="right"/>
      </w:pPr>
    </w:p>
    <w:p w:rsidR="0008551B" w:rsidRDefault="0008551B">
      <w:pPr>
        <w:pStyle w:val="ConsPlusNormal"/>
        <w:jc w:val="center"/>
      </w:pPr>
      <w:bookmarkStart w:id="31" w:name="P1311"/>
      <w:bookmarkEnd w:id="31"/>
      <w:r w:rsidRPr="00930F87">
        <w:rPr>
          <w:position w:val="-12"/>
        </w:rPr>
        <w:pict>
          <v:shape id="_x0000_i1127" style="width:74.25pt;height:19.5pt" coordsize="" o:spt="100" adj="0,,0" path="" filled="f" stroked="f">
            <v:stroke joinstyle="miter"/>
            <v:imagedata r:id="rId190" o:title="base_1_175646_239"/>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28" style="width:18.75pt;height:19.5pt" coordsize="" o:spt="100" adj="0,,0" path="" filled="f" stroked="f">
            <v:stroke joinstyle="miter"/>
            <v:imagedata r:id="rId191" o:title="base_1_175646_240"/>
            <v:formulas/>
            <v:path o:connecttype="segments"/>
          </v:shape>
        </w:pict>
      </w:r>
      <w:r>
        <w:t xml:space="preserve"> - суммарный расход холодной и горячей воды в жилых помещениях, определяемый по </w:t>
      </w:r>
      <w:hyperlink w:anchor="P1040" w:history="1">
        <w:r>
          <w:rPr>
            <w:color w:val="0000FF"/>
          </w:rPr>
          <w:t>формуле 22</w:t>
        </w:r>
      </w:hyperlink>
      <w:r>
        <w:t xml:space="preserve"> (куб. м в месяц на 1 человека);</w:t>
      </w:r>
    </w:p>
    <w:p w:rsidR="0008551B" w:rsidRDefault="0008551B">
      <w:pPr>
        <w:pStyle w:val="ConsPlusNormal"/>
        <w:ind w:firstLine="540"/>
        <w:jc w:val="both"/>
      </w:pPr>
      <w:r w:rsidRPr="00930F87">
        <w:rPr>
          <w:position w:val="-12"/>
        </w:rPr>
        <w:pict>
          <v:shape id="_x0000_i1129" style="width:18.75pt;height:19.5pt" coordsize="" o:spt="100" adj="0,,0" path="" filled="f" stroked="f">
            <v:stroke joinstyle="miter"/>
            <v:imagedata r:id="rId192" o:title="base_1_175646_241"/>
            <v:formulas/>
            <v:path o:connecttype="segments"/>
          </v:shape>
        </w:pict>
      </w:r>
      <w:r>
        <w:t xml:space="preserve"> - норматив потребления коммунальной услуги по горячему водоснабжению, определяемый по </w:t>
      </w:r>
      <w:hyperlink w:anchor="P1090" w:history="1">
        <w:r>
          <w:rPr>
            <w:color w:val="0000FF"/>
          </w:rPr>
          <w:t>формуле 23</w:t>
        </w:r>
      </w:hyperlink>
      <w:r>
        <w:t xml:space="preserve"> (куб. м в месяц на 1 человека).</w:t>
      </w:r>
    </w:p>
    <w:p w:rsidR="0008551B" w:rsidRDefault="0008551B">
      <w:pPr>
        <w:pStyle w:val="ConsPlusNormal"/>
        <w:ind w:firstLine="540"/>
        <w:jc w:val="both"/>
      </w:pPr>
      <w:r>
        <w:t xml:space="preserve">26(1). При наличии технической возможности установки коллективных, индивидуальных или общих (квартирных) приборов учета норматив потребления коммунальной услуги по холодному водоснабжению и норматив потребления коммунальной услуги по горячему водоснабжению в жилых помещениях определяются соответственно по </w:t>
      </w:r>
      <w:hyperlink w:anchor="P1090" w:history="1">
        <w:r>
          <w:rPr>
            <w:color w:val="0000FF"/>
          </w:rPr>
          <w:t>формулам 23</w:t>
        </w:r>
      </w:hyperlink>
      <w:r>
        <w:t xml:space="preserve"> и </w:t>
      </w:r>
      <w:hyperlink w:anchor="P1311" w:history="1">
        <w:r>
          <w:rPr>
            <w:color w:val="0000FF"/>
          </w:rPr>
          <w:t>25</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26(1) введен </w:t>
      </w:r>
      <w:hyperlink r:id="rId193"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Формула расчета норматива потребления коммунальных услуг</w:t>
      </w:r>
    </w:p>
    <w:p w:rsidR="0008551B" w:rsidRDefault="0008551B">
      <w:pPr>
        <w:pStyle w:val="ConsPlusNormal"/>
        <w:jc w:val="center"/>
      </w:pPr>
      <w:r>
        <w:t>по холодному водоснабжению и норматива потребления</w:t>
      </w:r>
    </w:p>
    <w:p w:rsidR="0008551B" w:rsidRDefault="0008551B">
      <w:pPr>
        <w:pStyle w:val="ConsPlusNormal"/>
        <w:jc w:val="center"/>
      </w:pPr>
      <w:r>
        <w:t>коммунальной услуги по горячему водоснабжению или норматива</w:t>
      </w:r>
    </w:p>
    <w:p w:rsidR="0008551B" w:rsidRDefault="0008551B">
      <w:pPr>
        <w:pStyle w:val="ConsPlusNormal"/>
        <w:jc w:val="center"/>
      </w:pPr>
      <w:r>
        <w:t>потребления горячей воды на общедомовые нужды</w:t>
      </w:r>
    </w:p>
    <w:p w:rsidR="0008551B" w:rsidRDefault="0008551B">
      <w:pPr>
        <w:pStyle w:val="ConsPlusNormal"/>
        <w:jc w:val="center"/>
      </w:pPr>
      <w:r>
        <w:t xml:space="preserve">(в ред. </w:t>
      </w:r>
      <w:hyperlink r:id="rId194"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ind w:firstLine="540"/>
        <w:jc w:val="both"/>
      </w:pPr>
      <w:r>
        <w:t>27.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(куб. м в месяц на 1 кв. м общей площади помещений, входящих в состав общего имущества в многоквартирном доме) определяется по следующей формуле:</w:t>
      </w:r>
    </w:p>
    <w:p w:rsidR="0008551B" w:rsidRDefault="0008551B">
      <w:pPr>
        <w:pStyle w:val="ConsPlusNormal"/>
        <w:jc w:val="both"/>
      </w:pPr>
      <w:r>
        <w:t xml:space="preserve">(в ред. </w:t>
      </w:r>
      <w:hyperlink r:id="rId195" w:history="1">
        <w:r>
          <w:rPr>
            <w:color w:val="0000FF"/>
          </w:rPr>
          <w:t>Постановления</w:t>
        </w:r>
      </w:hyperlink>
      <w:r>
        <w:t xml:space="preserve"> Правительства РФ от 14.02.2015 N 129)</w:t>
      </w:r>
    </w:p>
    <w:p w:rsidR="0008551B" w:rsidRDefault="0008551B">
      <w:pPr>
        <w:pStyle w:val="ConsPlusNormal"/>
        <w:ind w:firstLine="540"/>
        <w:jc w:val="both"/>
      </w:pPr>
    </w:p>
    <w:p w:rsidR="0008551B" w:rsidRDefault="0008551B">
      <w:pPr>
        <w:pStyle w:val="ConsPlusNormal"/>
        <w:jc w:val="right"/>
      </w:pPr>
      <w:r>
        <w:t>(формула 26)</w:t>
      </w:r>
    </w:p>
    <w:p w:rsidR="0008551B" w:rsidRDefault="0008551B">
      <w:pPr>
        <w:pStyle w:val="ConsPlusNormal"/>
        <w:ind w:firstLine="540"/>
        <w:jc w:val="both"/>
      </w:pPr>
    </w:p>
    <w:p w:rsidR="0008551B" w:rsidRDefault="0008551B">
      <w:pPr>
        <w:pStyle w:val="ConsPlusNormal"/>
        <w:jc w:val="center"/>
      </w:pPr>
      <w:bookmarkStart w:id="32" w:name="P1335"/>
      <w:bookmarkEnd w:id="32"/>
      <w:r w:rsidRPr="00930F87">
        <w:rPr>
          <w:position w:val="-24"/>
        </w:rPr>
        <w:pict>
          <v:shape id="_x0000_i1130" style="width:101.25pt;height:35.25pt" coordsize="" o:spt="100" adj="0,,0" path="" filled="f" stroked="f">
            <v:stroke joinstyle="miter"/>
            <v:imagedata r:id="rId196" o:title="base_1_175646_24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t xml:space="preserve">абзац утратил силу. - </w:t>
      </w:r>
      <w:hyperlink r:id="rId197" w:history="1">
        <w:r>
          <w:rPr>
            <w:color w:val="0000FF"/>
          </w:rPr>
          <w:t>Постановление</w:t>
        </w:r>
      </w:hyperlink>
      <w:r>
        <w:t xml:space="preserve"> Правительства РФ от 17.12.2014 N 1380;</w:t>
      </w:r>
    </w:p>
    <w:p w:rsidR="0008551B" w:rsidRDefault="0008551B">
      <w:pPr>
        <w:pStyle w:val="ConsPlusNormal"/>
        <w:ind w:firstLine="540"/>
        <w:jc w:val="both"/>
      </w:pPr>
      <w:r>
        <w:t>0,09 - расход холодной (горячей) воды на общедомовые нужды (куб. м в месяц на 1 человека);</w:t>
      </w:r>
    </w:p>
    <w:p w:rsidR="0008551B" w:rsidRDefault="0008551B">
      <w:pPr>
        <w:pStyle w:val="ConsPlusNormal"/>
        <w:ind w:firstLine="540"/>
        <w:jc w:val="both"/>
      </w:pPr>
      <w:r>
        <w:t>K - численность жителей, проживающих в многоквартирных домах, в отношении которых определяется норматив;</w:t>
      </w:r>
    </w:p>
    <w:p w:rsidR="0008551B" w:rsidRDefault="0008551B">
      <w:pPr>
        <w:pStyle w:val="ConsPlusNormal"/>
        <w:ind w:firstLine="540"/>
        <w:jc w:val="both"/>
      </w:pPr>
      <w:r w:rsidRPr="00930F87">
        <w:rPr>
          <w:position w:val="-6"/>
        </w:rPr>
        <w:pict>
          <v:shape id="_x0000_i1131" style="width:18.75pt;height:17.25pt" coordsize="" o:spt="100" adj="0,,0" path="" filled="f" stroked="f">
            <v:stroke joinstyle="miter"/>
            <v:imagedata r:id="rId198" o:title="base_1_175646_243"/>
            <v:formulas/>
            <v:path o:connecttype="segments"/>
          </v:shape>
        </w:pict>
      </w:r>
      <w:r>
        <w:t xml:space="preserve"> - общая площадь помещений, входящих в состав общего имущества в многоквартирных домах (кв. м).</w:t>
      </w:r>
    </w:p>
    <w:p w:rsidR="0008551B" w:rsidRDefault="0008551B">
      <w:pPr>
        <w:pStyle w:val="ConsPlusNormal"/>
        <w:ind w:firstLine="540"/>
        <w:jc w:val="both"/>
      </w:pPr>
      <w:r>
        <w:t>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08551B" w:rsidRDefault="0008551B">
      <w:pPr>
        <w:pStyle w:val="ConsPlusNormal"/>
        <w:jc w:val="both"/>
      </w:pPr>
      <w:r>
        <w:t xml:space="preserve">(п. 27 в ред. </w:t>
      </w:r>
      <w:hyperlink r:id="rId199" w:history="1">
        <w:r>
          <w:rPr>
            <w:color w:val="0000FF"/>
          </w:rPr>
          <w:t>Постановления</w:t>
        </w:r>
      </w:hyperlink>
      <w:r>
        <w:t xml:space="preserve"> Правительства РФ от 16.04.2013 N 344)</w:t>
      </w:r>
    </w:p>
    <w:p w:rsidR="0008551B" w:rsidRDefault="0008551B">
      <w:pPr>
        <w:pStyle w:val="ConsPlusNormal"/>
        <w:ind w:firstLine="540"/>
        <w:jc w:val="both"/>
      </w:pPr>
      <w:r>
        <w:t xml:space="preserve">27(1). При наличии технической возможности установки коллективных (общедомовых) приборов учета норматив потребления коммунальной услуги по холодному (горячему) водоснабжению на общедомовые нужды определяется по </w:t>
      </w:r>
      <w:hyperlink w:anchor="P1335" w:history="1">
        <w:r>
          <w:rPr>
            <w:color w:val="0000FF"/>
          </w:rPr>
          <w:t>формуле 26</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27(1) введен </w:t>
      </w:r>
      <w:hyperlink r:id="rId200"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Расчет норматива потребления коммунальной услуги</w:t>
      </w:r>
    </w:p>
    <w:p w:rsidR="0008551B" w:rsidRDefault="0008551B">
      <w:pPr>
        <w:pStyle w:val="ConsPlusNormal"/>
        <w:jc w:val="center"/>
      </w:pPr>
      <w:r>
        <w:t>по холодному водоснабжению при использовании земельного</w:t>
      </w:r>
    </w:p>
    <w:p w:rsidR="0008551B" w:rsidRDefault="0008551B">
      <w:pPr>
        <w:pStyle w:val="ConsPlusNormal"/>
        <w:jc w:val="center"/>
      </w:pPr>
      <w:r>
        <w:t>участка и надворных построек</w:t>
      </w:r>
    </w:p>
    <w:p w:rsidR="0008551B" w:rsidRDefault="0008551B">
      <w:pPr>
        <w:pStyle w:val="ConsPlusNormal"/>
        <w:ind w:firstLine="540"/>
        <w:jc w:val="both"/>
      </w:pPr>
    </w:p>
    <w:p w:rsidR="0008551B" w:rsidRDefault="0008551B">
      <w:pPr>
        <w:pStyle w:val="ConsPlusNormal"/>
        <w:ind w:firstLine="540"/>
        <w:jc w:val="both"/>
      </w:pPr>
      <w:r>
        <w:t>28. 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27)</w:t>
      </w:r>
    </w:p>
    <w:p w:rsidR="0008551B" w:rsidRDefault="0008551B">
      <w:pPr>
        <w:pStyle w:val="ConsPlusNormal"/>
        <w:jc w:val="right"/>
      </w:pPr>
    </w:p>
    <w:p w:rsidR="0008551B" w:rsidRDefault="0008551B">
      <w:pPr>
        <w:pStyle w:val="ConsPlusNormal"/>
        <w:jc w:val="center"/>
      </w:pPr>
      <w:bookmarkStart w:id="33" w:name="P1360"/>
      <w:bookmarkEnd w:id="33"/>
      <w:r w:rsidRPr="00930F87">
        <w:rPr>
          <w:position w:val="-24"/>
        </w:rPr>
        <w:pict>
          <v:shape id="_x0000_i1132" style="width:66pt;height:35.25pt" coordsize="" o:spt="100" adj="0,,0" path="" filled="f" stroked="f">
            <v:stroke joinstyle="miter"/>
            <v:imagedata r:id="rId201" o:title="base_1_175646_244"/>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33" style="width:33pt;height:19.5pt" coordsize="" o:spt="100" adj="0,,0" path="" filled="f" stroked="f">
            <v:stroke joinstyle="miter"/>
            <v:imagedata r:id="rId202" o:title="base_1_175646_245"/>
            <v:formulas/>
            <v:path o:connecttype="segments"/>
          </v:shape>
        </w:pict>
      </w:r>
      <w:r>
        <w:t xml:space="preserve"> - расход воды на полив земельного участка (куб. м в год на 1 кв. м земельного участка), определяемый уполномоченным органом;</w:t>
      </w:r>
    </w:p>
    <w:p w:rsidR="0008551B" w:rsidRDefault="0008551B">
      <w:pPr>
        <w:pStyle w:val="ConsPlusNormal"/>
        <w:ind w:firstLine="540"/>
        <w:jc w:val="both"/>
      </w:pPr>
      <w:r>
        <w:t>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условий субъекта Российской Федерации.</w:t>
      </w:r>
    </w:p>
    <w:p w:rsidR="0008551B" w:rsidRDefault="0008551B">
      <w:pPr>
        <w:pStyle w:val="ConsPlusNormal"/>
        <w:ind w:firstLine="540"/>
        <w:jc w:val="both"/>
      </w:pPr>
      <w:r>
        <w:t>29. 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28)</w:t>
      </w:r>
    </w:p>
    <w:p w:rsidR="0008551B" w:rsidRDefault="0008551B">
      <w:pPr>
        <w:pStyle w:val="ConsPlusNormal"/>
        <w:jc w:val="right"/>
      </w:pPr>
    </w:p>
    <w:p w:rsidR="0008551B" w:rsidRDefault="0008551B">
      <w:pPr>
        <w:pStyle w:val="ConsPlusNormal"/>
        <w:jc w:val="center"/>
      </w:pPr>
      <w:bookmarkStart w:id="34" w:name="P1369"/>
      <w:bookmarkEnd w:id="34"/>
      <w:r w:rsidRPr="00930F87">
        <w:rPr>
          <w:position w:val="-24"/>
        </w:rPr>
        <w:pict>
          <v:shape id="_x0000_i1134" style="width:60.75pt;height:35.25pt" coordsize="" o:spt="100" adj="0,,0" path="" filled="f" stroked="f">
            <v:stroke joinstyle="miter"/>
            <v:imagedata r:id="rId203" o:title="base_1_175646_246"/>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35" style="width:29.25pt;height:19.5pt" coordsize="" o:spt="100" adj="0,,0" path="" filled="f" stroked="f">
            <v:stroke joinstyle="miter"/>
            <v:imagedata r:id="rId204" o:title="base_1_175646_247"/>
            <v:formulas/>
            <v:path o:connecttype="segments"/>
          </v:shape>
        </w:pict>
      </w:r>
      <w:r>
        <w:t xml:space="preserve">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 xml:space="preserve">29(1). При наличии технической возможности установки индивидуальных приборов учета в жилых домах, расположенных на земельном участке с надворными постройками, норматив потребления коммунальной услуги по холодному водоснабжению (для полива земельного участка, приготовления пищи для сельскохозяйственных животных) определяется соответственно по </w:t>
      </w:r>
      <w:hyperlink w:anchor="P1360" w:history="1">
        <w:r>
          <w:rPr>
            <w:color w:val="0000FF"/>
          </w:rPr>
          <w:t>формулам 27</w:t>
        </w:r>
      </w:hyperlink>
      <w:r>
        <w:t xml:space="preserve"> и </w:t>
      </w:r>
      <w:hyperlink w:anchor="P1369" w:history="1">
        <w:r>
          <w:rPr>
            <w:color w:val="0000FF"/>
          </w:rPr>
          <w:t>28</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29(1) введен </w:t>
      </w:r>
      <w:hyperlink r:id="rId205"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Формула расчета норматива потребления коммунальной услуги</w:t>
      </w:r>
    </w:p>
    <w:p w:rsidR="0008551B" w:rsidRDefault="0008551B">
      <w:pPr>
        <w:pStyle w:val="ConsPlusNormal"/>
        <w:jc w:val="center"/>
      </w:pPr>
      <w:r>
        <w:t>по электроснабжению</w:t>
      </w:r>
    </w:p>
    <w:p w:rsidR="0008551B" w:rsidRDefault="0008551B">
      <w:pPr>
        <w:pStyle w:val="ConsPlusNormal"/>
        <w:ind w:firstLine="540"/>
        <w:jc w:val="both"/>
      </w:pPr>
    </w:p>
    <w:p w:rsidR="0008551B" w:rsidRDefault="0008551B">
      <w:pPr>
        <w:pStyle w:val="ConsPlusNormal"/>
        <w:ind w:firstLine="540"/>
        <w:jc w:val="both"/>
      </w:pPr>
      <w:r>
        <w:t>30. 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p>
    <w:p w:rsidR="0008551B" w:rsidRDefault="0008551B">
      <w:pPr>
        <w:pStyle w:val="ConsPlusNormal"/>
        <w:ind w:firstLine="540"/>
        <w:jc w:val="both"/>
      </w:pPr>
      <w:r>
        <w:t>31. Годовой расход электрической энергии на освещение (</w:t>
      </w:r>
      <w:proofErr w:type="spellStart"/>
      <w:r>
        <w:t>кВт·ч</w:t>
      </w:r>
      <w:proofErr w:type="spellEnd"/>
      <w:r>
        <w:t>)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29)</w:t>
      </w:r>
    </w:p>
    <w:p w:rsidR="0008551B" w:rsidRDefault="0008551B">
      <w:pPr>
        <w:pStyle w:val="ConsPlusNormal"/>
        <w:jc w:val="right"/>
      </w:pPr>
    </w:p>
    <w:p w:rsidR="0008551B" w:rsidRDefault="0008551B">
      <w:pPr>
        <w:pStyle w:val="ConsPlusNormal"/>
        <w:jc w:val="center"/>
      </w:pPr>
      <w:r w:rsidRPr="00930F87">
        <w:rPr>
          <w:position w:val="-14"/>
        </w:rPr>
        <w:pict>
          <v:shape id="_x0000_i1136" style="width:167.25pt;height:22.5pt" coordsize="" o:spt="100" adj="0,,0" path="" filled="f" stroked="f">
            <v:stroke joinstyle="miter"/>
            <v:imagedata r:id="rId206" o:title="base_1_175646_248"/>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t>S - общая площадь 1-комнатной квартиры (в коммунальных квартирах - 1 комнаты) (кв. м);</w:t>
      </w:r>
    </w:p>
    <w:p w:rsidR="0008551B" w:rsidRDefault="0008551B">
      <w:pPr>
        <w:pStyle w:val="ConsPlusNormal"/>
        <w:ind w:firstLine="540"/>
        <w:jc w:val="both"/>
      </w:pPr>
      <w:r w:rsidRPr="00930F87">
        <w:rPr>
          <w:position w:val="-14"/>
        </w:rPr>
        <w:pict>
          <v:shape id="_x0000_i1137" style="width:19.5pt;height:21.75pt" coordsize="" o:spt="100" adj="0,,0" path="" filled="f" stroked="f">
            <v:stroke joinstyle="miter"/>
            <v:imagedata r:id="rId207" o:title="base_1_175646_249"/>
            <v:formulas/>
            <v:path o:connecttype="segments"/>
          </v:shape>
        </w:pict>
      </w:r>
      <w:r>
        <w:t xml:space="preserve">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rsidR="0008551B" w:rsidRDefault="0008551B">
      <w:pPr>
        <w:pStyle w:val="ConsPlusNormal"/>
        <w:ind w:firstLine="540"/>
        <w:jc w:val="both"/>
      </w:pPr>
      <w:r w:rsidRPr="00930F87">
        <w:rPr>
          <w:position w:val="-12"/>
        </w:rPr>
        <w:pict>
          <v:shape id="_x0000_i1138" style="width:17.25pt;height:19.5pt" coordsize="" o:spt="100" adj="0,,0" path="" filled="f" stroked="f">
            <v:stroke joinstyle="miter"/>
            <v:imagedata r:id="rId208" o:title="base_1_175646_250"/>
            <v:formulas/>
            <v:path o:connecttype="segments"/>
          </v:shape>
        </w:pict>
      </w:r>
      <w:r>
        <w:t xml:space="preserve"> - коэффициент одновременного включения приборов освещения (при отсутствии данных принимается 0,35);</w:t>
      </w:r>
    </w:p>
    <w:p w:rsidR="0008551B" w:rsidRDefault="0008551B">
      <w:pPr>
        <w:pStyle w:val="ConsPlusNormal"/>
        <w:ind w:firstLine="540"/>
        <w:jc w:val="both"/>
      </w:pPr>
      <w:r w:rsidRPr="00930F87">
        <w:rPr>
          <w:position w:val="-12"/>
        </w:rPr>
        <w:pict>
          <v:shape id="_x0000_i1139" style="width:30pt;height:19.5pt" coordsize="" o:spt="100" adj="0,,0" path="" filled="f" stroked="f">
            <v:stroke joinstyle="miter"/>
            <v:imagedata r:id="rId209" o:title="base_1_175646_251"/>
            <v:formulas/>
            <v:path o:connecttype="segments"/>
          </v:shape>
        </w:pict>
      </w:r>
      <w:r>
        <w:t xml:space="preserve"> - количество часов использования приборов освещения в год;</w:t>
      </w:r>
    </w:p>
    <w:p w:rsidR="0008551B" w:rsidRDefault="0008551B">
      <w:pPr>
        <w:pStyle w:val="ConsPlusNormal"/>
        <w:ind w:firstLine="540"/>
        <w:jc w:val="both"/>
      </w:pPr>
      <w:r w:rsidRPr="00930F87">
        <w:rPr>
          <w:position w:val="-6"/>
        </w:rPr>
        <w:pict>
          <v:shape id="_x0000_i1140" style="width:24pt;height:17.25pt" coordsize="" o:spt="100" adj="0,,0" path="" filled="f" stroked="f">
            <v:stroke joinstyle="miter"/>
            <v:imagedata r:id="rId210" o:title="base_1_175646_252"/>
            <v:formulas/>
            <v:path o:connecttype="segments"/>
          </v:shape>
        </w:pict>
      </w:r>
      <w:r>
        <w:t xml:space="preserve"> - коэффициент перевода из ватт-часов в киловатт-часы.</w:t>
      </w:r>
    </w:p>
    <w:p w:rsidR="0008551B" w:rsidRDefault="0008551B">
      <w:pPr>
        <w:pStyle w:val="ConsPlusNormal"/>
        <w:ind w:firstLine="540"/>
        <w:jc w:val="both"/>
      </w:pPr>
      <w:r>
        <w:t>32. Годовой расход электрической энергии, потребляемой электробытовыми приборами (</w:t>
      </w:r>
      <w:r w:rsidRPr="00930F87">
        <w:rPr>
          <w:position w:val="-14"/>
        </w:rPr>
        <w:pict>
          <v:shape id="_x0000_i1141" style="width:25.5pt;height:21.75pt" coordsize="" o:spt="100" adj="0,,0" path="" filled="f" stroked="f">
            <v:stroke joinstyle="miter"/>
            <v:imagedata r:id="rId211" o:title="base_1_175646_253"/>
            <v:formulas/>
            <v:path o:connecttype="segments"/>
          </v:shape>
        </w:pict>
      </w:r>
      <w:r>
        <w:t>),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p>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jc w:val="right"/>
      </w:pPr>
      <w:r>
        <w:t>Таблица 6</w:t>
      </w:r>
    </w:p>
    <w:p w:rsidR="0008551B" w:rsidRDefault="0008551B">
      <w:pPr>
        <w:pStyle w:val="ConsPlusNormal"/>
        <w:ind w:firstLine="540"/>
        <w:jc w:val="both"/>
      </w:pPr>
    </w:p>
    <w:p w:rsidR="0008551B" w:rsidRDefault="0008551B">
      <w:pPr>
        <w:pStyle w:val="ConsPlusNormal"/>
        <w:jc w:val="center"/>
      </w:pPr>
      <w:r>
        <w:t>Примерный перечень внутриквартирных электробытовых приборов</w:t>
      </w:r>
    </w:p>
    <w:p w:rsidR="0008551B" w:rsidRDefault="0008551B">
      <w:pPr>
        <w:pStyle w:val="ConsPlusNormal"/>
        <w:jc w:val="center"/>
      </w:pPr>
      <w:r>
        <w:t>и объем годового потребления ими электрической энергии</w:t>
      </w:r>
    </w:p>
    <w:p w:rsidR="0008551B" w:rsidRDefault="0008551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0"/>
        <w:gridCol w:w="3780"/>
      </w:tblGrid>
      <w:tr w:rsidR="0008551B">
        <w:tc>
          <w:tcPr>
            <w:tcW w:w="5940" w:type="dxa"/>
            <w:tcBorders>
              <w:top w:val="single" w:sz="4" w:space="0" w:color="auto"/>
              <w:left w:val="nil"/>
              <w:bottom w:val="single" w:sz="4" w:space="0" w:color="auto"/>
            </w:tcBorders>
          </w:tcPr>
          <w:p w:rsidR="0008551B" w:rsidRDefault="0008551B">
            <w:pPr>
              <w:pStyle w:val="ConsPlusNormal"/>
              <w:jc w:val="center"/>
            </w:pPr>
            <w:r>
              <w:t>Наименование электробытового прибора</w:t>
            </w:r>
          </w:p>
        </w:tc>
        <w:tc>
          <w:tcPr>
            <w:tcW w:w="3780" w:type="dxa"/>
            <w:tcBorders>
              <w:top w:val="single" w:sz="4" w:space="0" w:color="auto"/>
              <w:bottom w:val="single" w:sz="4" w:space="0" w:color="auto"/>
              <w:right w:val="nil"/>
            </w:tcBorders>
          </w:tcPr>
          <w:p w:rsidR="0008551B" w:rsidRDefault="0008551B">
            <w:pPr>
              <w:pStyle w:val="ConsPlusNormal"/>
              <w:jc w:val="center"/>
            </w:pPr>
            <w:r>
              <w:t>Объем годового потребления электрической энергии (</w:t>
            </w:r>
            <w:proofErr w:type="spellStart"/>
            <w:r>
              <w:t>кВт·ч</w:t>
            </w:r>
            <w:proofErr w:type="spellEnd"/>
            <w:r>
              <w:t>)</w:t>
            </w:r>
          </w:p>
        </w:tc>
      </w:tr>
      <w:tr w:rsidR="0008551B">
        <w:tblPrEx>
          <w:tblBorders>
            <w:insideH w:val="none" w:sz="0" w:space="0" w:color="auto"/>
            <w:insideV w:val="none" w:sz="0" w:space="0" w:color="auto"/>
          </w:tblBorders>
        </w:tblPrEx>
        <w:tc>
          <w:tcPr>
            <w:tcW w:w="5940" w:type="dxa"/>
            <w:tcBorders>
              <w:top w:val="single" w:sz="4" w:space="0" w:color="auto"/>
              <w:left w:val="nil"/>
              <w:bottom w:val="nil"/>
              <w:right w:val="nil"/>
            </w:tcBorders>
          </w:tcPr>
          <w:p w:rsidR="0008551B" w:rsidRDefault="0008551B">
            <w:pPr>
              <w:pStyle w:val="ConsPlusNormal"/>
            </w:pPr>
            <w:r>
              <w:t>Холодильник, морозильник</w:t>
            </w:r>
          </w:p>
        </w:tc>
        <w:tc>
          <w:tcPr>
            <w:tcW w:w="3780" w:type="dxa"/>
            <w:tcBorders>
              <w:top w:val="single" w:sz="4" w:space="0" w:color="auto"/>
              <w:left w:val="nil"/>
              <w:bottom w:val="nil"/>
              <w:right w:val="nil"/>
            </w:tcBorders>
          </w:tcPr>
          <w:p w:rsidR="0008551B" w:rsidRDefault="0008551B">
            <w:pPr>
              <w:pStyle w:val="ConsPlusNormal"/>
              <w:jc w:val="center"/>
            </w:pPr>
            <w:r>
              <w:t>300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Телевизор, видеомагнитофон</w:t>
            </w:r>
          </w:p>
        </w:tc>
        <w:tc>
          <w:tcPr>
            <w:tcW w:w="3780" w:type="dxa"/>
            <w:tcBorders>
              <w:top w:val="nil"/>
              <w:left w:val="nil"/>
              <w:bottom w:val="nil"/>
              <w:right w:val="nil"/>
            </w:tcBorders>
          </w:tcPr>
          <w:p w:rsidR="0008551B" w:rsidRDefault="0008551B">
            <w:pPr>
              <w:pStyle w:val="ConsPlusNormal"/>
              <w:jc w:val="center"/>
            </w:pPr>
            <w:r>
              <w:t>180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Радиоприемник, магнитофон</w:t>
            </w:r>
          </w:p>
        </w:tc>
        <w:tc>
          <w:tcPr>
            <w:tcW w:w="3780" w:type="dxa"/>
            <w:tcBorders>
              <w:top w:val="nil"/>
              <w:left w:val="nil"/>
              <w:bottom w:val="nil"/>
              <w:right w:val="nil"/>
            </w:tcBorders>
          </w:tcPr>
          <w:p w:rsidR="0008551B" w:rsidRDefault="0008551B">
            <w:pPr>
              <w:pStyle w:val="ConsPlusNormal"/>
              <w:jc w:val="center"/>
            </w:pPr>
            <w:r>
              <w:t>15</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Пылесос</w:t>
            </w:r>
          </w:p>
        </w:tc>
        <w:tc>
          <w:tcPr>
            <w:tcW w:w="3780" w:type="dxa"/>
            <w:tcBorders>
              <w:top w:val="nil"/>
              <w:left w:val="nil"/>
              <w:bottom w:val="nil"/>
              <w:right w:val="nil"/>
            </w:tcBorders>
          </w:tcPr>
          <w:p w:rsidR="0008551B" w:rsidRDefault="0008551B">
            <w:pPr>
              <w:pStyle w:val="ConsPlusNormal"/>
              <w:jc w:val="center"/>
            </w:pPr>
            <w:r>
              <w:t>50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Стиральная машина</w:t>
            </w:r>
          </w:p>
        </w:tc>
        <w:tc>
          <w:tcPr>
            <w:tcW w:w="3780" w:type="dxa"/>
            <w:tcBorders>
              <w:top w:val="nil"/>
              <w:left w:val="nil"/>
              <w:bottom w:val="nil"/>
              <w:right w:val="nil"/>
            </w:tcBorders>
          </w:tcPr>
          <w:p w:rsidR="0008551B" w:rsidRDefault="0008551B">
            <w:pPr>
              <w:pStyle w:val="ConsPlusNormal"/>
              <w:jc w:val="center"/>
            </w:pPr>
            <w:r>
              <w:t>40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Утюг</w:t>
            </w:r>
          </w:p>
        </w:tc>
        <w:tc>
          <w:tcPr>
            <w:tcW w:w="3780" w:type="dxa"/>
            <w:tcBorders>
              <w:top w:val="nil"/>
              <w:left w:val="nil"/>
              <w:bottom w:val="nil"/>
              <w:right w:val="nil"/>
            </w:tcBorders>
          </w:tcPr>
          <w:p w:rsidR="0008551B" w:rsidRDefault="0008551B">
            <w:pPr>
              <w:pStyle w:val="ConsPlusNormal"/>
              <w:jc w:val="center"/>
            </w:pPr>
            <w:r>
              <w:t>50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3780" w:type="dxa"/>
            <w:tcBorders>
              <w:top w:val="nil"/>
              <w:left w:val="nil"/>
              <w:bottom w:val="nil"/>
              <w:right w:val="nil"/>
            </w:tcBorders>
          </w:tcPr>
          <w:p w:rsidR="0008551B" w:rsidRDefault="0008551B">
            <w:pPr>
              <w:pStyle w:val="ConsPlusNormal"/>
              <w:jc w:val="center"/>
            </w:pPr>
            <w:r>
              <w:t>30</w:t>
            </w:r>
          </w:p>
        </w:tc>
      </w:tr>
      <w:tr w:rsidR="0008551B">
        <w:tblPrEx>
          <w:tblBorders>
            <w:insideH w:val="none" w:sz="0" w:space="0" w:color="auto"/>
            <w:insideV w:val="none" w:sz="0" w:space="0" w:color="auto"/>
          </w:tblBorders>
        </w:tblPrEx>
        <w:tc>
          <w:tcPr>
            <w:tcW w:w="5940" w:type="dxa"/>
            <w:tcBorders>
              <w:top w:val="nil"/>
              <w:left w:val="nil"/>
              <w:bottom w:val="nil"/>
              <w:right w:val="nil"/>
            </w:tcBorders>
          </w:tcPr>
          <w:p w:rsidR="0008551B" w:rsidRDefault="0008551B">
            <w:pPr>
              <w:pStyle w:val="ConsPlusNormal"/>
            </w:pPr>
            <w:r>
              <w:t>Напольная электроплита (для многоквартирных домов или жилых домов, оборудованных электроплитами)</w:t>
            </w:r>
          </w:p>
        </w:tc>
        <w:tc>
          <w:tcPr>
            <w:tcW w:w="3780" w:type="dxa"/>
            <w:tcBorders>
              <w:top w:val="nil"/>
              <w:left w:val="nil"/>
              <w:bottom w:val="nil"/>
              <w:right w:val="nil"/>
            </w:tcBorders>
          </w:tcPr>
          <w:p w:rsidR="0008551B" w:rsidRDefault="0008551B">
            <w:pPr>
              <w:pStyle w:val="ConsPlusNormal"/>
              <w:jc w:val="center"/>
            </w:pPr>
            <w:r>
              <w:t>600</w:t>
            </w:r>
          </w:p>
        </w:tc>
      </w:tr>
      <w:tr w:rsidR="0008551B">
        <w:tblPrEx>
          <w:tblBorders>
            <w:insideH w:val="none" w:sz="0" w:space="0" w:color="auto"/>
            <w:insideV w:val="none" w:sz="0" w:space="0" w:color="auto"/>
          </w:tblBorders>
        </w:tblPrEx>
        <w:tc>
          <w:tcPr>
            <w:tcW w:w="5940" w:type="dxa"/>
            <w:tcBorders>
              <w:top w:val="nil"/>
              <w:left w:val="nil"/>
              <w:bottom w:val="single" w:sz="4" w:space="0" w:color="auto"/>
              <w:right w:val="nil"/>
            </w:tcBorders>
          </w:tcPr>
          <w:p w:rsidR="0008551B" w:rsidRDefault="0008551B">
            <w:pPr>
              <w:pStyle w:val="ConsPlusNormal"/>
            </w:pPr>
            <w:proofErr w:type="spellStart"/>
            <w:r>
              <w:t>Электроводонагреватель</w:t>
            </w:r>
            <w:proofErr w:type="spellEnd"/>
            <w:r>
              <w:t xml:space="preserve"> </w:t>
            </w:r>
            <w:hyperlink w:anchor="P1427" w:history="1">
              <w:r>
                <w:rPr>
                  <w:color w:val="0000FF"/>
                </w:rPr>
                <w:t>&lt;*&gt;</w:t>
              </w:r>
            </w:hyperlink>
          </w:p>
        </w:tc>
        <w:tc>
          <w:tcPr>
            <w:tcW w:w="3780" w:type="dxa"/>
            <w:tcBorders>
              <w:top w:val="nil"/>
              <w:left w:val="nil"/>
              <w:bottom w:val="single" w:sz="4" w:space="0" w:color="auto"/>
              <w:right w:val="nil"/>
            </w:tcBorders>
          </w:tcPr>
          <w:p w:rsidR="0008551B" w:rsidRDefault="0008551B">
            <w:pPr>
              <w:pStyle w:val="ConsPlusNormal"/>
              <w:jc w:val="center"/>
            </w:pP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t>--------------------------------</w:t>
      </w:r>
    </w:p>
    <w:p w:rsidR="0008551B" w:rsidRDefault="0008551B">
      <w:pPr>
        <w:pStyle w:val="ConsPlusNormal"/>
        <w:ind w:firstLine="540"/>
        <w:jc w:val="both"/>
      </w:pPr>
      <w:bookmarkStart w:id="35" w:name="P1427"/>
      <w:bookmarkEnd w:id="35"/>
      <w:r>
        <w:t xml:space="preserve">&lt;*&gt; В жилых помещениях многоквартирных домов или жилых домах, оборудованных </w:t>
      </w:r>
      <w:proofErr w:type="spellStart"/>
      <w:r>
        <w:t>электроводонагревателями</w:t>
      </w:r>
      <w:proofErr w:type="spellEnd"/>
      <w:r>
        <w:t xml:space="preserve"> в соответствии с проектами, объем годового потребления электрической энергии для нагрева воды определяется в соответствии с </w:t>
      </w:r>
      <w:hyperlink w:anchor="P1429" w:history="1">
        <w:r>
          <w:rPr>
            <w:color w:val="0000FF"/>
          </w:rPr>
          <w:t>пунктами 33</w:t>
        </w:r>
      </w:hyperlink>
      <w:r>
        <w:t xml:space="preserve"> и </w:t>
      </w:r>
      <w:hyperlink w:anchor="P1439" w:history="1">
        <w:r>
          <w:rPr>
            <w:color w:val="0000FF"/>
          </w:rPr>
          <w:t>34</w:t>
        </w:r>
      </w:hyperlink>
      <w:r>
        <w:t xml:space="preserve"> настоящего документа.</w:t>
      </w:r>
    </w:p>
    <w:p w:rsidR="0008551B" w:rsidRDefault="0008551B">
      <w:pPr>
        <w:pStyle w:val="ConsPlusNormal"/>
        <w:ind w:firstLine="540"/>
        <w:jc w:val="both"/>
      </w:pPr>
    </w:p>
    <w:p w:rsidR="0008551B" w:rsidRDefault="0008551B">
      <w:pPr>
        <w:pStyle w:val="ConsPlusNormal"/>
        <w:ind w:firstLine="540"/>
        <w:jc w:val="both"/>
      </w:pPr>
      <w:bookmarkStart w:id="36" w:name="P1429"/>
      <w:bookmarkEnd w:id="36"/>
      <w:r>
        <w:t>33. Объем годового потребления электрической энергии для нагрева воды (</w:t>
      </w:r>
      <w:proofErr w:type="spellStart"/>
      <w:r>
        <w:t>кВт·ч</w:t>
      </w:r>
      <w:proofErr w:type="spellEnd"/>
      <w:r>
        <w:t xml:space="preserve">) в жилых помещениях многоквартирных домов или жилых домах, оборудованных </w:t>
      </w:r>
      <w:proofErr w:type="spellStart"/>
      <w:r>
        <w:t>электроводонагревателями</w:t>
      </w:r>
      <w:proofErr w:type="spellEnd"/>
      <w:r>
        <w:t xml:space="preserve"> в соответствии с проектами,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30)</w:t>
      </w:r>
    </w:p>
    <w:p w:rsidR="0008551B" w:rsidRDefault="0008551B">
      <w:pPr>
        <w:pStyle w:val="ConsPlusNormal"/>
        <w:jc w:val="right"/>
      </w:pPr>
    </w:p>
    <w:p w:rsidR="0008551B" w:rsidRDefault="0008551B">
      <w:pPr>
        <w:pStyle w:val="ConsPlusNormal"/>
        <w:jc w:val="center"/>
      </w:pPr>
      <w:r w:rsidRPr="00930F87">
        <w:rPr>
          <w:position w:val="-28"/>
        </w:rPr>
        <w:pict>
          <v:shape id="_x0000_i1142" style="width:101.25pt;height:38.25pt" coordsize="" o:spt="100" adj="0,,0" path="" filled="f" stroked="f">
            <v:stroke joinstyle="miter"/>
            <v:imagedata r:id="rId212" o:title="base_1_175646_254"/>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0"/>
        </w:rPr>
        <w:pict>
          <v:shape id="_x0000_i1143" style="width:24pt;height:19.5pt" coordsize="" o:spt="100" adj="0,,0" path="" filled="f" stroked="f">
            <v:stroke joinstyle="miter"/>
            <v:imagedata r:id="rId213" o:title="base_1_175646_255"/>
            <v:formulas/>
            <v:path o:connecttype="segments"/>
          </v:shape>
        </w:pict>
      </w:r>
      <w:r>
        <w:t xml:space="preserve"> - количество тепловой энергии, необходимой для подогрева воды, в расчете на 1 человека в год (ккал/чел.), определяемое по </w:t>
      </w:r>
      <w:hyperlink w:anchor="P1443" w:history="1">
        <w:r>
          <w:rPr>
            <w:color w:val="0000FF"/>
          </w:rPr>
          <w:t>формуле 31</w:t>
        </w:r>
      </w:hyperlink>
      <w:r>
        <w:t>;</w:t>
      </w:r>
    </w:p>
    <w:p w:rsidR="0008551B" w:rsidRDefault="0008551B">
      <w:pPr>
        <w:pStyle w:val="ConsPlusNormal"/>
        <w:ind w:firstLine="540"/>
        <w:jc w:val="both"/>
      </w:pPr>
      <w:r>
        <w:t xml:space="preserve">860 - коэффициент перевода из ккал в </w:t>
      </w:r>
      <w:proofErr w:type="spellStart"/>
      <w:r>
        <w:t>кВт·ч</w:t>
      </w:r>
      <w:proofErr w:type="spellEnd"/>
      <w:r>
        <w:t>;</w:t>
      </w:r>
    </w:p>
    <w:p w:rsidR="0008551B" w:rsidRDefault="0008551B">
      <w:pPr>
        <w:pStyle w:val="ConsPlusNormal"/>
        <w:ind w:firstLine="540"/>
        <w:jc w:val="both"/>
      </w:pPr>
      <w:r>
        <w:t xml:space="preserve">0,95 - средний коэффициент полезного действия </w:t>
      </w:r>
      <w:proofErr w:type="spellStart"/>
      <w:r>
        <w:t>электроводонагревателя</w:t>
      </w:r>
      <w:proofErr w:type="spellEnd"/>
      <w:r>
        <w:t>.</w:t>
      </w:r>
    </w:p>
    <w:p w:rsidR="0008551B" w:rsidRDefault="0008551B">
      <w:pPr>
        <w:pStyle w:val="ConsPlusNormal"/>
        <w:ind w:firstLine="540"/>
        <w:jc w:val="both"/>
      </w:pPr>
      <w:bookmarkStart w:id="37" w:name="P1439"/>
      <w:bookmarkEnd w:id="37"/>
      <w:r>
        <w:t>34. Количество тепловой энергии, необходимой для подогрева воды, в расчете на 1 человека в год (ккал/чел.),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31)</w:t>
      </w:r>
    </w:p>
    <w:p w:rsidR="0008551B" w:rsidRDefault="0008551B">
      <w:pPr>
        <w:pStyle w:val="ConsPlusNormal"/>
        <w:jc w:val="right"/>
      </w:pPr>
    </w:p>
    <w:p w:rsidR="0008551B" w:rsidRDefault="0008551B">
      <w:pPr>
        <w:pStyle w:val="ConsPlusNormal"/>
        <w:jc w:val="center"/>
      </w:pPr>
      <w:bookmarkStart w:id="38" w:name="P1443"/>
      <w:bookmarkEnd w:id="38"/>
      <w:r w:rsidRPr="00930F87">
        <w:rPr>
          <w:position w:val="-14"/>
        </w:rPr>
        <w:pict>
          <v:shape id="_x0000_i1144" style="width:242.25pt;height:22.5pt" coordsize="" o:spt="100" adj="0,,0" path="" filled="f" stroked="f">
            <v:stroke joinstyle="miter"/>
            <v:imagedata r:id="rId214" o:title="base_1_175646_256"/>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45" style="width:30pt;height:19.5pt" coordsize="" o:spt="100" adj="0,,0" path="" filled="f" stroked="f">
            <v:stroke joinstyle="miter"/>
            <v:imagedata r:id="rId215" o:title="base_1_175646_257"/>
            <v:formulas/>
            <v:path o:connecttype="segments"/>
          </v:shape>
        </w:pict>
      </w:r>
      <w:r>
        <w:t xml:space="preserve"> - месячный расход воды для подогрева (куб. м в месяц на 1 человека), определяемый в размере 30 процентов общего объема потребления холодной воды;</w:t>
      </w:r>
    </w:p>
    <w:p w:rsidR="0008551B" w:rsidRDefault="0008551B">
      <w:pPr>
        <w:pStyle w:val="ConsPlusNormal"/>
        <w:ind w:firstLine="540"/>
        <w:jc w:val="both"/>
      </w:pPr>
      <w:r>
        <w:t xml:space="preserve">p - объемный вес воды (кгс/куб. м), равный 983,18 кгс/куб. м при </w:t>
      </w:r>
      <w:proofErr w:type="gramStart"/>
      <w:r>
        <w:t xml:space="preserve">температуре </w:t>
      </w:r>
      <w:r w:rsidRPr="00930F87">
        <w:rPr>
          <w:position w:val="-12"/>
        </w:rPr>
        <w:pict>
          <v:shape id="_x0000_i1146" style="width:55.5pt;height:19.5pt" coordsize="" o:spt="100" adj="0,,0" path="" filled="f" stroked="f">
            <v:stroke joinstyle="miter"/>
            <v:imagedata r:id="rId216" o:title="base_1_175646_258"/>
            <v:formulas/>
            <v:path o:connecttype="segments"/>
          </v:shape>
        </w:pict>
      </w:r>
      <w:r>
        <w:t>;</w:t>
      </w:r>
      <w:proofErr w:type="gramEnd"/>
    </w:p>
    <w:p w:rsidR="0008551B" w:rsidRDefault="0008551B">
      <w:pPr>
        <w:pStyle w:val="ConsPlusNormal"/>
        <w:ind w:firstLine="540"/>
        <w:jc w:val="both"/>
      </w:pPr>
      <w:r>
        <w:t>c - теплоемкость воды (ккал</w:t>
      </w:r>
      <w:proofErr w:type="gramStart"/>
      <w:r>
        <w:t>/(</w:t>
      </w:r>
      <w:proofErr w:type="gramEnd"/>
      <w:r>
        <w:t>кгс x °C)), равная 1 ккал/(кгс x °C);</w:t>
      </w:r>
    </w:p>
    <w:p w:rsidR="0008551B" w:rsidRDefault="0008551B">
      <w:pPr>
        <w:pStyle w:val="ConsPlusNormal"/>
        <w:ind w:firstLine="540"/>
        <w:jc w:val="both"/>
      </w:pPr>
      <w:r w:rsidRPr="00930F87">
        <w:rPr>
          <w:position w:val="-12"/>
        </w:rPr>
        <w:pict>
          <v:shape id="_x0000_i1147" style="width:12pt;height:19.5pt" coordsize="" o:spt="100" adj="0,,0" path="" filled="f" stroked="f">
            <v:stroke joinstyle="miter"/>
            <v:imagedata r:id="rId217" o:title="base_1_175646_259"/>
            <v:formulas/>
            <v:path o:connecttype="segments"/>
          </v:shape>
        </w:pict>
      </w:r>
      <w:r>
        <w:t xml:space="preserve"> - температура горячей воды в местах </w:t>
      </w:r>
      <w:proofErr w:type="spellStart"/>
      <w:r>
        <w:t>водоразбора</w:t>
      </w:r>
      <w:proofErr w:type="spellEnd"/>
      <w:r>
        <w:t xml:space="preserve"> (°C), принимаемая к расчету с учетом требований, установленных правилами предоставления коммунальных услуг;</w:t>
      </w:r>
    </w:p>
    <w:p w:rsidR="0008551B" w:rsidRDefault="0008551B">
      <w:pPr>
        <w:pStyle w:val="ConsPlusNormal"/>
        <w:ind w:firstLine="540"/>
        <w:jc w:val="both"/>
      </w:pPr>
      <w:r w:rsidRPr="00930F87">
        <w:rPr>
          <w:position w:val="-12"/>
        </w:rPr>
        <w:pict>
          <v:shape id="_x0000_i1148" style="width:12pt;height:19.5pt" coordsize="" o:spt="100" adj="0,,0" path="" filled="f" stroked="f">
            <v:stroke joinstyle="miter"/>
            <v:imagedata r:id="rId218" o:title="base_1_175646_260"/>
            <v:formulas/>
            <v:path o:connecttype="segments"/>
          </v:shape>
        </w:pict>
      </w:r>
      <w:r>
        <w:t xml:space="preserve"> - средняя температура холодной воды в сети водопровода (°C), определяемая в соответствии с </w:t>
      </w:r>
      <w:hyperlink w:anchor="P1296" w:history="1">
        <w:r>
          <w:rPr>
            <w:color w:val="0000FF"/>
          </w:rPr>
          <w:t>пунктом 25</w:t>
        </w:r>
      </w:hyperlink>
      <w:r>
        <w:t xml:space="preserve"> настоящего документа;</w:t>
      </w:r>
    </w:p>
    <w:p w:rsidR="0008551B" w:rsidRDefault="0008551B">
      <w:pPr>
        <w:pStyle w:val="ConsPlusNormal"/>
        <w:ind w:firstLine="540"/>
        <w:jc w:val="both"/>
      </w:pPr>
      <w:r w:rsidRPr="00930F87">
        <w:rPr>
          <w:position w:val="-12"/>
        </w:rPr>
        <w:pict>
          <v:shape id="_x0000_i1149" style="width:25.5pt;height:19.5pt" coordsize="" o:spt="100" adj="0,,0" path="" filled="f" stroked="f">
            <v:stroke joinstyle="miter"/>
            <v:imagedata r:id="rId219" o:title="base_1_175646_261"/>
            <v:formulas/>
            <v:path o:connecttype="segments"/>
          </v:shape>
        </w:pict>
      </w:r>
      <w:r>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rsidR="0008551B" w:rsidRDefault="0008551B">
      <w:pPr>
        <w:pStyle w:val="ConsPlusNormal"/>
        <w:ind w:firstLine="540"/>
        <w:jc w:val="both"/>
      </w:pPr>
      <w:r>
        <w:t>12 - количество месяцев в году.</w:t>
      </w:r>
    </w:p>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jc w:val="right"/>
      </w:pPr>
      <w:r>
        <w:t>Таблица 7</w:t>
      </w:r>
    </w:p>
    <w:p w:rsidR="0008551B" w:rsidRDefault="0008551B">
      <w:pPr>
        <w:pStyle w:val="ConsPlusNormal"/>
        <w:ind w:firstLine="540"/>
        <w:jc w:val="both"/>
      </w:pPr>
    </w:p>
    <w:p w:rsidR="0008551B" w:rsidRDefault="0008551B">
      <w:pPr>
        <w:pStyle w:val="ConsPlusNormal"/>
        <w:jc w:val="center"/>
      </w:pPr>
      <w:r>
        <w:t>Коэффициент, учитывающий тепловые потери</w:t>
      </w:r>
    </w:p>
    <w:p w:rsidR="0008551B" w:rsidRDefault="0008551B">
      <w:pPr>
        <w:pStyle w:val="ConsPlusNormal"/>
        <w:jc w:val="center"/>
      </w:pPr>
      <w:r>
        <w:t>трубопроводами систем горячего водоснабжения и затраты</w:t>
      </w:r>
    </w:p>
    <w:p w:rsidR="0008551B" w:rsidRDefault="0008551B">
      <w:pPr>
        <w:pStyle w:val="ConsPlusNormal"/>
        <w:jc w:val="center"/>
      </w:pPr>
      <w:r>
        <w:t>тепловой энергии на отопление ванных комнат</w:t>
      </w:r>
    </w:p>
    <w:p w:rsidR="0008551B" w:rsidRDefault="0008551B">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4860"/>
      </w:tblGrid>
      <w:tr w:rsidR="0008551B">
        <w:tc>
          <w:tcPr>
            <w:tcW w:w="4920" w:type="dxa"/>
            <w:tcBorders>
              <w:top w:val="single" w:sz="4" w:space="0" w:color="auto"/>
              <w:left w:val="nil"/>
              <w:bottom w:val="single" w:sz="4" w:space="0" w:color="auto"/>
            </w:tcBorders>
          </w:tcPr>
          <w:p w:rsidR="0008551B" w:rsidRDefault="0008551B">
            <w:pPr>
              <w:pStyle w:val="ConsPlusNormal"/>
              <w:jc w:val="center"/>
            </w:pPr>
            <w:r>
              <w:t>Тип трубопровода</w:t>
            </w:r>
          </w:p>
        </w:tc>
        <w:tc>
          <w:tcPr>
            <w:tcW w:w="4860" w:type="dxa"/>
            <w:tcBorders>
              <w:top w:val="single" w:sz="4" w:space="0" w:color="auto"/>
              <w:bottom w:val="single" w:sz="4" w:space="0" w:color="auto"/>
              <w:right w:val="nil"/>
            </w:tcBorders>
          </w:tcPr>
          <w:p w:rsidR="0008551B" w:rsidRDefault="0008551B">
            <w:pPr>
              <w:pStyle w:val="ConsPlusNormal"/>
              <w:jc w:val="center"/>
            </w:pPr>
            <w:r>
              <w:t>Коэффициент</w:t>
            </w:r>
          </w:p>
        </w:tc>
      </w:tr>
      <w:tr w:rsidR="0008551B">
        <w:tblPrEx>
          <w:tblBorders>
            <w:insideH w:val="none" w:sz="0" w:space="0" w:color="auto"/>
            <w:insideV w:val="none" w:sz="0" w:space="0" w:color="auto"/>
          </w:tblBorders>
        </w:tblPrEx>
        <w:tc>
          <w:tcPr>
            <w:tcW w:w="4920" w:type="dxa"/>
            <w:tcBorders>
              <w:top w:val="single" w:sz="4" w:space="0" w:color="auto"/>
              <w:left w:val="nil"/>
              <w:bottom w:val="nil"/>
              <w:right w:val="nil"/>
            </w:tcBorders>
          </w:tcPr>
          <w:p w:rsidR="0008551B" w:rsidRDefault="0008551B">
            <w:pPr>
              <w:pStyle w:val="ConsPlusNormal"/>
            </w:pPr>
            <w:r>
              <w:t>Изолированный</w:t>
            </w:r>
          </w:p>
        </w:tc>
        <w:tc>
          <w:tcPr>
            <w:tcW w:w="4860" w:type="dxa"/>
            <w:tcBorders>
              <w:top w:val="single" w:sz="4" w:space="0" w:color="auto"/>
              <w:left w:val="nil"/>
              <w:bottom w:val="nil"/>
              <w:right w:val="nil"/>
            </w:tcBorders>
          </w:tcPr>
          <w:p w:rsidR="0008551B" w:rsidRDefault="0008551B">
            <w:pPr>
              <w:pStyle w:val="ConsPlusNormal"/>
              <w:jc w:val="center"/>
            </w:pPr>
            <w:r>
              <w:t>0,02</w:t>
            </w:r>
          </w:p>
        </w:tc>
      </w:tr>
      <w:tr w:rsidR="0008551B">
        <w:tblPrEx>
          <w:tblBorders>
            <w:insideH w:val="none" w:sz="0" w:space="0" w:color="auto"/>
            <w:insideV w:val="none" w:sz="0" w:space="0" w:color="auto"/>
          </w:tblBorders>
        </w:tblPrEx>
        <w:tc>
          <w:tcPr>
            <w:tcW w:w="4920" w:type="dxa"/>
            <w:tcBorders>
              <w:top w:val="nil"/>
              <w:left w:val="nil"/>
              <w:bottom w:val="single" w:sz="4" w:space="0" w:color="auto"/>
              <w:right w:val="nil"/>
            </w:tcBorders>
          </w:tcPr>
          <w:p w:rsidR="0008551B" w:rsidRDefault="0008551B">
            <w:pPr>
              <w:pStyle w:val="ConsPlusNormal"/>
            </w:pPr>
            <w:r>
              <w:t>Неизолированный</w:t>
            </w:r>
          </w:p>
        </w:tc>
        <w:tc>
          <w:tcPr>
            <w:tcW w:w="4860" w:type="dxa"/>
            <w:tcBorders>
              <w:top w:val="nil"/>
              <w:left w:val="nil"/>
              <w:bottom w:val="single" w:sz="4" w:space="0" w:color="auto"/>
              <w:right w:val="nil"/>
            </w:tcBorders>
          </w:tcPr>
          <w:p w:rsidR="0008551B" w:rsidRDefault="0008551B">
            <w:pPr>
              <w:pStyle w:val="ConsPlusNormal"/>
              <w:jc w:val="center"/>
            </w:pPr>
            <w:r>
              <w:t>0,03</w:t>
            </w:r>
          </w:p>
        </w:tc>
      </w:tr>
    </w:tbl>
    <w:p w:rsidR="0008551B" w:rsidRDefault="0008551B">
      <w:pPr>
        <w:sectPr w:rsidR="0008551B">
          <w:pgSz w:w="16838" w:h="11905"/>
          <w:pgMar w:top="1701" w:right="1134" w:bottom="850" w:left="1134"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r>
        <w:t>35. Для базовых условий (1-комнатная квартира, в которой проживает 1 человек) годовой расход электрической энергии внутри жилого помещения (</w:t>
      </w:r>
      <w:proofErr w:type="spellStart"/>
      <w:r>
        <w:t>кВт·ч</w:t>
      </w:r>
      <w:proofErr w:type="spellEnd"/>
      <w:r>
        <w:t>)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32)</w:t>
      </w:r>
    </w:p>
    <w:p w:rsidR="0008551B" w:rsidRDefault="0008551B">
      <w:pPr>
        <w:pStyle w:val="ConsPlusNormal"/>
        <w:jc w:val="right"/>
      </w:pPr>
    </w:p>
    <w:p w:rsidR="0008551B" w:rsidRDefault="0008551B">
      <w:pPr>
        <w:pStyle w:val="ConsPlusNormal"/>
        <w:jc w:val="center"/>
      </w:pPr>
      <w:r w:rsidRPr="00930F87">
        <w:rPr>
          <w:position w:val="-14"/>
        </w:rPr>
        <w:pict>
          <v:shape id="_x0000_i1150" style="width:89.25pt;height:21.75pt" coordsize="" o:spt="100" adj="0,,0" path="" filled="f" stroked="f">
            <v:stroke joinstyle="miter"/>
            <v:imagedata r:id="rId220" o:title="base_1_175646_26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51" style="width:29.25pt;height:19.5pt" coordsize="" o:spt="100" adj="0,,0" path="" filled="f" stroked="f">
            <v:stroke joinstyle="miter"/>
            <v:imagedata r:id="rId221" o:title="base_1_175646_263"/>
            <v:formulas/>
            <v:path o:connecttype="segments"/>
          </v:shape>
        </w:pict>
      </w:r>
      <w:r>
        <w:t xml:space="preserve"> - годовой расход электрической энергии на освещение (</w:t>
      </w:r>
      <w:proofErr w:type="spellStart"/>
      <w:r>
        <w:t>кВт·ч</w:t>
      </w:r>
      <w:proofErr w:type="spellEnd"/>
      <w:r>
        <w:t>);</w:t>
      </w:r>
    </w:p>
    <w:p w:rsidR="0008551B" w:rsidRDefault="0008551B">
      <w:pPr>
        <w:pStyle w:val="ConsPlusNormal"/>
        <w:ind w:firstLine="540"/>
        <w:jc w:val="both"/>
      </w:pPr>
      <w:r w:rsidRPr="00930F87">
        <w:rPr>
          <w:position w:val="-14"/>
        </w:rPr>
        <w:pict>
          <v:shape id="_x0000_i1152" style="width:25.5pt;height:21.75pt" coordsize="" o:spt="100" adj="0,,0" path="" filled="f" stroked="f">
            <v:stroke joinstyle="miter"/>
            <v:imagedata r:id="rId222" o:title="base_1_175646_264"/>
            <v:formulas/>
            <v:path o:connecttype="segments"/>
          </v:shape>
        </w:pict>
      </w:r>
      <w:r>
        <w:t xml:space="preserve"> - годовой расход электрической энергии, потребляемой электробытовыми приборами (</w:t>
      </w:r>
      <w:proofErr w:type="spellStart"/>
      <w:r>
        <w:t>кВт·ч</w:t>
      </w:r>
      <w:proofErr w:type="spellEnd"/>
      <w:r>
        <w:t>).</w:t>
      </w:r>
    </w:p>
    <w:p w:rsidR="0008551B" w:rsidRDefault="0008551B">
      <w:pPr>
        <w:pStyle w:val="ConsPlusNormal"/>
        <w:ind w:firstLine="540"/>
        <w:jc w:val="both"/>
      </w:pPr>
      <w:r>
        <w:t>36. 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w:t>
      </w:r>
      <w:proofErr w:type="spellStart"/>
      <w:r>
        <w:t>кВт·ч</w:t>
      </w:r>
      <w:proofErr w:type="spellEnd"/>
      <w:r>
        <w:t xml:space="preserve"> в месяц на 1 человека),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33)</w:t>
      </w:r>
    </w:p>
    <w:p w:rsidR="0008551B" w:rsidRDefault="0008551B">
      <w:pPr>
        <w:pStyle w:val="ConsPlusNormal"/>
        <w:jc w:val="right"/>
      </w:pPr>
    </w:p>
    <w:p w:rsidR="0008551B" w:rsidRDefault="0008551B">
      <w:pPr>
        <w:pStyle w:val="ConsPlusNormal"/>
        <w:jc w:val="center"/>
      </w:pPr>
      <w:bookmarkStart w:id="39" w:name="P1480"/>
      <w:bookmarkEnd w:id="39"/>
      <w:r w:rsidRPr="00930F87">
        <w:rPr>
          <w:position w:val="-24"/>
        </w:rPr>
        <w:pict>
          <v:shape id="_x0000_i1153" style="width:120pt;height:36.75pt" coordsize="" o:spt="100" adj="0,,0" path="" filled="f" stroked="f">
            <v:stroke joinstyle="miter"/>
            <v:imagedata r:id="rId223" o:title="base_1_175646_265"/>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4"/>
        </w:rPr>
        <w:pict>
          <v:shape id="_x0000_i1154" style="width:24pt;height:21.75pt" coordsize="" o:spt="100" adj="0,,0" path="" filled="f" stroked="f">
            <v:stroke joinstyle="miter"/>
            <v:imagedata r:id="rId224" o:title="base_1_175646_266"/>
            <v:formulas/>
            <v:path o:connecttype="segments"/>
          </v:shape>
        </w:pict>
      </w:r>
      <w:r>
        <w:t xml:space="preserve"> - годовой расход электрической энергии в 1-комнатной квартире (жилом доме), в которой проживает 1 человек (</w:t>
      </w:r>
      <w:proofErr w:type="spellStart"/>
      <w:r>
        <w:t>кВт·ч</w:t>
      </w:r>
      <w:proofErr w:type="spellEnd"/>
      <w:r>
        <w:t>);</w:t>
      </w:r>
    </w:p>
    <w:p w:rsidR="0008551B" w:rsidRDefault="0008551B">
      <w:pPr>
        <w:pStyle w:val="ConsPlusNormal"/>
        <w:ind w:firstLine="540"/>
        <w:jc w:val="both"/>
      </w:pPr>
      <w:r>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w:t>
      </w:r>
      <w:hyperlink w:anchor="P492" w:history="1">
        <w:r>
          <w:rPr>
            <w:color w:val="0000FF"/>
          </w:rPr>
          <w:t>таблице 2</w:t>
        </w:r>
      </w:hyperlink>
      <w:r>
        <w:t>;</w:t>
      </w:r>
    </w:p>
    <w:p w:rsidR="0008551B" w:rsidRDefault="0008551B">
      <w:pPr>
        <w:pStyle w:val="ConsPlusNormal"/>
        <w:ind w:firstLine="540"/>
        <w:jc w:val="both"/>
      </w:pPr>
      <w:r>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w:t>
      </w:r>
      <w:hyperlink w:anchor="P549" w:history="1">
        <w:r>
          <w:rPr>
            <w:color w:val="0000FF"/>
          </w:rPr>
          <w:t>таблице 3</w:t>
        </w:r>
      </w:hyperlink>
      <w:r>
        <w:t>;</w:t>
      </w:r>
    </w:p>
    <w:p w:rsidR="0008551B" w:rsidRDefault="0008551B">
      <w:pPr>
        <w:pStyle w:val="ConsPlusNormal"/>
        <w:ind w:firstLine="540"/>
        <w:jc w:val="both"/>
      </w:pPr>
      <w:r>
        <w:t>i - индекс, отражающий количество комнат в квартире (жилом доме) (i = 1, 2, 3, 4);</w:t>
      </w:r>
    </w:p>
    <w:p w:rsidR="0008551B" w:rsidRDefault="0008551B">
      <w:pPr>
        <w:pStyle w:val="ConsPlusNormal"/>
        <w:ind w:firstLine="540"/>
        <w:jc w:val="both"/>
      </w:pPr>
      <w:r>
        <w:t>j - индекс, отражающий численность потребителей, проживающих в квартире (жилом доме) (j = 1, 2, 3, 4, 5);</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 xml:space="preserve">36(1). При наличии технической возможности установки индивидуальных или общих (квартирных) приборов учета норматив потребления коммунальной услуги по электроснабжению в жилых помещениях определяется по </w:t>
      </w:r>
      <w:hyperlink w:anchor="P1480" w:history="1">
        <w:r>
          <w:rPr>
            <w:color w:val="0000FF"/>
          </w:rPr>
          <w:t>формуле 33</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36(1) введен </w:t>
      </w:r>
      <w:hyperlink r:id="rId225"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jc w:val="center"/>
      </w:pPr>
      <w:r>
        <w:t>Формула расчета норматива потребления коммунальной услуги</w:t>
      </w:r>
    </w:p>
    <w:p w:rsidR="0008551B" w:rsidRDefault="0008551B">
      <w:pPr>
        <w:pStyle w:val="ConsPlusNormal"/>
        <w:jc w:val="center"/>
      </w:pPr>
      <w:r>
        <w:t>по электроснабжению на общедомовые нужды</w:t>
      </w:r>
    </w:p>
    <w:p w:rsidR="0008551B" w:rsidRDefault="0008551B">
      <w:pPr>
        <w:pStyle w:val="ConsPlusNormal"/>
        <w:ind w:firstLine="540"/>
        <w:jc w:val="both"/>
      </w:pPr>
    </w:p>
    <w:p w:rsidR="0008551B" w:rsidRDefault="0008551B">
      <w:pPr>
        <w:pStyle w:val="ConsPlusNormal"/>
        <w:ind w:firstLine="540"/>
        <w:jc w:val="both"/>
      </w:pPr>
      <w:r>
        <w:t>37. Норматив потребления коммунальной услуги по электроснабжению на общедомовые нужды рассчитывается на основании расхода электрической энергии по следующим группам оборудования, являющегося общим имуществом многоквартирного дома:</w:t>
      </w:r>
    </w:p>
    <w:p w:rsidR="0008551B" w:rsidRDefault="0008551B">
      <w:pPr>
        <w:pStyle w:val="ConsPlusNormal"/>
        <w:ind w:firstLine="540"/>
        <w:jc w:val="both"/>
      </w:pPr>
      <w:r>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p>
    <w:p w:rsidR="0008551B" w:rsidRDefault="0008551B">
      <w:pPr>
        <w:pStyle w:val="ConsPlusNormal"/>
        <w:ind w:firstLine="540"/>
        <w:jc w:val="both"/>
      </w:pPr>
      <w:r>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p>
    <w:p w:rsidR="0008551B" w:rsidRDefault="0008551B">
      <w:pPr>
        <w:pStyle w:val="ConsPlusNormal"/>
        <w:ind w:firstLine="540"/>
        <w:jc w:val="both"/>
      </w:pPr>
      <w:r>
        <w:t xml:space="preserve">системы противопожарного оборудования и </w:t>
      </w:r>
      <w:proofErr w:type="spellStart"/>
      <w:r>
        <w:t>дымоудаления</w:t>
      </w:r>
      <w:proofErr w:type="spellEnd"/>
      <w:r>
        <w:t>, дверные запирающие устройства, усилители телеантенн коллективного пользования, насосное оборудование холодного 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p>
    <w:p w:rsidR="0008551B" w:rsidRDefault="0008551B">
      <w:pPr>
        <w:pStyle w:val="ConsPlusNormal"/>
        <w:ind w:firstLine="540"/>
        <w:jc w:val="both"/>
      </w:pPr>
      <w:r>
        <w:t>Величина норматива потребления коммунальной услуги по электроснабжению на общедомовые нужды (</w:t>
      </w:r>
      <w:proofErr w:type="spellStart"/>
      <w:r>
        <w:t>кВт·ч</w:t>
      </w:r>
      <w:proofErr w:type="spellEnd"/>
      <w:r>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34)</w:t>
      </w:r>
    </w:p>
    <w:p w:rsidR="0008551B" w:rsidRDefault="0008551B">
      <w:pPr>
        <w:pStyle w:val="ConsPlusNormal"/>
        <w:jc w:val="right"/>
      </w:pPr>
    </w:p>
    <w:p w:rsidR="0008551B" w:rsidRDefault="0008551B">
      <w:pPr>
        <w:pStyle w:val="ConsPlusNormal"/>
        <w:jc w:val="center"/>
      </w:pPr>
      <w:bookmarkStart w:id="40" w:name="P1508"/>
      <w:bookmarkEnd w:id="40"/>
      <w:r w:rsidRPr="00930F87">
        <w:rPr>
          <w:position w:val="-24"/>
        </w:rPr>
        <w:pict>
          <v:shape id="_x0000_i1155" style="width:79.5pt;height:37.5pt" coordsize="" o:spt="100" adj="0,,0" path="" filled="f" stroked="f">
            <v:stroke joinstyle="miter"/>
            <v:imagedata r:id="rId226" o:title="base_1_175646_267"/>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56" style="width:35.25pt;height:19.5pt" coordsize="" o:spt="100" adj="0,,0" path="" filled="f" stroked="f">
            <v:stroke joinstyle="miter"/>
            <v:imagedata r:id="rId227" o:title="base_1_175646_268"/>
            <v:formulas/>
            <v:path o:connecttype="segments"/>
          </v:shape>
        </w:pict>
      </w:r>
      <w:r>
        <w:t xml:space="preserve"> - суммарное годовое потребление электрической энергии (</w:t>
      </w:r>
      <w:proofErr w:type="spellStart"/>
      <w:r>
        <w:t>кВт·ч</w:t>
      </w:r>
      <w:proofErr w:type="spellEnd"/>
      <w:r>
        <w:t>) i-й группой оборудования, входящего в состав общего имущества в многоквартирных домах;</w:t>
      </w:r>
    </w:p>
    <w:p w:rsidR="0008551B" w:rsidRDefault="0008551B">
      <w:pPr>
        <w:pStyle w:val="ConsPlusNormal"/>
        <w:ind w:firstLine="540"/>
        <w:jc w:val="both"/>
      </w:pPr>
      <w:r w:rsidRPr="00930F87">
        <w:rPr>
          <w:position w:val="-6"/>
        </w:rPr>
        <w:pict>
          <v:shape id="_x0000_i1157" style="width:18.75pt;height:17.25pt" coordsize="" o:spt="100" adj="0,,0" path="" filled="f" stroked="f">
            <v:stroke joinstyle="miter"/>
            <v:imagedata r:id="rId228" o:title="base_1_175646_269"/>
            <v:formulas/>
            <v:path o:connecttype="segments"/>
          </v:shape>
        </w:pict>
      </w:r>
      <w:r>
        <w:t xml:space="preserve"> - общая площадь помещений, входящих в состав общего имущества в многоквартирных домах (кв. м);</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 xml:space="preserve">37(1). При наличии технической возможности установки коллективных (общедомовых) приборов учета норматив потребления коммунальной услуги по электроснабжению на общедомовые нужды определяется по </w:t>
      </w:r>
      <w:hyperlink w:anchor="P1508" w:history="1">
        <w:r>
          <w:rPr>
            <w:color w:val="0000FF"/>
          </w:rPr>
          <w:t>формуле 34</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37(1) введен </w:t>
      </w:r>
      <w:hyperlink r:id="rId229" w:history="1">
        <w:r>
          <w:rPr>
            <w:color w:val="0000FF"/>
          </w:rPr>
          <w:t>Постановлением</w:t>
        </w:r>
      </w:hyperlink>
      <w:r>
        <w:t xml:space="preserve"> Правительства РФ от 17.12.2014 N 1380)</w:t>
      </w: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jc w:val="center"/>
      </w:pPr>
      <w:r>
        <w:t>Расчет норматива потребления коммунальной услуги</w:t>
      </w:r>
    </w:p>
    <w:p w:rsidR="0008551B" w:rsidRDefault="0008551B">
      <w:pPr>
        <w:pStyle w:val="ConsPlusNormal"/>
        <w:jc w:val="center"/>
      </w:pPr>
      <w:r>
        <w:t>по электроснабжению при использовании земельного участка</w:t>
      </w:r>
    </w:p>
    <w:p w:rsidR="0008551B" w:rsidRDefault="0008551B">
      <w:pPr>
        <w:pStyle w:val="ConsPlusNormal"/>
        <w:jc w:val="center"/>
      </w:pPr>
      <w:r>
        <w:t>и надворных построек</w:t>
      </w:r>
    </w:p>
    <w:p w:rsidR="0008551B" w:rsidRDefault="0008551B">
      <w:pPr>
        <w:pStyle w:val="ConsPlusNormal"/>
        <w:ind w:firstLine="540"/>
        <w:jc w:val="both"/>
      </w:pPr>
    </w:p>
    <w:p w:rsidR="0008551B" w:rsidRDefault="0008551B">
      <w:pPr>
        <w:pStyle w:val="ConsPlusNormal"/>
        <w:ind w:firstLine="540"/>
        <w:jc w:val="both"/>
      </w:pPr>
      <w:r>
        <w:t>38. 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w:t>
      </w:r>
      <w:proofErr w:type="spellStart"/>
      <w:r>
        <w:t>кВт·ч</w:t>
      </w:r>
      <w:proofErr w:type="spellEnd"/>
      <w:r>
        <w:t xml:space="preserve"> в месяц на 1 голову животного)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35)</w:t>
      </w:r>
    </w:p>
    <w:p w:rsidR="0008551B" w:rsidRDefault="0008551B">
      <w:pPr>
        <w:pStyle w:val="ConsPlusNormal"/>
        <w:jc w:val="right"/>
      </w:pPr>
    </w:p>
    <w:p w:rsidR="0008551B" w:rsidRDefault="0008551B">
      <w:pPr>
        <w:pStyle w:val="ConsPlusNormal"/>
        <w:jc w:val="center"/>
      </w:pPr>
      <w:bookmarkStart w:id="41" w:name="P1531"/>
      <w:bookmarkEnd w:id="41"/>
      <w:r w:rsidRPr="00930F87">
        <w:rPr>
          <w:position w:val="-24"/>
        </w:rPr>
        <w:pict>
          <v:shape id="_x0000_i1158" style="width:59.25pt;height:35.25pt" coordsize="" o:spt="100" adj="0,,0" path="" filled="f" stroked="f">
            <v:stroke joinstyle="miter"/>
            <v:imagedata r:id="rId230" o:title="base_1_175646_270"/>
            <v:formulas/>
            <v:path o:connecttype="segments"/>
          </v:shape>
        </w:pict>
      </w:r>
      <w:r>
        <w:t>,</w:t>
      </w:r>
    </w:p>
    <w:p w:rsidR="0008551B" w:rsidRDefault="0008551B">
      <w:pPr>
        <w:pStyle w:val="ConsPlusNormal"/>
        <w:jc w:val="center"/>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2"/>
        </w:rPr>
        <w:pict>
          <v:shape id="_x0000_i1159" style="width:26.25pt;height:19.5pt" coordsize="" o:spt="100" adj="0,,0" path="" filled="f" stroked="f">
            <v:stroke joinstyle="miter"/>
            <v:imagedata r:id="rId231" o:title="base_1_175646_271"/>
            <v:formulas/>
            <v:path o:connecttype="segments"/>
          </v:shape>
        </w:pict>
      </w:r>
      <w:r>
        <w:t xml:space="preserve"> - расход электрической энергии на освещение в целях содержания сельскохозяйственного животного соответствующего вида (</w:t>
      </w:r>
      <w:proofErr w:type="spellStart"/>
      <w:r>
        <w:t>кВт·ч</w:t>
      </w:r>
      <w:proofErr w:type="spellEnd"/>
      <w:r>
        <w:t xml:space="preserve"> в год на 1 голову животного), определяемый уполномоченным органом;</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 xml:space="preserve">39. Норматив потребления коммунальной услуги по электроснабжению при использовании земельного участка и </w:t>
      </w:r>
      <w:proofErr w:type="gramStart"/>
      <w:r>
        <w:t>надворных построек для приготовления пищи</w:t>
      </w:r>
      <w:proofErr w:type="gramEnd"/>
      <w:r>
        <w:t xml:space="preserve"> и подогрева воды для сельскохозяйственного животного соответствующего вида (</w:t>
      </w:r>
      <w:proofErr w:type="spellStart"/>
      <w:r>
        <w:t>кВт·ч</w:t>
      </w:r>
      <w:proofErr w:type="spellEnd"/>
      <w:r>
        <w:t xml:space="preserve"> в месяц на 1 голову животного) определяется по следующей формуле:</w:t>
      </w:r>
    </w:p>
    <w:p w:rsidR="0008551B" w:rsidRDefault="0008551B">
      <w:pPr>
        <w:pStyle w:val="ConsPlusNormal"/>
        <w:ind w:firstLine="540"/>
        <w:jc w:val="both"/>
      </w:pPr>
    </w:p>
    <w:p w:rsidR="0008551B" w:rsidRDefault="0008551B">
      <w:pPr>
        <w:pStyle w:val="ConsPlusNormal"/>
        <w:jc w:val="right"/>
      </w:pPr>
      <w:r>
        <w:t>(формула 36)</w:t>
      </w:r>
    </w:p>
    <w:p w:rsidR="0008551B" w:rsidRDefault="0008551B">
      <w:pPr>
        <w:pStyle w:val="ConsPlusNormal"/>
        <w:ind w:firstLine="540"/>
        <w:jc w:val="both"/>
      </w:pPr>
    </w:p>
    <w:p w:rsidR="0008551B" w:rsidRDefault="0008551B">
      <w:pPr>
        <w:pStyle w:val="ConsPlusNormal"/>
        <w:jc w:val="center"/>
      </w:pPr>
      <w:bookmarkStart w:id="42" w:name="P1540"/>
      <w:bookmarkEnd w:id="42"/>
      <w:r w:rsidRPr="00930F87">
        <w:rPr>
          <w:position w:val="-24"/>
        </w:rPr>
        <w:pict>
          <v:shape id="_x0000_i1160" style="width:64.5pt;height:36.75pt" coordsize="" o:spt="100" adj="0,,0" path="" filled="f" stroked="f">
            <v:stroke joinstyle="miter"/>
            <v:imagedata r:id="rId232" o:title="base_1_175646_272"/>
            <v:formulas/>
            <v:path o:connecttype="segments"/>
          </v:shape>
        </w:pict>
      </w:r>
      <w:r>
        <w:t>,</w:t>
      </w:r>
    </w:p>
    <w:p w:rsidR="0008551B" w:rsidRDefault="0008551B">
      <w:pPr>
        <w:pStyle w:val="ConsPlusNormal"/>
        <w:ind w:firstLine="540"/>
        <w:jc w:val="both"/>
      </w:pPr>
    </w:p>
    <w:p w:rsidR="0008551B" w:rsidRDefault="0008551B">
      <w:pPr>
        <w:pStyle w:val="ConsPlusNormal"/>
        <w:ind w:firstLine="540"/>
        <w:jc w:val="both"/>
      </w:pPr>
      <w:r>
        <w:t>где:</w:t>
      </w:r>
    </w:p>
    <w:p w:rsidR="0008551B" w:rsidRDefault="0008551B">
      <w:pPr>
        <w:pStyle w:val="ConsPlusNormal"/>
        <w:ind w:firstLine="540"/>
        <w:jc w:val="both"/>
      </w:pPr>
      <w:r w:rsidRPr="00930F87">
        <w:rPr>
          <w:position w:val="-14"/>
        </w:rPr>
        <w:pict>
          <v:shape id="_x0000_i1161" style="width:30.75pt;height:21.75pt" coordsize="" o:spt="100" adj="0,,0" path="" filled="f" stroked="f">
            <v:stroke joinstyle="miter"/>
            <v:imagedata r:id="rId233" o:title="base_1_175646_273"/>
            <v:formulas/>
            <v:path o:connecttype="segments"/>
          </v:shape>
        </w:pict>
      </w:r>
      <w:r>
        <w:t xml:space="preserve"> - расход электрической энергии на приготовление пищи и подогрев воды для соответствующего сельскохозяйственного животного (</w:t>
      </w:r>
      <w:proofErr w:type="spellStart"/>
      <w:r>
        <w:t>кВт·ч</w:t>
      </w:r>
      <w:proofErr w:type="spellEnd"/>
      <w:r>
        <w:t xml:space="preserve"> в год на 1 голову животного), определяемый уполномоченным органом;</w:t>
      </w:r>
    </w:p>
    <w:p w:rsidR="0008551B" w:rsidRDefault="0008551B">
      <w:pPr>
        <w:pStyle w:val="ConsPlusNormal"/>
        <w:ind w:firstLine="540"/>
        <w:jc w:val="both"/>
      </w:pPr>
      <w:r>
        <w:t>12 - количество месяцев в году.</w:t>
      </w:r>
    </w:p>
    <w:p w:rsidR="0008551B" w:rsidRDefault="0008551B">
      <w:pPr>
        <w:pStyle w:val="ConsPlusNormal"/>
        <w:ind w:firstLine="540"/>
        <w:jc w:val="both"/>
      </w:pPr>
      <w:r>
        <w:t xml:space="preserve">39(1). При наличии технической возможности установки индивидуальных приборов учета в жилых домах, расположенных на земельном участке с надворными постройками, норматив потребления коммунальной услуги по электроснабжению (для освещения в целях содержания сельскохозяйственных животных, приготовления пищи и подогрева воды для сельскохозяйственных животных) определяется соответственно по </w:t>
      </w:r>
      <w:hyperlink w:anchor="P1531" w:history="1">
        <w:r>
          <w:rPr>
            <w:color w:val="0000FF"/>
          </w:rPr>
          <w:t>формулам 35</w:t>
        </w:r>
      </w:hyperlink>
      <w:r>
        <w:t xml:space="preserve"> и </w:t>
      </w:r>
      <w:hyperlink w:anchor="P1540" w:history="1">
        <w:r>
          <w:rPr>
            <w:color w:val="0000FF"/>
          </w:rPr>
          <w:t>36</w:t>
        </w:r>
      </w:hyperlink>
      <w:r>
        <w:t xml:space="preserve"> с учетом повышающего коэффициента, составляющего:</w:t>
      </w:r>
    </w:p>
    <w:p w:rsidR="0008551B" w:rsidRDefault="0008551B">
      <w:pPr>
        <w:pStyle w:val="ConsPlusNormal"/>
        <w:ind w:firstLine="540"/>
        <w:jc w:val="both"/>
      </w:pPr>
      <w:r>
        <w:t>с 1 января 2015 г. по 30 июня 2015 г. - 1,1;</w:t>
      </w:r>
    </w:p>
    <w:p w:rsidR="0008551B" w:rsidRDefault="0008551B">
      <w:pPr>
        <w:pStyle w:val="ConsPlusNormal"/>
        <w:ind w:firstLine="540"/>
        <w:jc w:val="both"/>
      </w:pPr>
      <w:r>
        <w:t>с 1 июля 2015 г. по 31 декабря 2015 г. - 1,2;</w:t>
      </w:r>
    </w:p>
    <w:p w:rsidR="0008551B" w:rsidRDefault="0008551B">
      <w:pPr>
        <w:pStyle w:val="ConsPlusNormal"/>
        <w:ind w:firstLine="540"/>
        <w:jc w:val="both"/>
      </w:pPr>
      <w:r>
        <w:t>с 1 января 2016 г. по 30 июня 2016 г. - 1,4;</w:t>
      </w:r>
    </w:p>
    <w:p w:rsidR="0008551B" w:rsidRDefault="0008551B">
      <w:pPr>
        <w:pStyle w:val="ConsPlusNormal"/>
        <w:ind w:firstLine="540"/>
        <w:jc w:val="both"/>
      </w:pPr>
      <w:r>
        <w:t>с 1 июля 2016 г. по 31 декабря 2016 г. - 1,5;</w:t>
      </w:r>
    </w:p>
    <w:p w:rsidR="0008551B" w:rsidRDefault="0008551B">
      <w:pPr>
        <w:pStyle w:val="ConsPlusNormal"/>
        <w:ind w:firstLine="540"/>
        <w:jc w:val="both"/>
      </w:pPr>
      <w:r>
        <w:t>с 2017 года - 1,6.</w:t>
      </w:r>
    </w:p>
    <w:p w:rsidR="0008551B" w:rsidRDefault="0008551B">
      <w:pPr>
        <w:pStyle w:val="ConsPlusNormal"/>
        <w:jc w:val="both"/>
      </w:pPr>
      <w:r>
        <w:t xml:space="preserve">(п. 39(1) введен </w:t>
      </w:r>
      <w:hyperlink r:id="rId234" w:history="1">
        <w:r>
          <w:rPr>
            <w:color w:val="0000FF"/>
          </w:rPr>
          <w:t>Постановлением</w:t>
        </w:r>
      </w:hyperlink>
      <w:r>
        <w:t xml:space="preserve"> Правительства РФ от 17.12.2014 N 1380)</w:t>
      </w:r>
    </w:p>
    <w:p w:rsidR="0008551B" w:rsidRDefault="0008551B">
      <w:pPr>
        <w:sectPr w:rsidR="0008551B">
          <w:pgSz w:w="11905" w:h="16838"/>
          <w:pgMar w:top="1134" w:right="850" w:bottom="1134" w:left="1701" w:header="0" w:footer="0" w:gutter="0"/>
          <w:cols w:space="720"/>
        </w:sectPr>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ind w:firstLine="540"/>
        <w:jc w:val="both"/>
      </w:pPr>
    </w:p>
    <w:p w:rsidR="0008551B" w:rsidRDefault="0008551B">
      <w:pPr>
        <w:pStyle w:val="ConsPlusNormal"/>
        <w:jc w:val="right"/>
      </w:pPr>
      <w:bookmarkStart w:id="43" w:name="P1557"/>
      <w:bookmarkEnd w:id="43"/>
      <w:r>
        <w:t>Приложение N 2</w:t>
      </w:r>
    </w:p>
    <w:p w:rsidR="0008551B" w:rsidRDefault="0008551B">
      <w:pPr>
        <w:pStyle w:val="ConsPlusNormal"/>
        <w:jc w:val="right"/>
      </w:pPr>
      <w:r>
        <w:t>к Правилам установления</w:t>
      </w:r>
    </w:p>
    <w:p w:rsidR="0008551B" w:rsidRDefault="0008551B">
      <w:pPr>
        <w:pStyle w:val="ConsPlusNormal"/>
        <w:jc w:val="right"/>
      </w:pPr>
      <w:r>
        <w:t>и определения нормативов</w:t>
      </w:r>
    </w:p>
    <w:p w:rsidR="0008551B" w:rsidRDefault="0008551B">
      <w:pPr>
        <w:pStyle w:val="ConsPlusNormal"/>
        <w:jc w:val="right"/>
      </w:pPr>
      <w:r>
        <w:t>потребления коммунальных услуг</w:t>
      </w:r>
    </w:p>
    <w:p w:rsidR="0008551B" w:rsidRDefault="0008551B">
      <w:pPr>
        <w:pStyle w:val="ConsPlusNormal"/>
        <w:jc w:val="center"/>
      </w:pPr>
      <w:r>
        <w:t>Список изменяющих документов</w:t>
      </w:r>
    </w:p>
    <w:p w:rsidR="0008551B" w:rsidRDefault="0008551B">
      <w:pPr>
        <w:pStyle w:val="ConsPlusNormal"/>
        <w:jc w:val="center"/>
      </w:pPr>
      <w:r>
        <w:t xml:space="preserve">(введено </w:t>
      </w:r>
      <w:hyperlink r:id="rId235" w:history="1">
        <w:r>
          <w:rPr>
            <w:color w:val="0000FF"/>
          </w:rPr>
          <w:t>Постановлением</w:t>
        </w:r>
      </w:hyperlink>
      <w:r>
        <w:t xml:space="preserve"> Правительства РФ от 17.12.2014 N 1380)</w:t>
      </w:r>
    </w:p>
    <w:p w:rsidR="0008551B" w:rsidRDefault="0008551B">
      <w:pPr>
        <w:pStyle w:val="ConsPlusNormal"/>
        <w:jc w:val="both"/>
      </w:pPr>
    </w:p>
    <w:p w:rsidR="0008551B" w:rsidRDefault="0008551B">
      <w:pPr>
        <w:pStyle w:val="ConsPlusNormal"/>
        <w:jc w:val="right"/>
      </w:pPr>
      <w:r>
        <w:t>Таблица 1</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коммунальных услуг</w:t>
      </w:r>
    </w:p>
    <w:p w:rsidR="0008551B" w:rsidRDefault="0008551B">
      <w:pPr>
        <w:pStyle w:val="ConsPlusNormal"/>
        <w:jc w:val="center"/>
      </w:pPr>
      <w:r>
        <w:t>по холодному (горячему) водоснабжению в жилых помещениях</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952"/>
        <w:gridCol w:w="1329"/>
        <w:gridCol w:w="1456"/>
        <w:gridCol w:w="1418"/>
      </w:tblGrid>
      <w:tr w:rsidR="0008551B">
        <w:tc>
          <w:tcPr>
            <w:tcW w:w="484" w:type="dxa"/>
            <w:tcBorders>
              <w:top w:val="single" w:sz="4" w:space="0" w:color="auto"/>
              <w:left w:val="nil"/>
              <w:bottom w:val="single" w:sz="4" w:space="0" w:color="auto"/>
              <w:right w:val="nil"/>
            </w:tcBorders>
          </w:tcPr>
          <w:p w:rsidR="0008551B" w:rsidRDefault="0008551B">
            <w:pPr>
              <w:pStyle w:val="ConsPlusNormal"/>
            </w:pPr>
          </w:p>
        </w:tc>
        <w:tc>
          <w:tcPr>
            <w:tcW w:w="4952" w:type="dxa"/>
            <w:tcBorders>
              <w:top w:val="single" w:sz="4" w:space="0" w:color="auto"/>
              <w:left w:val="nil"/>
              <w:bottom w:val="single" w:sz="4" w:space="0" w:color="auto"/>
            </w:tcBorders>
          </w:tcPr>
          <w:p w:rsidR="0008551B" w:rsidRDefault="0008551B">
            <w:pPr>
              <w:pStyle w:val="ConsPlusNormal"/>
              <w:jc w:val="center"/>
            </w:pPr>
            <w:r>
              <w:t>Категория жилых помещений</w:t>
            </w:r>
          </w:p>
        </w:tc>
        <w:tc>
          <w:tcPr>
            <w:tcW w:w="1329"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456" w:type="dxa"/>
            <w:tcBorders>
              <w:top w:val="single" w:sz="4" w:space="0" w:color="auto"/>
              <w:bottom w:val="single" w:sz="4" w:space="0" w:color="auto"/>
            </w:tcBorders>
          </w:tcPr>
          <w:p w:rsidR="0008551B" w:rsidRDefault="0008551B">
            <w:pPr>
              <w:pStyle w:val="ConsPlusNormal"/>
              <w:jc w:val="center"/>
            </w:pPr>
            <w:r>
              <w:t>Норматив потребления коммунальной услуги холодного водоснабжения</w:t>
            </w:r>
          </w:p>
        </w:tc>
        <w:tc>
          <w:tcPr>
            <w:tcW w:w="1418" w:type="dxa"/>
            <w:tcBorders>
              <w:top w:val="single" w:sz="4" w:space="0" w:color="auto"/>
              <w:bottom w:val="single" w:sz="4" w:space="0" w:color="auto"/>
              <w:right w:val="nil"/>
            </w:tcBorders>
          </w:tcPr>
          <w:p w:rsidR="0008551B" w:rsidRDefault="0008551B">
            <w:pPr>
              <w:pStyle w:val="ConsPlusNormal"/>
              <w:jc w:val="center"/>
            </w:pPr>
            <w:r>
              <w:t>Норматив потребления коммунальной услуги горячего водоснабжения</w:t>
            </w:r>
          </w:p>
        </w:tc>
      </w:tr>
      <w:tr w:rsidR="0008551B">
        <w:tblPrEx>
          <w:tblBorders>
            <w:insideH w:val="none" w:sz="0" w:space="0" w:color="auto"/>
            <w:insideV w:val="none" w:sz="0" w:space="0" w:color="auto"/>
          </w:tblBorders>
        </w:tblPrEx>
        <w:tc>
          <w:tcPr>
            <w:tcW w:w="484" w:type="dxa"/>
            <w:tcBorders>
              <w:top w:val="single" w:sz="4" w:space="0" w:color="auto"/>
              <w:left w:val="nil"/>
              <w:bottom w:val="nil"/>
              <w:right w:val="nil"/>
            </w:tcBorders>
          </w:tcPr>
          <w:p w:rsidR="0008551B" w:rsidRDefault="0008551B">
            <w:pPr>
              <w:pStyle w:val="ConsPlusNormal"/>
            </w:pPr>
            <w:r>
              <w:t>1.</w:t>
            </w:r>
          </w:p>
        </w:tc>
        <w:tc>
          <w:tcPr>
            <w:tcW w:w="4952" w:type="dxa"/>
            <w:tcBorders>
              <w:top w:val="single" w:sz="4" w:space="0" w:color="auto"/>
              <w:left w:val="nil"/>
              <w:bottom w:val="nil"/>
              <w:right w:val="nil"/>
            </w:tcBorders>
          </w:tcPr>
          <w:p w:rsidR="0008551B" w:rsidRDefault="0008551B">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329" w:type="dxa"/>
            <w:tcBorders>
              <w:top w:val="single" w:sz="4" w:space="0" w:color="auto"/>
              <w:left w:val="nil"/>
              <w:bottom w:val="nil"/>
              <w:right w:val="nil"/>
            </w:tcBorders>
          </w:tcPr>
          <w:p w:rsidR="0008551B" w:rsidRDefault="0008551B">
            <w:pPr>
              <w:pStyle w:val="ConsPlusNormal"/>
              <w:jc w:val="center"/>
            </w:pPr>
            <w:r>
              <w:t>куб. метр в месяц на человека</w:t>
            </w:r>
          </w:p>
        </w:tc>
        <w:tc>
          <w:tcPr>
            <w:tcW w:w="1456" w:type="dxa"/>
            <w:tcBorders>
              <w:top w:val="single" w:sz="4" w:space="0" w:color="auto"/>
              <w:left w:val="nil"/>
              <w:bottom w:val="nil"/>
              <w:right w:val="nil"/>
            </w:tcBorders>
          </w:tcPr>
          <w:p w:rsidR="0008551B" w:rsidRDefault="0008551B">
            <w:pPr>
              <w:pStyle w:val="ConsPlusNormal"/>
            </w:pPr>
          </w:p>
        </w:tc>
        <w:tc>
          <w:tcPr>
            <w:tcW w:w="1418"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2.</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3.</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4.</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5.</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6.</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7.</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8.</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9.</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10.</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11.</w:t>
            </w:r>
          </w:p>
        </w:tc>
        <w:tc>
          <w:tcPr>
            <w:tcW w:w="4952" w:type="dxa"/>
            <w:tcBorders>
              <w:top w:val="nil"/>
              <w:left w:val="nil"/>
              <w:bottom w:val="nil"/>
              <w:right w:val="nil"/>
            </w:tcBorders>
          </w:tcPr>
          <w:p w:rsidR="0008551B" w:rsidRDefault="0008551B">
            <w:pPr>
              <w:pStyle w:val="ConsPlusNormal"/>
            </w:pPr>
            <w:r>
              <w:t>Многоквартирные и жилые дома без водонагревателей с водопроводом и канализацией, оборудованные раковинами, мойками и унитазами</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12.</w:t>
            </w:r>
          </w:p>
        </w:tc>
        <w:tc>
          <w:tcPr>
            <w:tcW w:w="4952" w:type="dxa"/>
            <w:tcBorders>
              <w:top w:val="nil"/>
              <w:left w:val="nil"/>
              <w:bottom w:val="nil"/>
              <w:right w:val="nil"/>
            </w:tcBorders>
          </w:tcPr>
          <w:p w:rsidR="0008551B" w:rsidRDefault="0008551B">
            <w:pPr>
              <w:pStyle w:val="ConsPlusNormal"/>
            </w:pPr>
            <w:r>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13.</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14.</w:t>
            </w:r>
          </w:p>
        </w:tc>
        <w:tc>
          <w:tcPr>
            <w:tcW w:w="4952" w:type="dxa"/>
            <w:tcBorders>
              <w:top w:val="nil"/>
              <w:left w:val="nil"/>
              <w:bottom w:val="nil"/>
              <w:right w:val="nil"/>
            </w:tcBorders>
          </w:tcPr>
          <w:p w:rsidR="0008551B" w:rsidRDefault="0008551B">
            <w:pPr>
              <w:pStyle w:val="ConsPlusNormal"/>
            </w:pPr>
            <w: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15.</w:t>
            </w:r>
          </w:p>
        </w:tc>
        <w:tc>
          <w:tcPr>
            <w:tcW w:w="4952" w:type="dxa"/>
            <w:tcBorders>
              <w:top w:val="nil"/>
              <w:left w:val="nil"/>
              <w:bottom w:val="nil"/>
              <w:right w:val="nil"/>
            </w:tcBorders>
          </w:tcPr>
          <w:p w:rsidR="0008551B" w:rsidRDefault="0008551B">
            <w:pPr>
              <w:pStyle w:val="ConsPlusNormal"/>
            </w:pPr>
            <w:r>
              <w:t>Многоквартирные и жилые дома с водоразборной колонкой</w:t>
            </w:r>
          </w:p>
        </w:tc>
        <w:tc>
          <w:tcPr>
            <w:tcW w:w="1329" w:type="dxa"/>
            <w:tcBorders>
              <w:top w:val="nil"/>
              <w:left w:val="nil"/>
              <w:bottom w:val="nil"/>
              <w:right w:val="nil"/>
            </w:tcBorders>
          </w:tcPr>
          <w:p w:rsidR="0008551B" w:rsidRDefault="0008551B">
            <w:pPr>
              <w:pStyle w:val="ConsPlusNormal"/>
              <w:jc w:val="center"/>
            </w:pPr>
            <w:r>
              <w:t>куб. метр в месяц на человека</w:t>
            </w:r>
          </w:p>
        </w:tc>
        <w:tc>
          <w:tcPr>
            <w:tcW w:w="1456" w:type="dxa"/>
            <w:tcBorders>
              <w:top w:val="nil"/>
              <w:left w:val="nil"/>
              <w:bottom w:val="nil"/>
              <w:right w:val="nil"/>
            </w:tcBorders>
          </w:tcPr>
          <w:p w:rsidR="0008551B" w:rsidRDefault="0008551B">
            <w:pPr>
              <w:pStyle w:val="ConsPlusNormal"/>
            </w:pPr>
          </w:p>
        </w:tc>
        <w:tc>
          <w:tcPr>
            <w:tcW w:w="1418"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84" w:type="dxa"/>
            <w:tcBorders>
              <w:top w:val="nil"/>
              <w:left w:val="nil"/>
              <w:bottom w:val="nil"/>
              <w:right w:val="nil"/>
            </w:tcBorders>
          </w:tcPr>
          <w:p w:rsidR="0008551B" w:rsidRDefault="0008551B">
            <w:pPr>
              <w:pStyle w:val="ConsPlusNormal"/>
            </w:pPr>
            <w:r>
              <w:t>16.</w:t>
            </w:r>
          </w:p>
        </w:tc>
        <w:tc>
          <w:tcPr>
            <w:tcW w:w="4952" w:type="dxa"/>
            <w:tcBorders>
              <w:top w:val="nil"/>
              <w:left w:val="nil"/>
              <w:bottom w:val="single" w:sz="4" w:space="0" w:color="auto"/>
              <w:right w:val="nil"/>
            </w:tcBorders>
          </w:tcPr>
          <w:p w:rsidR="0008551B" w:rsidRDefault="0008551B">
            <w:pPr>
              <w:pStyle w:val="ConsPlusNormal"/>
            </w:pPr>
            <w: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1329" w:type="dxa"/>
            <w:tcBorders>
              <w:top w:val="nil"/>
              <w:left w:val="nil"/>
              <w:bottom w:val="single" w:sz="4" w:space="0" w:color="auto"/>
              <w:right w:val="nil"/>
            </w:tcBorders>
          </w:tcPr>
          <w:p w:rsidR="0008551B" w:rsidRDefault="0008551B">
            <w:pPr>
              <w:pStyle w:val="ConsPlusNormal"/>
              <w:jc w:val="center"/>
            </w:pPr>
            <w:r>
              <w:t>куб. метр в месяц на человека</w:t>
            </w:r>
          </w:p>
        </w:tc>
        <w:tc>
          <w:tcPr>
            <w:tcW w:w="1456" w:type="dxa"/>
            <w:tcBorders>
              <w:top w:val="nil"/>
              <w:left w:val="nil"/>
              <w:bottom w:val="single" w:sz="4" w:space="0" w:color="auto"/>
              <w:right w:val="nil"/>
            </w:tcBorders>
          </w:tcPr>
          <w:p w:rsidR="0008551B" w:rsidRDefault="0008551B">
            <w:pPr>
              <w:pStyle w:val="ConsPlusNormal"/>
            </w:pPr>
          </w:p>
        </w:tc>
        <w:tc>
          <w:tcPr>
            <w:tcW w:w="1418"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2</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коммунальных услуг</w:t>
      </w:r>
    </w:p>
    <w:p w:rsidR="0008551B" w:rsidRDefault="0008551B">
      <w:pPr>
        <w:pStyle w:val="ConsPlusNormal"/>
        <w:jc w:val="center"/>
      </w:pPr>
      <w:r>
        <w:t>по холодному (горячему) водоснабжению на общедомовые нужды</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
        <w:gridCol w:w="2968"/>
        <w:gridCol w:w="1442"/>
        <w:gridCol w:w="1315"/>
        <w:gridCol w:w="1736"/>
        <w:gridCol w:w="1726"/>
      </w:tblGrid>
      <w:tr w:rsidR="0008551B">
        <w:tc>
          <w:tcPr>
            <w:tcW w:w="3420" w:type="dxa"/>
            <w:gridSpan w:val="2"/>
            <w:tcBorders>
              <w:top w:val="single" w:sz="4" w:space="0" w:color="auto"/>
              <w:left w:val="nil"/>
              <w:bottom w:val="single" w:sz="4" w:space="0" w:color="auto"/>
            </w:tcBorders>
          </w:tcPr>
          <w:p w:rsidR="0008551B" w:rsidRDefault="0008551B">
            <w:pPr>
              <w:pStyle w:val="ConsPlusNormal"/>
              <w:jc w:val="center"/>
            </w:pPr>
            <w:r>
              <w:t>Категория жилых помещений</w:t>
            </w:r>
          </w:p>
        </w:tc>
        <w:tc>
          <w:tcPr>
            <w:tcW w:w="1442"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315" w:type="dxa"/>
            <w:tcBorders>
              <w:top w:val="single" w:sz="4" w:space="0" w:color="auto"/>
              <w:bottom w:val="single" w:sz="4" w:space="0" w:color="auto"/>
            </w:tcBorders>
          </w:tcPr>
          <w:p w:rsidR="0008551B" w:rsidRDefault="0008551B">
            <w:pPr>
              <w:pStyle w:val="ConsPlusNormal"/>
              <w:jc w:val="center"/>
            </w:pPr>
            <w:r>
              <w:t>Этажность</w:t>
            </w:r>
          </w:p>
        </w:tc>
        <w:tc>
          <w:tcPr>
            <w:tcW w:w="1736" w:type="dxa"/>
            <w:tcBorders>
              <w:top w:val="single" w:sz="4" w:space="0" w:color="auto"/>
              <w:bottom w:val="single" w:sz="4" w:space="0" w:color="auto"/>
            </w:tcBorders>
          </w:tcPr>
          <w:p w:rsidR="0008551B" w:rsidRDefault="0008551B">
            <w:pPr>
              <w:pStyle w:val="ConsPlusNormal"/>
              <w:jc w:val="center"/>
            </w:pPr>
            <w:r>
              <w:t>Норматив потребления коммунальной услуги холодного водоснабжения</w:t>
            </w:r>
          </w:p>
        </w:tc>
        <w:tc>
          <w:tcPr>
            <w:tcW w:w="1726" w:type="dxa"/>
            <w:tcBorders>
              <w:top w:val="single" w:sz="4" w:space="0" w:color="auto"/>
              <w:bottom w:val="single" w:sz="4" w:space="0" w:color="auto"/>
              <w:right w:val="nil"/>
            </w:tcBorders>
          </w:tcPr>
          <w:p w:rsidR="0008551B" w:rsidRDefault="0008551B">
            <w:pPr>
              <w:pStyle w:val="ConsPlusNormal"/>
              <w:jc w:val="center"/>
            </w:pPr>
            <w:r>
              <w:t>Норматив потребления коммунальной услуги горячего водоснабжения</w:t>
            </w:r>
          </w:p>
        </w:tc>
      </w:tr>
      <w:tr w:rsidR="0008551B">
        <w:tblPrEx>
          <w:tblBorders>
            <w:insideV w:val="none" w:sz="0" w:space="0" w:color="auto"/>
          </w:tblBorders>
        </w:tblPrEx>
        <w:tc>
          <w:tcPr>
            <w:tcW w:w="452" w:type="dxa"/>
            <w:vMerge w:val="restart"/>
            <w:tcBorders>
              <w:top w:val="single" w:sz="4" w:space="0" w:color="auto"/>
              <w:left w:val="nil"/>
              <w:bottom w:val="nil"/>
              <w:right w:val="nil"/>
            </w:tcBorders>
          </w:tcPr>
          <w:p w:rsidR="0008551B" w:rsidRDefault="0008551B">
            <w:pPr>
              <w:pStyle w:val="ConsPlusNormal"/>
            </w:pPr>
            <w:r>
              <w:t>1.</w:t>
            </w:r>
          </w:p>
        </w:tc>
        <w:tc>
          <w:tcPr>
            <w:tcW w:w="2968" w:type="dxa"/>
            <w:vMerge w:val="restart"/>
            <w:tcBorders>
              <w:top w:val="single" w:sz="4" w:space="0" w:color="auto"/>
              <w:left w:val="nil"/>
              <w:bottom w:val="nil"/>
              <w:right w:val="nil"/>
            </w:tcBorders>
          </w:tcPr>
          <w:p w:rsidR="0008551B" w:rsidRDefault="0008551B">
            <w:pPr>
              <w:pStyle w:val="ConsPlusNormal"/>
            </w:pPr>
            <w:r>
              <w:t>Многоквартирные дома с централизованным холодным и горячим водоснабжением, водоотведением</w:t>
            </w:r>
          </w:p>
        </w:tc>
        <w:tc>
          <w:tcPr>
            <w:tcW w:w="1442" w:type="dxa"/>
            <w:vMerge w:val="restart"/>
            <w:tcBorders>
              <w:top w:val="single" w:sz="4" w:space="0" w:color="auto"/>
              <w:left w:val="nil"/>
              <w:bottom w:val="nil"/>
              <w:right w:val="nil"/>
            </w:tcBorders>
          </w:tcPr>
          <w:p w:rsidR="0008551B" w:rsidRDefault="0008551B">
            <w:pPr>
              <w:pStyle w:val="ConsPlusNormal"/>
              <w:jc w:val="center"/>
            </w:pPr>
            <w:r>
              <w:t>куб. метр в месяц на кв. метр общей площади</w:t>
            </w:r>
          </w:p>
        </w:tc>
        <w:tc>
          <w:tcPr>
            <w:tcW w:w="1315" w:type="dxa"/>
            <w:tcBorders>
              <w:top w:val="single" w:sz="4" w:space="0" w:color="auto"/>
              <w:left w:val="nil"/>
              <w:bottom w:val="nil"/>
              <w:right w:val="nil"/>
            </w:tcBorders>
          </w:tcPr>
          <w:p w:rsidR="0008551B" w:rsidRDefault="0008551B">
            <w:pPr>
              <w:pStyle w:val="ConsPlusNormal"/>
              <w:jc w:val="center"/>
            </w:pPr>
            <w:r>
              <w:t>от 1 до 5</w:t>
            </w:r>
          </w:p>
        </w:tc>
        <w:tc>
          <w:tcPr>
            <w:tcW w:w="1736" w:type="dxa"/>
            <w:tcBorders>
              <w:top w:val="single" w:sz="4" w:space="0" w:color="auto"/>
              <w:left w:val="nil"/>
              <w:bottom w:val="nil"/>
              <w:right w:val="nil"/>
            </w:tcBorders>
          </w:tcPr>
          <w:p w:rsidR="0008551B" w:rsidRDefault="0008551B">
            <w:pPr>
              <w:pStyle w:val="ConsPlusNormal"/>
            </w:pPr>
          </w:p>
        </w:tc>
        <w:tc>
          <w:tcPr>
            <w:tcW w:w="1726"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08551B" w:rsidRDefault="0008551B"/>
        </w:tc>
        <w:tc>
          <w:tcPr>
            <w:tcW w:w="2968" w:type="dxa"/>
            <w:vMerge/>
            <w:tcBorders>
              <w:top w:val="single" w:sz="4" w:space="0" w:color="auto"/>
              <w:left w:val="nil"/>
              <w:bottom w:val="nil"/>
              <w:right w:val="nil"/>
            </w:tcBorders>
          </w:tcPr>
          <w:p w:rsidR="0008551B" w:rsidRDefault="0008551B"/>
        </w:tc>
        <w:tc>
          <w:tcPr>
            <w:tcW w:w="1442" w:type="dxa"/>
            <w:vMerge/>
            <w:tcBorders>
              <w:top w:val="single" w:sz="4" w:space="0" w:color="auto"/>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6 до 9</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08551B" w:rsidRDefault="0008551B"/>
        </w:tc>
        <w:tc>
          <w:tcPr>
            <w:tcW w:w="2968" w:type="dxa"/>
            <w:vMerge/>
            <w:tcBorders>
              <w:top w:val="single" w:sz="4" w:space="0" w:color="auto"/>
              <w:left w:val="nil"/>
              <w:bottom w:val="nil"/>
              <w:right w:val="nil"/>
            </w:tcBorders>
          </w:tcPr>
          <w:p w:rsidR="0008551B" w:rsidRDefault="0008551B"/>
        </w:tc>
        <w:tc>
          <w:tcPr>
            <w:tcW w:w="1442" w:type="dxa"/>
            <w:vMerge/>
            <w:tcBorders>
              <w:top w:val="single" w:sz="4" w:space="0" w:color="auto"/>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10 до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08551B" w:rsidRDefault="0008551B"/>
        </w:tc>
        <w:tc>
          <w:tcPr>
            <w:tcW w:w="2968" w:type="dxa"/>
            <w:vMerge/>
            <w:tcBorders>
              <w:top w:val="single" w:sz="4" w:space="0" w:color="auto"/>
              <w:left w:val="nil"/>
              <w:bottom w:val="nil"/>
              <w:right w:val="nil"/>
            </w:tcBorders>
          </w:tcPr>
          <w:p w:rsidR="0008551B" w:rsidRDefault="0008551B"/>
        </w:tc>
        <w:tc>
          <w:tcPr>
            <w:tcW w:w="1442" w:type="dxa"/>
            <w:vMerge/>
            <w:tcBorders>
              <w:top w:val="single" w:sz="4" w:space="0" w:color="auto"/>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более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val="restart"/>
            <w:tcBorders>
              <w:top w:val="nil"/>
              <w:left w:val="nil"/>
              <w:bottom w:val="nil"/>
              <w:right w:val="nil"/>
            </w:tcBorders>
          </w:tcPr>
          <w:p w:rsidR="0008551B" w:rsidRDefault="0008551B">
            <w:pPr>
              <w:pStyle w:val="ConsPlusNormal"/>
            </w:pPr>
            <w:r>
              <w:t>2.</w:t>
            </w:r>
          </w:p>
        </w:tc>
        <w:tc>
          <w:tcPr>
            <w:tcW w:w="2968" w:type="dxa"/>
            <w:vMerge w:val="restart"/>
            <w:tcBorders>
              <w:top w:val="nil"/>
              <w:left w:val="nil"/>
              <w:bottom w:val="nil"/>
              <w:right w:val="nil"/>
            </w:tcBorders>
          </w:tcPr>
          <w:p w:rsidR="0008551B" w:rsidRDefault="0008551B">
            <w:pPr>
              <w:pStyle w:val="ConsPlusNormal"/>
            </w:pPr>
            <w:r>
              <w:t>Многоквартирные дома с централизованным холодным водоснабжением, водонагревателями, водоотведением</w:t>
            </w:r>
          </w:p>
        </w:tc>
        <w:tc>
          <w:tcPr>
            <w:tcW w:w="1442" w:type="dxa"/>
            <w:vMerge w:val="restart"/>
            <w:tcBorders>
              <w:top w:val="nil"/>
              <w:left w:val="nil"/>
              <w:bottom w:val="nil"/>
              <w:right w:val="nil"/>
            </w:tcBorders>
          </w:tcPr>
          <w:p w:rsidR="0008551B" w:rsidRDefault="0008551B">
            <w:pPr>
              <w:pStyle w:val="ConsPlusNormal"/>
              <w:jc w:val="center"/>
            </w:pPr>
            <w:r>
              <w:t>куб. метр в месяц на кв. метр общей площади</w:t>
            </w:r>
          </w:p>
        </w:tc>
        <w:tc>
          <w:tcPr>
            <w:tcW w:w="1315" w:type="dxa"/>
            <w:tcBorders>
              <w:top w:val="nil"/>
              <w:left w:val="nil"/>
              <w:bottom w:val="nil"/>
              <w:right w:val="nil"/>
            </w:tcBorders>
          </w:tcPr>
          <w:p w:rsidR="0008551B" w:rsidRDefault="0008551B">
            <w:pPr>
              <w:pStyle w:val="ConsPlusNormal"/>
              <w:jc w:val="center"/>
            </w:pPr>
            <w:r>
              <w:t>от 1 до 5</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6 до 9</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10 до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более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val="restart"/>
            <w:tcBorders>
              <w:top w:val="nil"/>
              <w:left w:val="nil"/>
              <w:bottom w:val="nil"/>
              <w:right w:val="nil"/>
            </w:tcBorders>
          </w:tcPr>
          <w:p w:rsidR="0008551B" w:rsidRDefault="0008551B">
            <w:pPr>
              <w:pStyle w:val="ConsPlusNormal"/>
            </w:pPr>
            <w:r>
              <w:t>3.</w:t>
            </w:r>
          </w:p>
        </w:tc>
        <w:tc>
          <w:tcPr>
            <w:tcW w:w="2968" w:type="dxa"/>
            <w:vMerge w:val="restart"/>
            <w:tcBorders>
              <w:top w:val="nil"/>
              <w:left w:val="nil"/>
              <w:bottom w:val="nil"/>
              <w:right w:val="nil"/>
            </w:tcBorders>
          </w:tcPr>
          <w:p w:rsidR="0008551B" w:rsidRDefault="0008551B">
            <w:pPr>
              <w:pStyle w:val="ConsPlusNormal"/>
            </w:pPr>
            <w:r>
              <w:t>Многоквартирные дома без водонагревателей с централизованным холодным водоснабжением и водоотведением, оборудованные раковинами, мойками и унитазами</w:t>
            </w:r>
          </w:p>
        </w:tc>
        <w:tc>
          <w:tcPr>
            <w:tcW w:w="1442" w:type="dxa"/>
            <w:vMerge w:val="restart"/>
            <w:tcBorders>
              <w:top w:val="nil"/>
              <w:left w:val="nil"/>
              <w:bottom w:val="nil"/>
              <w:right w:val="nil"/>
            </w:tcBorders>
          </w:tcPr>
          <w:p w:rsidR="0008551B" w:rsidRDefault="0008551B">
            <w:pPr>
              <w:pStyle w:val="ConsPlusNormal"/>
              <w:jc w:val="center"/>
            </w:pPr>
            <w:r>
              <w:t>куб. метр в месяц на кв. метр общей площади</w:t>
            </w:r>
          </w:p>
        </w:tc>
        <w:tc>
          <w:tcPr>
            <w:tcW w:w="1315" w:type="dxa"/>
            <w:tcBorders>
              <w:top w:val="nil"/>
              <w:left w:val="nil"/>
              <w:bottom w:val="nil"/>
              <w:right w:val="nil"/>
            </w:tcBorders>
          </w:tcPr>
          <w:p w:rsidR="0008551B" w:rsidRDefault="0008551B">
            <w:pPr>
              <w:pStyle w:val="ConsPlusNormal"/>
              <w:jc w:val="center"/>
            </w:pPr>
            <w:r>
              <w:t>от 1 до 5</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6 до 9</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от 10 до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nil"/>
              <w:right w:val="nil"/>
            </w:tcBorders>
          </w:tcPr>
          <w:p w:rsidR="0008551B" w:rsidRDefault="0008551B"/>
        </w:tc>
        <w:tc>
          <w:tcPr>
            <w:tcW w:w="2968" w:type="dxa"/>
            <w:vMerge/>
            <w:tcBorders>
              <w:top w:val="nil"/>
              <w:left w:val="nil"/>
              <w:bottom w:val="nil"/>
              <w:right w:val="nil"/>
            </w:tcBorders>
          </w:tcPr>
          <w:p w:rsidR="0008551B" w:rsidRDefault="0008551B"/>
        </w:tc>
        <w:tc>
          <w:tcPr>
            <w:tcW w:w="1442" w:type="dxa"/>
            <w:vMerge/>
            <w:tcBorders>
              <w:top w:val="nil"/>
              <w:left w:val="nil"/>
              <w:bottom w:val="nil"/>
              <w:right w:val="nil"/>
            </w:tcBorders>
          </w:tcPr>
          <w:p w:rsidR="0008551B" w:rsidRDefault="0008551B"/>
        </w:tc>
        <w:tc>
          <w:tcPr>
            <w:tcW w:w="1315" w:type="dxa"/>
            <w:tcBorders>
              <w:top w:val="nil"/>
              <w:left w:val="nil"/>
              <w:bottom w:val="nil"/>
              <w:right w:val="nil"/>
            </w:tcBorders>
          </w:tcPr>
          <w:p w:rsidR="0008551B" w:rsidRDefault="0008551B">
            <w:pPr>
              <w:pStyle w:val="ConsPlusNormal"/>
              <w:jc w:val="center"/>
            </w:pPr>
            <w:r>
              <w:t>более 16</w:t>
            </w: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val="restart"/>
            <w:tcBorders>
              <w:top w:val="nil"/>
              <w:left w:val="nil"/>
              <w:bottom w:val="single" w:sz="4" w:space="0" w:color="auto"/>
              <w:right w:val="nil"/>
            </w:tcBorders>
          </w:tcPr>
          <w:p w:rsidR="0008551B" w:rsidRDefault="0008551B">
            <w:pPr>
              <w:pStyle w:val="ConsPlusNormal"/>
            </w:pPr>
            <w:r>
              <w:t>4.</w:t>
            </w:r>
          </w:p>
        </w:tc>
        <w:tc>
          <w:tcPr>
            <w:tcW w:w="2968" w:type="dxa"/>
            <w:vMerge w:val="restart"/>
            <w:tcBorders>
              <w:top w:val="nil"/>
              <w:left w:val="nil"/>
              <w:bottom w:val="single" w:sz="4" w:space="0" w:color="auto"/>
              <w:right w:val="nil"/>
            </w:tcBorders>
          </w:tcPr>
          <w:p w:rsidR="0008551B" w:rsidRDefault="0008551B">
            <w:pPr>
              <w:pStyle w:val="ConsPlusNormal"/>
            </w:pPr>
            <w:r>
              <w:t>Многоквартирные дома с централизованным холодным водоснабжением без централизованного водоотведения</w:t>
            </w:r>
          </w:p>
        </w:tc>
        <w:tc>
          <w:tcPr>
            <w:tcW w:w="1442" w:type="dxa"/>
            <w:vMerge w:val="restart"/>
            <w:tcBorders>
              <w:top w:val="nil"/>
              <w:left w:val="nil"/>
              <w:bottom w:val="single" w:sz="4" w:space="0" w:color="auto"/>
              <w:right w:val="nil"/>
            </w:tcBorders>
          </w:tcPr>
          <w:p w:rsidR="0008551B" w:rsidRDefault="0008551B">
            <w:pPr>
              <w:pStyle w:val="ConsPlusNormal"/>
              <w:jc w:val="center"/>
            </w:pPr>
            <w:r>
              <w:t>куб. метр в месяц на кв. метр общей площади</w:t>
            </w:r>
          </w:p>
        </w:tc>
        <w:tc>
          <w:tcPr>
            <w:tcW w:w="1315" w:type="dxa"/>
            <w:tcBorders>
              <w:top w:val="nil"/>
              <w:left w:val="nil"/>
              <w:bottom w:val="nil"/>
              <w:right w:val="nil"/>
            </w:tcBorders>
          </w:tcPr>
          <w:p w:rsidR="0008551B" w:rsidRDefault="0008551B">
            <w:pPr>
              <w:pStyle w:val="ConsPlusNormal"/>
            </w:pP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jc w:val="center"/>
            </w:pPr>
            <w:r>
              <w:t>X</w:t>
            </w:r>
          </w:p>
        </w:tc>
      </w:tr>
      <w:tr w:rsidR="0008551B">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08551B" w:rsidRDefault="0008551B"/>
        </w:tc>
        <w:tc>
          <w:tcPr>
            <w:tcW w:w="2968" w:type="dxa"/>
            <w:vMerge/>
            <w:tcBorders>
              <w:top w:val="nil"/>
              <w:left w:val="nil"/>
              <w:bottom w:val="single" w:sz="4" w:space="0" w:color="auto"/>
              <w:right w:val="nil"/>
            </w:tcBorders>
          </w:tcPr>
          <w:p w:rsidR="0008551B" w:rsidRDefault="0008551B"/>
        </w:tc>
        <w:tc>
          <w:tcPr>
            <w:tcW w:w="1442" w:type="dxa"/>
            <w:vMerge/>
            <w:tcBorders>
              <w:top w:val="nil"/>
              <w:left w:val="nil"/>
              <w:bottom w:val="single" w:sz="4" w:space="0" w:color="auto"/>
              <w:right w:val="nil"/>
            </w:tcBorders>
          </w:tcPr>
          <w:p w:rsidR="0008551B" w:rsidRDefault="0008551B"/>
        </w:tc>
        <w:tc>
          <w:tcPr>
            <w:tcW w:w="1315" w:type="dxa"/>
            <w:tcBorders>
              <w:top w:val="nil"/>
              <w:left w:val="nil"/>
              <w:bottom w:val="nil"/>
              <w:right w:val="nil"/>
            </w:tcBorders>
          </w:tcPr>
          <w:p w:rsidR="0008551B" w:rsidRDefault="0008551B">
            <w:pPr>
              <w:pStyle w:val="ConsPlusNormal"/>
            </w:pP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08551B" w:rsidRDefault="0008551B"/>
        </w:tc>
        <w:tc>
          <w:tcPr>
            <w:tcW w:w="2968" w:type="dxa"/>
            <w:vMerge/>
            <w:tcBorders>
              <w:top w:val="nil"/>
              <w:left w:val="nil"/>
              <w:bottom w:val="single" w:sz="4" w:space="0" w:color="auto"/>
              <w:right w:val="nil"/>
            </w:tcBorders>
          </w:tcPr>
          <w:p w:rsidR="0008551B" w:rsidRDefault="0008551B"/>
        </w:tc>
        <w:tc>
          <w:tcPr>
            <w:tcW w:w="1442" w:type="dxa"/>
            <w:vMerge/>
            <w:tcBorders>
              <w:top w:val="nil"/>
              <w:left w:val="nil"/>
              <w:bottom w:val="single" w:sz="4" w:space="0" w:color="auto"/>
              <w:right w:val="nil"/>
            </w:tcBorders>
          </w:tcPr>
          <w:p w:rsidR="0008551B" w:rsidRDefault="0008551B"/>
        </w:tc>
        <w:tc>
          <w:tcPr>
            <w:tcW w:w="1315" w:type="dxa"/>
            <w:tcBorders>
              <w:top w:val="nil"/>
              <w:left w:val="nil"/>
              <w:bottom w:val="nil"/>
              <w:right w:val="nil"/>
            </w:tcBorders>
          </w:tcPr>
          <w:p w:rsidR="0008551B" w:rsidRDefault="0008551B">
            <w:pPr>
              <w:pStyle w:val="ConsPlusNormal"/>
            </w:pPr>
          </w:p>
        </w:tc>
        <w:tc>
          <w:tcPr>
            <w:tcW w:w="1736" w:type="dxa"/>
            <w:tcBorders>
              <w:top w:val="nil"/>
              <w:left w:val="nil"/>
              <w:bottom w:val="nil"/>
              <w:right w:val="nil"/>
            </w:tcBorders>
          </w:tcPr>
          <w:p w:rsidR="0008551B" w:rsidRDefault="0008551B">
            <w:pPr>
              <w:pStyle w:val="ConsPlusNormal"/>
            </w:pPr>
          </w:p>
        </w:tc>
        <w:tc>
          <w:tcPr>
            <w:tcW w:w="1726"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08551B" w:rsidRDefault="0008551B"/>
        </w:tc>
        <w:tc>
          <w:tcPr>
            <w:tcW w:w="2968" w:type="dxa"/>
            <w:vMerge/>
            <w:tcBorders>
              <w:top w:val="nil"/>
              <w:left w:val="nil"/>
              <w:bottom w:val="single" w:sz="4" w:space="0" w:color="auto"/>
              <w:right w:val="nil"/>
            </w:tcBorders>
          </w:tcPr>
          <w:p w:rsidR="0008551B" w:rsidRDefault="0008551B"/>
        </w:tc>
        <w:tc>
          <w:tcPr>
            <w:tcW w:w="1442" w:type="dxa"/>
            <w:vMerge/>
            <w:tcBorders>
              <w:top w:val="nil"/>
              <w:left w:val="nil"/>
              <w:bottom w:val="single" w:sz="4" w:space="0" w:color="auto"/>
              <w:right w:val="nil"/>
            </w:tcBorders>
          </w:tcPr>
          <w:p w:rsidR="0008551B" w:rsidRDefault="0008551B"/>
        </w:tc>
        <w:tc>
          <w:tcPr>
            <w:tcW w:w="1315" w:type="dxa"/>
            <w:tcBorders>
              <w:top w:val="nil"/>
              <w:left w:val="nil"/>
              <w:bottom w:val="single" w:sz="4" w:space="0" w:color="auto"/>
              <w:right w:val="nil"/>
            </w:tcBorders>
          </w:tcPr>
          <w:p w:rsidR="0008551B" w:rsidRDefault="0008551B">
            <w:pPr>
              <w:pStyle w:val="ConsPlusNormal"/>
            </w:pPr>
          </w:p>
        </w:tc>
        <w:tc>
          <w:tcPr>
            <w:tcW w:w="1736" w:type="dxa"/>
            <w:tcBorders>
              <w:top w:val="nil"/>
              <w:left w:val="nil"/>
              <w:bottom w:val="single" w:sz="4" w:space="0" w:color="auto"/>
              <w:right w:val="nil"/>
            </w:tcBorders>
          </w:tcPr>
          <w:p w:rsidR="0008551B" w:rsidRDefault="0008551B">
            <w:pPr>
              <w:pStyle w:val="ConsPlusNormal"/>
            </w:pPr>
          </w:p>
        </w:tc>
        <w:tc>
          <w:tcPr>
            <w:tcW w:w="1726"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3</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w:t>
      </w:r>
    </w:p>
    <w:p w:rsidR="0008551B" w:rsidRDefault="0008551B">
      <w:pPr>
        <w:pStyle w:val="ConsPlusNormal"/>
        <w:jc w:val="center"/>
      </w:pPr>
      <w:r>
        <w:t>услуги по холодному водоснабжению при использовании</w:t>
      </w:r>
    </w:p>
    <w:p w:rsidR="0008551B" w:rsidRDefault="0008551B">
      <w:pPr>
        <w:pStyle w:val="ConsPlusNormal"/>
        <w:jc w:val="center"/>
      </w:pPr>
      <w:r>
        <w:t>земельного участка и надворных построек</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5631"/>
        <w:gridCol w:w="2002"/>
        <w:gridCol w:w="1488"/>
      </w:tblGrid>
      <w:tr w:rsidR="0008551B">
        <w:tc>
          <w:tcPr>
            <w:tcW w:w="6149" w:type="dxa"/>
            <w:gridSpan w:val="2"/>
            <w:tcBorders>
              <w:top w:val="single" w:sz="4" w:space="0" w:color="auto"/>
              <w:left w:val="nil"/>
              <w:bottom w:val="single" w:sz="4" w:space="0" w:color="auto"/>
            </w:tcBorders>
          </w:tcPr>
          <w:p w:rsidR="0008551B" w:rsidRDefault="0008551B">
            <w:pPr>
              <w:pStyle w:val="ConsPlusNormal"/>
              <w:jc w:val="center"/>
            </w:pPr>
            <w:r>
              <w:t>Направление использования коммунального ресурса</w:t>
            </w:r>
          </w:p>
        </w:tc>
        <w:tc>
          <w:tcPr>
            <w:tcW w:w="2002"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488" w:type="dxa"/>
            <w:tcBorders>
              <w:top w:val="single" w:sz="4" w:space="0" w:color="auto"/>
              <w:bottom w:val="single" w:sz="4" w:space="0" w:color="auto"/>
              <w:right w:val="nil"/>
            </w:tcBorders>
          </w:tcPr>
          <w:p w:rsidR="0008551B" w:rsidRDefault="0008551B">
            <w:pPr>
              <w:pStyle w:val="ConsPlusNormal"/>
              <w:jc w:val="center"/>
            </w:pPr>
            <w:r>
              <w:t>Норматив потребления</w:t>
            </w:r>
          </w:p>
        </w:tc>
      </w:tr>
      <w:tr w:rsidR="0008551B">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08551B" w:rsidRDefault="0008551B">
            <w:pPr>
              <w:pStyle w:val="ConsPlusNormal"/>
            </w:pPr>
            <w:r>
              <w:t>1.</w:t>
            </w:r>
          </w:p>
        </w:tc>
        <w:tc>
          <w:tcPr>
            <w:tcW w:w="5631" w:type="dxa"/>
            <w:tcBorders>
              <w:top w:val="single" w:sz="4" w:space="0" w:color="auto"/>
              <w:left w:val="nil"/>
              <w:bottom w:val="nil"/>
              <w:right w:val="nil"/>
            </w:tcBorders>
          </w:tcPr>
          <w:p w:rsidR="0008551B" w:rsidRDefault="0008551B">
            <w:pPr>
              <w:pStyle w:val="ConsPlusNormal"/>
            </w:pPr>
            <w:r>
              <w:t>Полив земельного участка</w:t>
            </w:r>
          </w:p>
        </w:tc>
        <w:tc>
          <w:tcPr>
            <w:tcW w:w="2002" w:type="dxa"/>
            <w:tcBorders>
              <w:top w:val="single" w:sz="4" w:space="0" w:color="auto"/>
              <w:left w:val="nil"/>
              <w:bottom w:val="nil"/>
              <w:right w:val="nil"/>
            </w:tcBorders>
          </w:tcPr>
          <w:p w:rsidR="0008551B" w:rsidRDefault="0008551B">
            <w:pPr>
              <w:pStyle w:val="ConsPlusNormal"/>
              <w:jc w:val="center"/>
            </w:pPr>
            <w:r>
              <w:t>куб. метр в месяц на кв. метр</w:t>
            </w:r>
          </w:p>
        </w:tc>
        <w:tc>
          <w:tcPr>
            <w:tcW w:w="1488"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2.</w:t>
            </w:r>
          </w:p>
        </w:tc>
        <w:tc>
          <w:tcPr>
            <w:tcW w:w="5631" w:type="dxa"/>
            <w:tcBorders>
              <w:top w:val="nil"/>
              <w:left w:val="nil"/>
              <w:bottom w:val="nil"/>
              <w:right w:val="nil"/>
            </w:tcBorders>
          </w:tcPr>
          <w:p w:rsidR="0008551B" w:rsidRDefault="0008551B">
            <w:pPr>
              <w:pStyle w:val="ConsPlusNormal"/>
            </w:pPr>
            <w:r>
              <w:t>Водоснабжение и приготовление пищи для сельскохозяйственных животных</w:t>
            </w:r>
          </w:p>
        </w:tc>
        <w:tc>
          <w:tcPr>
            <w:tcW w:w="2002" w:type="dxa"/>
            <w:tcBorders>
              <w:top w:val="nil"/>
              <w:left w:val="nil"/>
              <w:bottom w:val="nil"/>
              <w:right w:val="nil"/>
            </w:tcBorders>
          </w:tcPr>
          <w:p w:rsidR="0008551B" w:rsidRDefault="0008551B">
            <w:pPr>
              <w:pStyle w:val="ConsPlusNormal"/>
              <w:jc w:val="center"/>
            </w:pPr>
            <w:r>
              <w:t>куб. метр в месяц на голову животного</w:t>
            </w:r>
          </w:p>
        </w:tc>
        <w:tc>
          <w:tcPr>
            <w:tcW w:w="148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3.</w:t>
            </w:r>
          </w:p>
        </w:tc>
        <w:tc>
          <w:tcPr>
            <w:tcW w:w="5631" w:type="dxa"/>
            <w:tcBorders>
              <w:top w:val="nil"/>
              <w:left w:val="nil"/>
              <w:bottom w:val="nil"/>
              <w:right w:val="nil"/>
            </w:tcBorders>
          </w:tcPr>
          <w:p w:rsidR="0008551B" w:rsidRDefault="0008551B">
            <w:pPr>
              <w:pStyle w:val="ConsPlusNormal"/>
            </w:pPr>
            <w: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c>
          <w:tcPr>
            <w:tcW w:w="2002" w:type="dxa"/>
            <w:tcBorders>
              <w:top w:val="nil"/>
              <w:left w:val="nil"/>
              <w:bottom w:val="nil"/>
              <w:right w:val="nil"/>
            </w:tcBorders>
          </w:tcPr>
          <w:p w:rsidR="0008551B" w:rsidRDefault="0008551B">
            <w:pPr>
              <w:pStyle w:val="ConsPlusNormal"/>
              <w:jc w:val="center"/>
            </w:pPr>
            <w:r>
              <w:t>куб. метр в месяц на человека</w:t>
            </w:r>
          </w:p>
        </w:tc>
        <w:tc>
          <w:tcPr>
            <w:tcW w:w="148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08551B" w:rsidRDefault="0008551B">
            <w:pPr>
              <w:pStyle w:val="ConsPlusNormal"/>
            </w:pPr>
            <w:r>
              <w:t>4.</w:t>
            </w:r>
          </w:p>
        </w:tc>
        <w:tc>
          <w:tcPr>
            <w:tcW w:w="5631" w:type="dxa"/>
            <w:tcBorders>
              <w:top w:val="nil"/>
              <w:left w:val="nil"/>
              <w:bottom w:val="single" w:sz="4" w:space="0" w:color="auto"/>
              <w:right w:val="nil"/>
            </w:tcBorders>
          </w:tcPr>
          <w:p w:rsidR="0008551B" w:rsidRDefault="0008551B">
            <w:pPr>
              <w:pStyle w:val="ConsPlusNormal"/>
            </w:pPr>
            <w:r>
              <w:t>Водоснабжение иных надворных построек, в том числе гаража, теплиц (зимних садов), других объектов</w:t>
            </w:r>
          </w:p>
        </w:tc>
        <w:tc>
          <w:tcPr>
            <w:tcW w:w="2002" w:type="dxa"/>
            <w:tcBorders>
              <w:top w:val="nil"/>
              <w:left w:val="nil"/>
              <w:bottom w:val="single" w:sz="4" w:space="0" w:color="auto"/>
              <w:right w:val="nil"/>
            </w:tcBorders>
          </w:tcPr>
          <w:p w:rsidR="0008551B" w:rsidRDefault="0008551B">
            <w:pPr>
              <w:pStyle w:val="ConsPlusNormal"/>
              <w:jc w:val="center"/>
            </w:pPr>
            <w:r>
              <w:t>куб. метр в месяц на человека</w:t>
            </w:r>
          </w:p>
        </w:tc>
        <w:tc>
          <w:tcPr>
            <w:tcW w:w="1488"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4</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w:t>
      </w:r>
    </w:p>
    <w:p w:rsidR="0008551B" w:rsidRDefault="0008551B">
      <w:pPr>
        <w:pStyle w:val="ConsPlusNormal"/>
        <w:jc w:val="center"/>
      </w:pPr>
      <w:r>
        <w:t>услуги по газоснабжению</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
        <w:gridCol w:w="5403"/>
        <w:gridCol w:w="1694"/>
        <w:gridCol w:w="1964"/>
      </w:tblGrid>
      <w:tr w:rsidR="0008551B">
        <w:tc>
          <w:tcPr>
            <w:tcW w:w="5981" w:type="dxa"/>
            <w:gridSpan w:val="2"/>
            <w:tcBorders>
              <w:top w:val="single" w:sz="4" w:space="0" w:color="auto"/>
              <w:left w:val="nil"/>
              <w:bottom w:val="single" w:sz="4" w:space="0" w:color="auto"/>
            </w:tcBorders>
          </w:tcPr>
          <w:p w:rsidR="0008551B" w:rsidRDefault="0008551B">
            <w:pPr>
              <w:pStyle w:val="ConsPlusNormal"/>
              <w:jc w:val="center"/>
            </w:pPr>
            <w:r>
              <w:t>Категория многоквартирного (жилого) дома</w:t>
            </w:r>
          </w:p>
        </w:tc>
        <w:tc>
          <w:tcPr>
            <w:tcW w:w="1694"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964" w:type="dxa"/>
            <w:tcBorders>
              <w:top w:val="single" w:sz="4" w:space="0" w:color="auto"/>
              <w:bottom w:val="single" w:sz="4" w:space="0" w:color="auto"/>
              <w:right w:val="nil"/>
            </w:tcBorders>
          </w:tcPr>
          <w:p w:rsidR="0008551B" w:rsidRDefault="0008551B">
            <w:pPr>
              <w:pStyle w:val="ConsPlusNormal"/>
              <w:jc w:val="center"/>
            </w:pPr>
            <w:r>
              <w:t xml:space="preserve">Норматив потребления </w:t>
            </w:r>
            <w:hyperlink w:anchor="P1807" w:history="1">
              <w:r>
                <w:rPr>
                  <w:color w:val="0000FF"/>
                </w:rPr>
                <w:t>&lt;*&gt;</w:t>
              </w:r>
            </w:hyperlink>
          </w:p>
        </w:tc>
      </w:tr>
      <w:tr w:rsidR="0008551B">
        <w:tblPrEx>
          <w:tblBorders>
            <w:insideH w:val="none" w:sz="0" w:space="0" w:color="auto"/>
            <w:insideV w:val="none" w:sz="0" w:space="0" w:color="auto"/>
          </w:tblBorders>
        </w:tblPrEx>
        <w:tc>
          <w:tcPr>
            <w:tcW w:w="9639" w:type="dxa"/>
            <w:gridSpan w:val="4"/>
            <w:tcBorders>
              <w:top w:val="single" w:sz="4" w:space="0" w:color="auto"/>
              <w:left w:val="nil"/>
              <w:bottom w:val="nil"/>
              <w:right w:val="nil"/>
            </w:tcBorders>
          </w:tcPr>
          <w:p w:rsidR="0008551B" w:rsidRDefault="0008551B">
            <w:pPr>
              <w:pStyle w:val="ConsPlusNormal"/>
              <w:jc w:val="center"/>
            </w:pPr>
            <w:r>
              <w:t>1. Для приготовления пищи</w:t>
            </w: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1.1.</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газовой плитой, при газоснабжении сжиженным углеводородным газом</w:t>
            </w:r>
          </w:p>
        </w:tc>
        <w:tc>
          <w:tcPr>
            <w:tcW w:w="1694" w:type="dxa"/>
            <w:tcBorders>
              <w:top w:val="nil"/>
              <w:left w:val="nil"/>
              <w:bottom w:val="nil"/>
              <w:right w:val="nil"/>
            </w:tcBorders>
          </w:tcPr>
          <w:p w:rsidR="0008551B" w:rsidRDefault="0008551B">
            <w:pPr>
              <w:pStyle w:val="ConsPlusNormal"/>
              <w:jc w:val="center"/>
            </w:pPr>
            <w:r>
              <w:t>килограмм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1.2.</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газовой плитой, при газоснабжении природным газом</w:t>
            </w:r>
          </w:p>
        </w:tc>
        <w:tc>
          <w:tcPr>
            <w:tcW w:w="1694" w:type="dxa"/>
            <w:tcBorders>
              <w:top w:val="nil"/>
              <w:left w:val="nil"/>
              <w:bottom w:val="nil"/>
              <w:right w:val="nil"/>
            </w:tcBorders>
          </w:tcPr>
          <w:p w:rsidR="0008551B" w:rsidRDefault="0008551B">
            <w:pPr>
              <w:pStyle w:val="ConsPlusNormal"/>
              <w:jc w:val="center"/>
            </w:pPr>
            <w:r>
              <w:t>куб. метр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9639" w:type="dxa"/>
            <w:gridSpan w:val="4"/>
            <w:tcBorders>
              <w:top w:val="nil"/>
              <w:left w:val="nil"/>
              <w:bottom w:val="nil"/>
              <w:right w:val="nil"/>
            </w:tcBorders>
          </w:tcPr>
          <w:p w:rsidR="0008551B" w:rsidRDefault="0008551B">
            <w:pPr>
              <w:pStyle w:val="ConsPlusNormal"/>
              <w:jc w:val="center"/>
            </w:pPr>
            <w:r>
              <w:t>2. Для подогрева воды</w:t>
            </w: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2.1.</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08551B" w:rsidRDefault="0008551B">
            <w:pPr>
              <w:pStyle w:val="ConsPlusNormal"/>
              <w:jc w:val="center"/>
            </w:pPr>
            <w:r>
              <w:t>килограмм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2.2.</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газовым водонагревателем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08551B" w:rsidRDefault="0008551B">
            <w:pPr>
              <w:pStyle w:val="ConsPlusNormal"/>
              <w:jc w:val="center"/>
            </w:pPr>
            <w:r>
              <w:t>куб. метр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2.3.</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08551B" w:rsidRDefault="0008551B">
            <w:pPr>
              <w:pStyle w:val="ConsPlusNormal"/>
              <w:jc w:val="center"/>
            </w:pPr>
            <w:r>
              <w:t>килограмм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2.4.</w:t>
            </w:r>
          </w:p>
        </w:tc>
        <w:tc>
          <w:tcPr>
            <w:tcW w:w="5403" w:type="dxa"/>
            <w:tcBorders>
              <w:top w:val="nil"/>
              <w:left w:val="nil"/>
              <w:bottom w:val="nil"/>
              <w:right w:val="nil"/>
            </w:tcBorders>
          </w:tcPr>
          <w:p w:rsidR="0008551B" w:rsidRDefault="0008551B">
            <w:pPr>
              <w:pStyle w:val="ConsPlusNormal"/>
            </w:pPr>
            <w: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08551B" w:rsidRDefault="0008551B">
            <w:pPr>
              <w:pStyle w:val="ConsPlusNormal"/>
              <w:jc w:val="center"/>
            </w:pPr>
            <w:r>
              <w:t>куб. метр на человека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9639" w:type="dxa"/>
            <w:gridSpan w:val="4"/>
            <w:tcBorders>
              <w:top w:val="nil"/>
              <w:left w:val="nil"/>
              <w:bottom w:val="nil"/>
              <w:right w:val="nil"/>
            </w:tcBorders>
          </w:tcPr>
          <w:p w:rsidR="0008551B" w:rsidRDefault="0008551B">
            <w:pPr>
              <w:pStyle w:val="ConsPlusNormal"/>
              <w:jc w:val="center"/>
            </w:pPr>
            <w:r>
              <w:t>3. Для отопления жилых помещений</w:t>
            </w:r>
          </w:p>
        </w:tc>
      </w:tr>
      <w:tr w:rsidR="0008551B">
        <w:tblPrEx>
          <w:tblBorders>
            <w:insideH w:val="none" w:sz="0" w:space="0" w:color="auto"/>
            <w:insideV w:val="none" w:sz="0" w:space="0" w:color="auto"/>
          </w:tblBorders>
        </w:tblPrEx>
        <w:tc>
          <w:tcPr>
            <w:tcW w:w="578" w:type="dxa"/>
            <w:tcBorders>
              <w:top w:val="nil"/>
              <w:left w:val="nil"/>
              <w:bottom w:val="nil"/>
              <w:right w:val="nil"/>
            </w:tcBorders>
          </w:tcPr>
          <w:p w:rsidR="0008551B" w:rsidRDefault="0008551B">
            <w:pPr>
              <w:pStyle w:val="ConsPlusNormal"/>
            </w:pPr>
            <w:r>
              <w:t>3.1.</w:t>
            </w:r>
          </w:p>
        </w:tc>
        <w:tc>
          <w:tcPr>
            <w:tcW w:w="5403" w:type="dxa"/>
            <w:tcBorders>
              <w:top w:val="nil"/>
              <w:left w:val="nil"/>
              <w:bottom w:val="nil"/>
              <w:right w:val="nil"/>
            </w:tcBorders>
          </w:tcPr>
          <w:p w:rsidR="0008551B" w:rsidRDefault="0008551B">
            <w:pPr>
              <w:pStyle w:val="ConsPlusNormal"/>
            </w:pPr>
            <w:r>
              <w:t>Многоквартирные и жилые дома при газоснабжении природным газом</w:t>
            </w:r>
          </w:p>
        </w:tc>
        <w:tc>
          <w:tcPr>
            <w:tcW w:w="1694" w:type="dxa"/>
            <w:tcBorders>
              <w:top w:val="nil"/>
              <w:left w:val="nil"/>
              <w:bottom w:val="nil"/>
              <w:right w:val="nil"/>
            </w:tcBorders>
          </w:tcPr>
          <w:p w:rsidR="0008551B" w:rsidRDefault="0008551B">
            <w:pPr>
              <w:pStyle w:val="ConsPlusNormal"/>
              <w:jc w:val="center"/>
            </w:pPr>
            <w:r>
              <w:t>куб. метр на кв. метр общей площади жилых помещений в месяц</w:t>
            </w:r>
          </w:p>
        </w:tc>
        <w:tc>
          <w:tcPr>
            <w:tcW w:w="19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08551B" w:rsidRDefault="0008551B">
            <w:pPr>
              <w:pStyle w:val="ConsPlusNormal"/>
            </w:pPr>
            <w:r>
              <w:t>3.2.</w:t>
            </w:r>
          </w:p>
        </w:tc>
        <w:tc>
          <w:tcPr>
            <w:tcW w:w="5403" w:type="dxa"/>
            <w:tcBorders>
              <w:top w:val="nil"/>
              <w:left w:val="nil"/>
              <w:bottom w:val="single" w:sz="4" w:space="0" w:color="auto"/>
              <w:right w:val="nil"/>
            </w:tcBorders>
          </w:tcPr>
          <w:p w:rsidR="0008551B" w:rsidRDefault="0008551B">
            <w:pPr>
              <w:pStyle w:val="ConsPlusNormal"/>
            </w:pPr>
            <w:r>
              <w:t>Многоквартирные и жилые дома при газоснабжении сжиженным углеводородным газом</w:t>
            </w:r>
          </w:p>
        </w:tc>
        <w:tc>
          <w:tcPr>
            <w:tcW w:w="1694" w:type="dxa"/>
            <w:tcBorders>
              <w:top w:val="nil"/>
              <w:left w:val="nil"/>
              <w:bottom w:val="single" w:sz="4" w:space="0" w:color="auto"/>
              <w:right w:val="nil"/>
            </w:tcBorders>
          </w:tcPr>
          <w:p w:rsidR="0008551B" w:rsidRDefault="0008551B">
            <w:pPr>
              <w:pStyle w:val="ConsPlusNormal"/>
              <w:jc w:val="center"/>
            </w:pPr>
            <w:r>
              <w:t>килограмм на кв. метр общей площади жилых помещений в месяц</w:t>
            </w:r>
          </w:p>
        </w:tc>
        <w:tc>
          <w:tcPr>
            <w:tcW w:w="1964"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ind w:firstLine="540"/>
        <w:jc w:val="both"/>
      </w:pPr>
      <w:r>
        <w:t>--------------------------------</w:t>
      </w:r>
    </w:p>
    <w:p w:rsidR="0008551B" w:rsidRDefault="0008551B">
      <w:pPr>
        <w:pStyle w:val="ConsPlusNormal"/>
        <w:ind w:firstLine="540"/>
        <w:jc w:val="both"/>
      </w:pPr>
      <w:bookmarkStart w:id="44" w:name="P1807"/>
      <w:bookmarkEnd w:id="44"/>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жилых помещений устанавливаются для каждой климатической зоны отдельно.</w:t>
      </w:r>
    </w:p>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5</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 услуги</w:t>
      </w:r>
    </w:p>
    <w:p w:rsidR="0008551B" w:rsidRDefault="0008551B">
      <w:pPr>
        <w:pStyle w:val="ConsPlusNormal"/>
        <w:jc w:val="center"/>
      </w:pPr>
      <w:r>
        <w:t>по газоснабжению при использовании земельного участка</w:t>
      </w:r>
    </w:p>
    <w:p w:rsidR="0008551B" w:rsidRDefault="0008551B">
      <w:pPr>
        <w:pStyle w:val="ConsPlusNormal"/>
        <w:jc w:val="center"/>
      </w:pPr>
      <w:r>
        <w:t>и надворных построек</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5491"/>
        <w:gridCol w:w="1722"/>
        <w:gridCol w:w="1908"/>
      </w:tblGrid>
      <w:tr w:rsidR="0008551B">
        <w:tc>
          <w:tcPr>
            <w:tcW w:w="6009" w:type="dxa"/>
            <w:gridSpan w:val="2"/>
            <w:tcBorders>
              <w:top w:val="single" w:sz="4" w:space="0" w:color="auto"/>
              <w:left w:val="nil"/>
              <w:bottom w:val="single" w:sz="4" w:space="0" w:color="auto"/>
            </w:tcBorders>
          </w:tcPr>
          <w:p w:rsidR="0008551B" w:rsidRDefault="0008551B">
            <w:pPr>
              <w:pStyle w:val="ConsPlusNormal"/>
              <w:jc w:val="center"/>
            </w:pPr>
            <w:r>
              <w:t>Направление использования коммунального ресурса</w:t>
            </w:r>
          </w:p>
        </w:tc>
        <w:tc>
          <w:tcPr>
            <w:tcW w:w="1722"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908" w:type="dxa"/>
            <w:tcBorders>
              <w:top w:val="single" w:sz="4" w:space="0" w:color="auto"/>
              <w:bottom w:val="single" w:sz="4" w:space="0" w:color="auto"/>
              <w:right w:val="nil"/>
            </w:tcBorders>
          </w:tcPr>
          <w:p w:rsidR="0008551B" w:rsidRDefault="0008551B">
            <w:pPr>
              <w:pStyle w:val="ConsPlusNormal"/>
              <w:jc w:val="center"/>
            </w:pPr>
            <w:r>
              <w:t xml:space="preserve">Норматив потребления </w:t>
            </w:r>
            <w:hyperlink w:anchor="P1847" w:history="1">
              <w:r>
                <w:rPr>
                  <w:color w:val="0000FF"/>
                </w:rPr>
                <w:t>&lt;*&gt;</w:t>
              </w:r>
            </w:hyperlink>
          </w:p>
        </w:tc>
      </w:tr>
      <w:tr w:rsidR="0008551B">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08551B" w:rsidRDefault="0008551B">
            <w:pPr>
              <w:pStyle w:val="ConsPlusNormal"/>
            </w:pPr>
            <w:r>
              <w:t>1.</w:t>
            </w:r>
          </w:p>
        </w:tc>
        <w:tc>
          <w:tcPr>
            <w:tcW w:w="5491" w:type="dxa"/>
            <w:tcBorders>
              <w:top w:val="single" w:sz="4" w:space="0" w:color="auto"/>
              <w:left w:val="nil"/>
              <w:bottom w:val="nil"/>
              <w:right w:val="nil"/>
            </w:tcBorders>
          </w:tcPr>
          <w:p w:rsidR="0008551B" w:rsidRDefault="0008551B">
            <w:pPr>
              <w:pStyle w:val="ConsPlusNormal"/>
            </w:pPr>
            <w:r>
              <w:t>Отопление надворных построек, расположенных на земельном участке, при газоснабжении природным газом</w:t>
            </w:r>
          </w:p>
        </w:tc>
        <w:tc>
          <w:tcPr>
            <w:tcW w:w="1722" w:type="dxa"/>
            <w:tcBorders>
              <w:top w:val="single" w:sz="4" w:space="0" w:color="auto"/>
              <w:left w:val="nil"/>
              <w:bottom w:val="nil"/>
              <w:right w:val="nil"/>
            </w:tcBorders>
          </w:tcPr>
          <w:p w:rsidR="0008551B" w:rsidRDefault="0008551B">
            <w:pPr>
              <w:pStyle w:val="ConsPlusNormal"/>
              <w:jc w:val="center"/>
            </w:pPr>
            <w:r>
              <w:t>куб. метр в месяц на кв. метр площади</w:t>
            </w:r>
          </w:p>
        </w:tc>
        <w:tc>
          <w:tcPr>
            <w:tcW w:w="1908"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2.</w:t>
            </w:r>
          </w:p>
        </w:tc>
        <w:tc>
          <w:tcPr>
            <w:tcW w:w="5491" w:type="dxa"/>
            <w:tcBorders>
              <w:top w:val="nil"/>
              <w:left w:val="nil"/>
              <w:bottom w:val="nil"/>
              <w:right w:val="nil"/>
            </w:tcBorders>
          </w:tcPr>
          <w:p w:rsidR="0008551B" w:rsidRDefault="0008551B">
            <w:pPr>
              <w:pStyle w:val="ConsPlusNormal"/>
            </w:pPr>
            <w:r>
              <w:t>Отопление надворных построек, расположенных на земельном участке, при газоснабжении сжиженным углеводородным газом</w:t>
            </w:r>
          </w:p>
        </w:tc>
        <w:tc>
          <w:tcPr>
            <w:tcW w:w="1722" w:type="dxa"/>
            <w:tcBorders>
              <w:top w:val="nil"/>
              <w:left w:val="nil"/>
              <w:bottom w:val="nil"/>
              <w:right w:val="nil"/>
            </w:tcBorders>
          </w:tcPr>
          <w:p w:rsidR="0008551B" w:rsidRDefault="0008551B">
            <w:pPr>
              <w:pStyle w:val="ConsPlusNormal"/>
              <w:jc w:val="center"/>
            </w:pPr>
            <w:r>
              <w:t>килограмм в месяц на кв. метр площади</w:t>
            </w:r>
          </w:p>
        </w:tc>
        <w:tc>
          <w:tcPr>
            <w:tcW w:w="190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3.</w:t>
            </w:r>
          </w:p>
        </w:tc>
        <w:tc>
          <w:tcPr>
            <w:tcW w:w="5491" w:type="dxa"/>
            <w:tcBorders>
              <w:top w:val="nil"/>
              <w:left w:val="nil"/>
              <w:bottom w:val="nil"/>
              <w:right w:val="nil"/>
            </w:tcBorders>
          </w:tcPr>
          <w:p w:rsidR="0008551B" w:rsidRDefault="0008551B">
            <w:pPr>
              <w:pStyle w:val="ConsPlusNormal"/>
            </w:pPr>
            <w:r>
              <w:t>Приготовление пищи и подогрев воды для крупного рогатого скота при газоснабжении природным газом</w:t>
            </w:r>
          </w:p>
        </w:tc>
        <w:tc>
          <w:tcPr>
            <w:tcW w:w="1722" w:type="dxa"/>
            <w:tcBorders>
              <w:top w:val="nil"/>
              <w:left w:val="nil"/>
              <w:bottom w:val="nil"/>
              <w:right w:val="nil"/>
            </w:tcBorders>
          </w:tcPr>
          <w:p w:rsidR="0008551B" w:rsidRDefault="0008551B">
            <w:pPr>
              <w:pStyle w:val="ConsPlusNormal"/>
              <w:jc w:val="center"/>
            </w:pPr>
            <w:r>
              <w:t>куб. метр в месяц на голову животного</w:t>
            </w:r>
          </w:p>
        </w:tc>
        <w:tc>
          <w:tcPr>
            <w:tcW w:w="190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4.</w:t>
            </w:r>
          </w:p>
        </w:tc>
        <w:tc>
          <w:tcPr>
            <w:tcW w:w="5491" w:type="dxa"/>
            <w:tcBorders>
              <w:top w:val="nil"/>
              <w:left w:val="nil"/>
              <w:bottom w:val="nil"/>
              <w:right w:val="nil"/>
            </w:tcBorders>
          </w:tcPr>
          <w:p w:rsidR="0008551B" w:rsidRDefault="0008551B">
            <w:pPr>
              <w:pStyle w:val="ConsPlusNormal"/>
            </w:pPr>
            <w:r>
              <w:t>Приготовление пищи и подогрев воды для крупного рогатого скота при газоснабжении сжиженным углеводородным газом</w:t>
            </w:r>
          </w:p>
        </w:tc>
        <w:tc>
          <w:tcPr>
            <w:tcW w:w="1722" w:type="dxa"/>
            <w:tcBorders>
              <w:top w:val="nil"/>
              <w:left w:val="nil"/>
              <w:bottom w:val="nil"/>
              <w:right w:val="nil"/>
            </w:tcBorders>
          </w:tcPr>
          <w:p w:rsidR="0008551B" w:rsidRDefault="0008551B">
            <w:pPr>
              <w:pStyle w:val="ConsPlusNormal"/>
              <w:jc w:val="center"/>
            </w:pPr>
            <w:r>
              <w:t>килограмм в месяц на голову животного</w:t>
            </w:r>
          </w:p>
        </w:tc>
        <w:tc>
          <w:tcPr>
            <w:tcW w:w="190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nil"/>
              <w:right w:val="nil"/>
            </w:tcBorders>
          </w:tcPr>
          <w:p w:rsidR="0008551B" w:rsidRDefault="0008551B">
            <w:pPr>
              <w:pStyle w:val="ConsPlusNormal"/>
            </w:pPr>
            <w:r>
              <w:t>5.</w:t>
            </w:r>
          </w:p>
        </w:tc>
        <w:tc>
          <w:tcPr>
            <w:tcW w:w="5491" w:type="dxa"/>
            <w:tcBorders>
              <w:top w:val="nil"/>
              <w:left w:val="nil"/>
              <w:bottom w:val="nil"/>
              <w:right w:val="nil"/>
            </w:tcBorders>
          </w:tcPr>
          <w:p w:rsidR="0008551B" w:rsidRDefault="0008551B">
            <w:pPr>
              <w:pStyle w:val="ConsPlusNormal"/>
            </w:pPr>
            <w:r>
              <w:t>Приготовление пищи и подогрев воды для иных сельскохозяйственных животных при газоснабжении природным газом</w:t>
            </w:r>
          </w:p>
        </w:tc>
        <w:tc>
          <w:tcPr>
            <w:tcW w:w="1722" w:type="dxa"/>
            <w:tcBorders>
              <w:top w:val="nil"/>
              <w:left w:val="nil"/>
              <w:bottom w:val="nil"/>
              <w:right w:val="nil"/>
            </w:tcBorders>
          </w:tcPr>
          <w:p w:rsidR="0008551B" w:rsidRDefault="0008551B">
            <w:pPr>
              <w:pStyle w:val="ConsPlusNormal"/>
              <w:jc w:val="center"/>
            </w:pPr>
            <w:r>
              <w:t>куб. метр в месяц на голову животного</w:t>
            </w:r>
          </w:p>
        </w:tc>
        <w:tc>
          <w:tcPr>
            <w:tcW w:w="1908"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08551B" w:rsidRDefault="0008551B">
            <w:pPr>
              <w:pStyle w:val="ConsPlusNormal"/>
            </w:pPr>
            <w:r>
              <w:t>6.</w:t>
            </w:r>
          </w:p>
        </w:tc>
        <w:tc>
          <w:tcPr>
            <w:tcW w:w="5491" w:type="dxa"/>
            <w:tcBorders>
              <w:top w:val="nil"/>
              <w:left w:val="nil"/>
              <w:bottom w:val="single" w:sz="4" w:space="0" w:color="auto"/>
              <w:right w:val="nil"/>
            </w:tcBorders>
          </w:tcPr>
          <w:p w:rsidR="0008551B" w:rsidRDefault="0008551B">
            <w:pPr>
              <w:pStyle w:val="ConsPlusNormal"/>
            </w:pPr>
            <w:r>
              <w:t>Приготовление пищи и подогрев воды для иных сельскохозяйственных животных при газоснабжении сжиженным углеводородным газом</w:t>
            </w:r>
          </w:p>
        </w:tc>
        <w:tc>
          <w:tcPr>
            <w:tcW w:w="1722" w:type="dxa"/>
            <w:tcBorders>
              <w:top w:val="nil"/>
              <w:left w:val="nil"/>
              <w:bottom w:val="single" w:sz="4" w:space="0" w:color="auto"/>
              <w:right w:val="nil"/>
            </w:tcBorders>
          </w:tcPr>
          <w:p w:rsidR="0008551B" w:rsidRDefault="0008551B">
            <w:pPr>
              <w:pStyle w:val="ConsPlusNormal"/>
              <w:jc w:val="center"/>
            </w:pPr>
            <w:r>
              <w:t>килограмм в месяц на голову животного</w:t>
            </w:r>
          </w:p>
        </w:tc>
        <w:tc>
          <w:tcPr>
            <w:tcW w:w="1908"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ind w:firstLine="540"/>
        <w:jc w:val="both"/>
      </w:pPr>
      <w:r>
        <w:t>--------------------------------</w:t>
      </w:r>
    </w:p>
    <w:p w:rsidR="0008551B" w:rsidRDefault="0008551B">
      <w:pPr>
        <w:pStyle w:val="ConsPlusNormal"/>
        <w:ind w:firstLine="540"/>
        <w:jc w:val="both"/>
      </w:pPr>
      <w:bookmarkStart w:id="45" w:name="P1847"/>
      <w:bookmarkEnd w:id="45"/>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надворных построек устанавливаются для каждой климатической зоны отдельно.</w:t>
      </w:r>
    </w:p>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6</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w:t>
      </w:r>
    </w:p>
    <w:p w:rsidR="0008551B" w:rsidRDefault="0008551B">
      <w:pPr>
        <w:pStyle w:val="ConsPlusNormal"/>
        <w:jc w:val="center"/>
      </w:pPr>
      <w:r>
        <w:t>услуги по отоплению</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5"/>
        <w:gridCol w:w="2378"/>
        <w:gridCol w:w="2213"/>
        <w:gridCol w:w="2664"/>
      </w:tblGrid>
      <w:tr w:rsidR="0008551B">
        <w:tc>
          <w:tcPr>
            <w:tcW w:w="2225" w:type="dxa"/>
            <w:vMerge w:val="restart"/>
            <w:tcBorders>
              <w:top w:val="single" w:sz="4" w:space="0" w:color="auto"/>
              <w:left w:val="nil"/>
              <w:bottom w:val="single" w:sz="4" w:space="0" w:color="auto"/>
            </w:tcBorders>
          </w:tcPr>
          <w:p w:rsidR="0008551B" w:rsidRDefault="0008551B">
            <w:pPr>
              <w:pStyle w:val="ConsPlusNormal"/>
              <w:jc w:val="center"/>
            </w:pPr>
            <w:r>
              <w:t>Категория многоквартирного (жилого) дома</w:t>
            </w:r>
          </w:p>
        </w:tc>
        <w:tc>
          <w:tcPr>
            <w:tcW w:w="7255" w:type="dxa"/>
            <w:gridSpan w:val="3"/>
            <w:tcBorders>
              <w:top w:val="single" w:sz="4" w:space="0" w:color="auto"/>
              <w:bottom w:val="single" w:sz="4" w:space="0" w:color="auto"/>
              <w:right w:val="nil"/>
            </w:tcBorders>
          </w:tcPr>
          <w:p w:rsidR="0008551B" w:rsidRDefault="0008551B">
            <w:pPr>
              <w:pStyle w:val="ConsPlusNormal"/>
              <w:jc w:val="center"/>
            </w:pPr>
            <w:r>
              <w:t xml:space="preserve">Норматив потребления (Гкал на 1 кв. метр общей площади жилого помещения в месяц) </w:t>
            </w:r>
            <w:hyperlink w:anchor="P1952" w:history="1">
              <w:r>
                <w:rPr>
                  <w:color w:val="0000FF"/>
                </w:rPr>
                <w:t>&lt;*&gt;</w:t>
              </w:r>
            </w:hyperlink>
          </w:p>
        </w:tc>
      </w:tr>
      <w:tr w:rsidR="0008551B">
        <w:tc>
          <w:tcPr>
            <w:tcW w:w="2225" w:type="dxa"/>
            <w:vMerge/>
            <w:tcBorders>
              <w:top w:val="single" w:sz="4" w:space="0" w:color="auto"/>
              <w:left w:val="nil"/>
              <w:bottom w:val="single" w:sz="4" w:space="0" w:color="auto"/>
            </w:tcBorders>
          </w:tcPr>
          <w:p w:rsidR="0008551B" w:rsidRDefault="0008551B"/>
        </w:tc>
        <w:tc>
          <w:tcPr>
            <w:tcW w:w="2378" w:type="dxa"/>
            <w:tcBorders>
              <w:top w:val="single" w:sz="4" w:space="0" w:color="auto"/>
              <w:bottom w:val="single" w:sz="4" w:space="0" w:color="auto"/>
            </w:tcBorders>
          </w:tcPr>
          <w:p w:rsidR="0008551B" w:rsidRDefault="0008551B">
            <w:pPr>
              <w:pStyle w:val="ConsPlusNormal"/>
              <w:jc w:val="center"/>
            </w:pPr>
            <w:r>
              <w:t>многоквартирные и жилые дома со стенами из камня, кирпича</w:t>
            </w:r>
          </w:p>
        </w:tc>
        <w:tc>
          <w:tcPr>
            <w:tcW w:w="2213" w:type="dxa"/>
            <w:tcBorders>
              <w:top w:val="single" w:sz="4" w:space="0" w:color="auto"/>
              <w:bottom w:val="single" w:sz="4" w:space="0" w:color="auto"/>
            </w:tcBorders>
          </w:tcPr>
          <w:p w:rsidR="0008551B" w:rsidRDefault="0008551B">
            <w:pPr>
              <w:pStyle w:val="ConsPlusNormal"/>
              <w:jc w:val="center"/>
            </w:pPr>
            <w:r>
              <w:t>многоквартирные и жилые дома со стенами из панелей, блоков</w:t>
            </w:r>
          </w:p>
        </w:tc>
        <w:tc>
          <w:tcPr>
            <w:tcW w:w="2664" w:type="dxa"/>
            <w:tcBorders>
              <w:top w:val="single" w:sz="4" w:space="0" w:color="auto"/>
              <w:bottom w:val="single" w:sz="4" w:space="0" w:color="auto"/>
              <w:right w:val="nil"/>
            </w:tcBorders>
          </w:tcPr>
          <w:p w:rsidR="0008551B" w:rsidRDefault="0008551B">
            <w:pPr>
              <w:pStyle w:val="ConsPlusNormal"/>
              <w:jc w:val="center"/>
            </w:pPr>
            <w:r>
              <w:t>многоквартирные и жилые дома со стенами из дерева, смешанных и других материалов</w:t>
            </w:r>
          </w:p>
        </w:tc>
      </w:tr>
      <w:tr w:rsidR="0008551B">
        <w:tblPrEx>
          <w:tblBorders>
            <w:insideH w:val="none" w:sz="0" w:space="0" w:color="auto"/>
            <w:insideV w:val="none" w:sz="0" w:space="0" w:color="auto"/>
          </w:tblBorders>
        </w:tblPrEx>
        <w:tc>
          <w:tcPr>
            <w:tcW w:w="2225" w:type="dxa"/>
            <w:tcBorders>
              <w:top w:val="single" w:sz="4" w:space="0" w:color="auto"/>
              <w:left w:val="nil"/>
              <w:bottom w:val="nil"/>
              <w:right w:val="nil"/>
            </w:tcBorders>
          </w:tcPr>
          <w:p w:rsidR="0008551B" w:rsidRDefault="0008551B">
            <w:pPr>
              <w:pStyle w:val="ConsPlusNormal"/>
              <w:jc w:val="center"/>
            </w:pPr>
            <w:r>
              <w:t>Этажность</w:t>
            </w:r>
          </w:p>
        </w:tc>
        <w:tc>
          <w:tcPr>
            <w:tcW w:w="7255" w:type="dxa"/>
            <w:gridSpan w:val="3"/>
            <w:tcBorders>
              <w:top w:val="single" w:sz="4" w:space="0" w:color="auto"/>
              <w:left w:val="nil"/>
              <w:bottom w:val="nil"/>
              <w:right w:val="nil"/>
            </w:tcBorders>
          </w:tcPr>
          <w:p w:rsidR="0008551B" w:rsidRDefault="0008551B">
            <w:pPr>
              <w:pStyle w:val="ConsPlusNormal"/>
              <w:jc w:val="center"/>
            </w:pPr>
            <w:r>
              <w:t>многоквартирные и жилые дома до 1999 года постройки включительно</w:t>
            </w: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2</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3 - 4</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5 - 9</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10</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11</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12</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13</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14</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15</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16 и более</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Этажность</w:t>
            </w:r>
          </w:p>
        </w:tc>
        <w:tc>
          <w:tcPr>
            <w:tcW w:w="7255" w:type="dxa"/>
            <w:gridSpan w:val="3"/>
            <w:tcBorders>
              <w:top w:val="nil"/>
              <w:left w:val="nil"/>
              <w:bottom w:val="nil"/>
              <w:right w:val="nil"/>
            </w:tcBorders>
          </w:tcPr>
          <w:p w:rsidR="0008551B" w:rsidRDefault="0008551B">
            <w:pPr>
              <w:pStyle w:val="ConsPlusNormal"/>
              <w:jc w:val="center"/>
            </w:pPr>
            <w:r>
              <w:t>многоквартирные и жилые дома после 1999 года постройки</w:t>
            </w: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2</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3</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4 - 5</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6 - 7</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8</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9</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10</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nil"/>
              <w:right w:val="nil"/>
            </w:tcBorders>
          </w:tcPr>
          <w:p w:rsidR="0008551B" w:rsidRDefault="0008551B">
            <w:pPr>
              <w:pStyle w:val="ConsPlusNormal"/>
              <w:jc w:val="center"/>
            </w:pPr>
            <w:r>
              <w:t>11</w:t>
            </w:r>
          </w:p>
        </w:tc>
        <w:tc>
          <w:tcPr>
            <w:tcW w:w="2378" w:type="dxa"/>
            <w:tcBorders>
              <w:top w:val="nil"/>
              <w:left w:val="nil"/>
              <w:bottom w:val="nil"/>
              <w:right w:val="nil"/>
            </w:tcBorders>
          </w:tcPr>
          <w:p w:rsidR="0008551B" w:rsidRDefault="0008551B">
            <w:pPr>
              <w:pStyle w:val="ConsPlusNormal"/>
            </w:pPr>
          </w:p>
        </w:tc>
        <w:tc>
          <w:tcPr>
            <w:tcW w:w="2213" w:type="dxa"/>
            <w:tcBorders>
              <w:top w:val="nil"/>
              <w:left w:val="nil"/>
              <w:bottom w:val="nil"/>
              <w:right w:val="nil"/>
            </w:tcBorders>
          </w:tcPr>
          <w:p w:rsidR="0008551B" w:rsidRDefault="0008551B">
            <w:pPr>
              <w:pStyle w:val="ConsPlusNormal"/>
            </w:pPr>
          </w:p>
        </w:tc>
        <w:tc>
          <w:tcPr>
            <w:tcW w:w="266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2225" w:type="dxa"/>
            <w:tcBorders>
              <w:top w:val="nil"/>
              <w:left w:val="nil"/>
              <w:bottom w:val="single" w:sz="4" w:space="0" w:color="auto"/>
              <w:right w:val="nil"/>
            </w:tcBorders>
          </w:tcPr>
          <w:p w:rsidR="0008551B" w:rsidRDefault="0008551B">
            <w:pPr>
              <w:pStyle w:val="ConsPlusNormal"/>
              <w:jc w:val="center"/>
            </w:pPr>
            <w:r>
              <w:t>12 и более</w:t>
            </w:r>
          </w:p>
        </w:tc>
        <w:tc>
          <w:tcPr>
            <w:tcW w:w="2378" w:type="dxa"/>
            <w:tcBorders>
              <w:top w:val="nil"/>
              <w:left w:val="nil"/>
              <w:bottom w:val="single" w:sz="4" w:space="0" w:color="auto"/>
              <w:right w:val="nil"/>
            </w:tcBorders>
          </w:tcPr>
          <w:p w:rsidR="0008551B" w:rsidRDefault="0008551B">
            <w:pPr>
              <w:pStyle w:val="ConsPlusNormal"/>
            </w:pPr>
          </w:p>
        </w:tc>
        <w:tc>
          <w:tcPr>
            <w:tcW w:w="2213" w:type="dxa"/>
            <w:tcBorders>
              <w:top w:val="nil"/>
              <w:left w:val="nil"/>
              <w:bottom w:val="single" w:sz="4" w:space="0" w:color="auto"/>
              <w:right w:val="nil"/>
            </w:tcBorders>
          </w:tcPr>
          <w:p w:rsidR="0008551B" w:rsidRDefault="0008551B">
            <w:pPr>
              <w:pStyle w:val="ConsPlusNormal"/>
            </w:pPr>
          </w:p>
        </w:tc>
        <w:tc>
          <w:tcPr>
            <w:tcW w:w="2664"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ind w:firstLine="540"/>
        <w:jc w:val="both"/>
      </w:pPr>
      <w:r>
        <w:t>--------------------------------</w:t>
      </w:r>
    </w:p>
    <w:p w:rsidR="0008551B" w:rsidRDefault="0008551B">
      <w:pPr>
        <w:pStyle w:val="ConsPlusNormal"/>
        <w:ind w:firstLine="540"/>
        <w:jc w:val="both"/>
      </w:pPr>
      <w:bookmarkStart w:id="46" w:name="P1952"/>
      <w:bookmarkEnd w:id="46"/>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7</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норматива потребления коммунальной услуги</w:t>
      </w:r>
    </w:p>
    <w:p w:rsidR="0008551B" w:rsidRDefault="0008551B">
      <w:pPr>
        <w:pStyle w:val="ConsPlusNormal"/>
        <w:jc w:val="center"/>
      </w:pPr>
      <w:r>
        <w:t>по отоплению при использовании надворных построек,</w:t>
      </w:r>
    </w:p>
    <w:p w:rsidR="0008551B" w:rsidRDefault="0008551B">
      <w:pPr>
        <w:pStyle w:val="ConsPlusNormal"/>
        <w:jc w:val="center"/>
      </w:pPr>
      <w:r>
        <w:t>расположенных на земельном участке</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79"/>
        <w:gridCol w:w="1663"/>
        <w:gridCol w:w="1897"/>
      </w:tblGrid>
      <w:tr w:rsidR="0008551B">
        <w:tc>
          <w:tcPr>
            <w:tcW w:w="6079" w:type="dxa"/>
            <w:tcBorders>
              <w:left w:val="nil"/>
            </w:tcBorders>
          </w:tcPr>
          <w:p w:rsidR="0008551B" w:rsidRDefault="0008551B">
            <w:pPr>
              <w:pStyle w:val="ConsPlusNormal"/>
              <w:jc w:val="center"/>
            </w:pPr>
            <w:r>
              <w:t>Направление использования коммунального ресурса</w:t>
            </w:r>
          </w:p>
        </w:tc>
        <w:tc>
          <w:tcPr>
            <w:tcW w:w="1663" w:type="dxa"/>
          </w:tcPr>
          <w:p w:rsidR="0008551B" w:rsidRDefault="0008551B">
            <w:pPr>
              <w:pStyle w:val="ConsPlusNormal"/>
              <w:jc w:val="center"/>
            </w:pPr>
            <w:r>
              <w:t>Единица измерения</w:t>
            </w:r>
          </w:p>
        </w:tc>
        <w:tc>
          <w:tcPr>
            <w:tcW w:w="1897" w:type="dxa"/>
            <w:tcBorders>
              <w:right w:val="nil"/>
            </w:tcBorders>
          </w:tcPr>
          <w:p w:rsidR="0008551B" w:rsidRDefault="0008551B">
            <w:pPr>
              <w:pStyle w:val="ConsPlusNormal"/>
              <w:jc w:val="center"/>
            </w:pPr>
            <w:r>
              <w:t xml:space="preserve">Норматив потребления </w:t>
            </w:r>
            <w:hyperlink w:anchor="P1971" w:history="1">
              <w:r>
                <w:rPr>
                  <w:color w:val="0000FF"/>
                </w:rPr>
                <w:t>&lt;*&gt;</w:t>
              </w:r>
            </w:hyperlink>
          </w:p>
        </w:tc>
      </w:tr>
      <w:tr w:rsidR="0008551B">
        <w:tblPrEx>
          <w:tblBorders>
            <w:insideV w:val="none" w:sz="0" w:space="0" w:color="auto"/>
          </w:tblBorders>
        </w:tblPrEx>
        <w:tc>
          <w:tcPr>
            <w:tcW w:w="6079" w:type="dxa"/>
            <w:tcBorders>
              <w:left w:val="nil"/>
              <w:right w:val="nil"/>
            </w:tcBorders>
          </w:tcPr>
          <w:p w:rsidR="0008551B" w:rsidRDefault="0008551B">
            <w:pPr>
              <w:pStyle w:val="ConsPlusNormal"/>
            </w:pPr>
            <w:r>
              <w:t>Отопление на кв. метр надворных построек, расположенных на земельном участке</w:t>
            </w:r>
          </w:p>
        </w:tc>
        <w:tc>
          <w:tcPr>
            <w:tcW w:w="1663" w:type="dxa"/>
            <w:tcBorders>
              <w:left w:val="nil"/>
              <w:right w:val="nil"/>
            </w:tcBorders>
          </w:tcPr>
          <w:p w:rsidR="0008551B" w:rsidRDefault="0008551B">
            <w:pPr>
              <w:pStyle w:val="ConsPlusNormal"/>
              <w:jc w:val="center"/>
            </w:pPr>
            <w:r>
              <w:t>Гкал на кв. метр в месяц</w:t>
            </w:r>
          </w:p>
        </w:tc>
        <w:tc>
          <w:tcPr>
            <w:tcW w:w="1897" w:type="dxa"/>
            <w:tcBorders>
              <w:left w:val="nil"/>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ind w:firstLine="540"/>
        <w:jc w:val="both"/>
      </w:pPr>
      <w:r>
        <w:t>--------------------------------</w:t>
      </w:r>
    </w:p>
    <w:p w:rsidR="0008551B" w:rsidRDefault="0008551B">
      <w:pPr>
        <w:pStyle w:val="ConsPlusNormal"/>
        <w:ind w:firstLine="540"/>
        <w:jc w:val="both"/>
      </w:pPr>
      <w:bookmarkStart w:id="47" w:name="P1971"/>
      <w:bookmarkEnd w:id="47"/>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8</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w:t>
      </w:r>
    </w:p>
    <w:p w:rsidR="0008551B" w:rsidRDefault="0008551B">
      <w:pPr>
        <w:pStyle w:val="ConsPlusNormal"/>
        <w:jc w:val="center"/>
      </w:pPr>
      <w:r>
        <w:t>коммунальной услуги по электроснабжению в жилых помещениях</w:t>
      </w:r>
    </w:p>
    <w:p w:rsidR="0008551B" w:rsidRDefault="0008551B">
      <w:pPr>
        <w:pStyle w:val="ConsPlusNormal"/>
        <w:jc w:val="center"/>
      </w:pPr>
      <w:r>
        <w:t>многоквартирных домов и жилых домах, в том числе</w:t>
      </w:r>
    </w:p>
    <w:p w:rsidR="0008551B" w:rsidRDefault="0008551B">
      <w:pPr>
        <w:pStyle w:val="ConsPlusNormal"/>
        <w:jc w:val="center"/>
      </w:pPr>
      <w:r>
        <w:t>общежитиях квартирного типа</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4043"/>
        <w:gridCol w:w="1274"/>
        <w:gridCol w:w="1107"/>
        <w:gridCol w:w="538"/>
        <w:gridCol w:w="538"/>
        <w:gridCol w:w="539"/>
        <w:gridCol w:w="538"/>
        <w:gridCol w:w="539"/>
      </w:tblGrid>
      <w:tr w:rsidR="0008551B">
        <w:tc>
          <w:tcPr>
            <w:tcW w:w="523" w:type="dxa"/>
            <w:vMerge w:val="restart"/>
            <w:tcBorders>
              <w:top w:val="single" w:sz="4" w:space="0" w:color="auto"/>
              <w:left w:val="nil"/>
              <w:bottom w:val="single" w:sz="4" w:space="0" w:color="auto"/>
              <w:right w:val="nil"/>
            </w:tcBorders>
          </w:tcPr>
          <w:p w:rsidR="0008551B" w:rsidRDefault="0008551B">
            <w:pPr>
              <w:pStyle w:val="ConsPlusNormal"/>
            </w:pPr>
          </w:p>
        </w:tc>
        <w:tc>
          <w:tcPr>
            <w:tcW w:w="4043" w:type="dxa"/>
            <w:vMerge w:val="restart"/>
            <w:tcBorders>
              <w:top w:val="single" w:sz="4" w:space="0" w:color="auto"/>
              <w:left w:val="nil"/>
              <w:bottom w:val="single" w:sz="4" w:space="0" w:color="auto"/>
            </w:tcBorders>
          </w:tcPr>
          <w:p w:rsidR="0008551B" w:rsidRDefault="0008551B">
            <w:pPr>
              <w:pStyle w:val="ConsPlusNormal"/>
              <w:jc w:val="center"/>
            </w:pPr>
            <w:r>
              <w:t>Категория жилых помещений</w:t>
            </w:r>
          </w:p>
        </w:tc>
        <w:tc>
          <w:tcPr>
            <w:tcW w:w="1274" w:type="dxa"/>
            <w:vMerge w:val="restart"/>
            <w:tcBorders>
              <w:top w:val="single" w:sz="4" w:space="0" w:color="auto"/>
              <w:bottom w:val="single" w:sz="4" w:space="0" w:color="auto"/>
            </w:tcBorders>
          </w:tcPr>
          <w:p w:rsidR="0008551B" w:rsidRDefault="0008551B">
            <w:pPr>
              <w:pStyle w:val="ConsPlusNormal"/>
              <w:jc w:val="center"/>
            </w:pPr>
            <w:r>
              <w:t>Единица измерения</w:t>
            </w:r>
          </w:p>
        </w:tc>
        <w:tc>
          <w:tcPr>
            <w:tcW w:w="1107" w:type="dxa"/>
            <w:vMerge w:val="restart"/>
            <w:tcBorders>
              <w:top w:val="single" w:sz="4" w:space="0" w:color="auto"/>
              <w:bottom w:val="single" w:sz="4" w:space="0" w:color="auto"/>
            </w:tcBorders>
          </w:tcPr>
          <w:p w:rsidR="0008551B" w:rsidRDefault="0008551B">
            <w:pPr>
              <w:pStyle w:val="ConsPlusNormal"/>
              <w:jc w:val="center"/>
            </w:pPr>
            <w:r>
              <w:t>Количество комнат в жилом помещении</w:t>
            </w:r>
          </w:p>
        </w:tc>
        <w:tc>
          <w:tcPr>
            <w:tcW w:w="2692" w:type="dxa"/>
            <w:gridSpan w:val="5"/>
            <w:tcBorders>
              <w:top w:val="single" w:sz="4" w:space="0" w:color="auto"/>
              <w:bottom w:val="single" w:sz="4" w:space="0" w:color="auto"/>
              <w:right w:val="nil"/>
            </w:tcBorders>
          </w:tcPr>
          <w:p w:rsidR="0008551B" w:rsidRDefault="0008551B">
            <w:pPr>
              <w:pStyle w:val="ConsPlusNormal"/>
              <w:jc w:val="center"/>
            </w:pPr>
            <w:r>
              <w:t>Норматив потребления</w:t>
            </w:r>
          </w:p>
        </w:tc>
      </w:tr>
      <w:tr w:rsidR="0008551B">
        <w:tc>
          <w:tcPr>
            <w:tcW w:w="523" w:type="dxa"/>
            <w:vMerge/>
            <w:tcBorders>
              <w:top w:val="single" w:sz="4" w:space="0" w:color="auto"/>
              <w:left w:val="nil"/>
              <w:bottom w:val="single" w:sz="4" w:space="0" w:color="auto"/>
              <w:right w:val="nil"/>
            </w:tcBorders>
          </w:tcPr>
          <w:p w:rsidR="0008551B" w:rsidRDefault="0008551B"/>
        </w:tc>
        <w:tc>
          <w:tcPr>
            <w:tcW w:w="4043" w:type="dxa"/>
            <w:vMerge/>
            <w:tcBorders>
              <w:top w:val="single" w:sz="4" w:space="0" w:color="auto"/>
              <w:left w:val="nil"/>
              <w:bottom w:val="single" w:sz="4" w:space="0" w:color="auto"/>
            </w:tcBorders>
          </w:tcPr>
          <w:p w:rsidR="0008551B" w:rsidRDefault="0008551B"/>
        </w:tc>
        <w:tc>
          <w:tcPr>
            <w:tcW w:w="1274" w:type="dxa"/>
            <w:vMerge/>
            <w:tcBorders>
              <w:top w:val="single" w:sz="4" w:space="0" w:color="auto"/>
              <w:bottom w:val="single" w:sz="4" w:space="0" w:color="auto"/>
            </w:tcBorders>
          </w:tcPr>
          <w:p w:rsidR="0008551B" w:rsidRDefault="0008551B"/>
        </w:tc>
        <w:tc>
          <w:tcPr>
            <w:tcW w:w="1107" w:type="dxa"/>
            <w:vMerge/>
            <w:tcBorders>
              <w:top w:val="single" w:sz="4" w:space="0" w:color="auto"/>
              <w:bottom w:val="single" w:sz="4" w:space="0" w:color="auto"/>
            </w:tcBorders>
          </w:tcPr>
          <w:p w:rsidR="0008551B" w:rsidRDefault="0008551B"/>
        </w:tc>
        <w:tc>
          <w:tcPr>
            <w:tcW w:w="2692" w:type="dxa"/>
            <w:gridSpan w:val="5"/>
            <w:tcBorders>
              <w:top w:val="single" w:sz="4" w:space="0" w:color="auto"/>
              <w:bottom w:val="single" w:sz="4" w:space="0" w:color="auto"/>
              <w:right w:val="nil"/>
            </w:tcBorders>
          </w:tcPr>
          <w:p w:rsidR="0008551B" w:rsidRDefault="0008551B">
            <w:pPr>
              <w:pStyle w:val="ConsPlusNormal"/>
              <w:jc w:val="center"/>
            </w:pPr>
            <w:r>
              <w:t>количество человек, проживающих в помещении</w:t>
            </w:r>
          </w:p>
        </w:tc>
      </w:tr>
      <w:tr w:rsidR="0008551B">
        <w:tc>
          <w:tcPr>
            <w:tcW w:w="523" w:type="dxa"/>
            <w:vMerge/>
            <w:tcBorders>
              <w:top w:val="single" w:sz="4" w:space="0" w:color="auto"/>
              <w:left w:val="nil"/>
              <w:bottom w:val="single" w:sz="4" w:space="0" w:color="auto"/>
              <w:right w:val="nil"/>
            </w:tcBorders>
          </w:tcPr>
          <w:p w:rsidR="0008551B" w:rsidRDefault="0008551B"/>
        </w:tc>
        <w:tc>
          <w:tcPr>
            <w:tcW w:w="4043" w:type="dxa"/>
            <w:vMerge/>
            <w:tcBorders>
              <w:top w:val="single" w:sz="4" w:space="0" w:color="auto"/>
              <w:left w:val="nil"/>
              <w:bottom w:val="single" w:sz="4" w:space="0" w:color="auto"/>
            </w:tcBorders>
          </w:tcPr>
          <w:p w:rsidR="0008551B" w:rsidRDefault="0008551B"/>
        </w:tc>
        <w:tc>
          <w:tcPr>
            <w:tcW w:w="1274" w:type="dxa"/>
            <w:vMerge/>
            <w:tcBorders>
              <w:top w:val="single" w:sz="4" w:space="0" w:color="auto"/>
              <w:bottom w:val="single" w:sz="4" w:space="0" w:color="auto"/>
            </w:tcBorders>
          </w:tcPr>
          <w:p w:rsidR="0008551B" w:rsidRDefault="0008551B"/>
        </w:tc>
        <w:tc>
          <w:tcPr>
            <w:tcW w:w="1107" w:type="dxa"/>
            <w:vMerge/>
            <w:tcBorders>
              <w:top w:val="single" w:sz="4" w:space="0" w:color="auto"/>
              <w:bottom w:val="single" w:sz="4" w:space="0" w:color="auto"/>
            </w:tcBorders>
          </w:tcPr>
          <w:p w:rsidR="0008551B" w:rsidRDefault="0008551B"/>
        </w:tc>
        <w:tc>
          <w:tcPr>
            <w:tcW w:w="538" w:type="dxa"/>
            <w:tcBorders>
              <w:top w:val="single" w:sz="4" w:space="0" w:color="auto"/>
              <w:bottom w:val="single" w:sz="4" w:space="0" w:color="auto"/>
            </w:tcBorders>
          </w:tcPr>
          <w:p w:rsidR="0008551B" w:rsidRDefault="0008551B">
            <w:pPr>
              <w:pStyle w:val="ConsPlusNormal"/>
              <w:jc w:val="center"/>
            </w:pPr>
            <w:r>
              <w:t>1</w:t>
            </w:r>
          </w:p>
        </w:tc>
        <w:tc>
          <w:tcPr>
            <w:tcW w:w="538" w:type="dxa"/>
            <w:tcBorders>
              <w:top w:val="single" w:sz="4" w:space="0" w:color="auto"/>
              <w:bottom w:val="single" w:sz="4" w:space="0" w:color="auto"/>
            </w:tcBorders>
          </w:tcPr>
          <w:p w:rsidR="0008551B" w:rsidRDefault="0008551B">
            <w:pPr>
              <w:pStyle w:val="ConsPlusNormal"/>
              <w:jc w:val="center"/>
            </w:pPr>
            <w:r>
              <w:t>2</w:t>
            </w:r>
          </w:p>
        </w:tc>
        <w:tc>
          <w:tcPr>
            <w:tcW w:w="539" w:type="dxa"/>
            <w:tcBorders>
              <w:top w:val="single" w:sz="4" w:space="0" w:color="auto"/>
              <w:bottom w:val="single" w:sz="4" w:space="0" w:color="auto"/>
            </w:tcBorders>
          </w:tcPr>
          <w:p w:rsidR="0008551B" w:rsidRDefault="0008551B">
            <w:pPr>
              <w:pStyle w:val="ConsPlusNormal"/>
              <w:jc w:val="center"/>
            </w:pPr>
            <w:r>
              <w:t>3</w:t>
            </w:r>
          </w:p>
        </w:tc>
        <w:tc>
          <w:tcPr>
            <w:tcW w:w="538" w:type="dxa"/>
            <w:tcBorders>
              <w:top w:val="single" w:sz="4" w:space="0" w:color="auto"/>
              <w:bottom w:val="single" w:sz="4" w:space="0" w:color="auto"/>
            </w:tcBorders>
          </w:tcPr>
          <w:p w:rsidR="0008551B" w:rsidRDefault="0008551B">
            <w:pPr>
              <w:pStyle w:val="ConsPlusNormal"/>
              <w:jc w:val="center"/>
            </w:pPr>
            <w:r>
              <w:t>4</w:t>
            </w:r>
          </w:p>
        </w:tc>
        <w:tc>
          <w:tcPr>
            <w:tcW w:w="539" w:type="dxa"/>
            <w:tcBorders>
              <w:top w:val="single" w:sz="4" w:space="0" w:color="auto"/>
              <w:bottom w:val="single" w:sz="4" w:space="0" w:color="auto"/>
              <w:right w:val="nil"/>
            </w:tcBorders>
          </w:tcPr>
          <w:p w:rsidR="0008551B" w:rsidRDefault="0008551B">
            <w:pPr>
              <w:pStyle w:val="ConsPlusNormal"/>
              <w:jc w:val="center"/>
            </w:pPr>
            <w:r>
              <w:t>5 и более</w:t>
            </w:r>
          </w:p>
        </w:tc>
      </w:tr>
      <w:tr w:rsidR="0008551B">
        <w:tblPrEx>
          <w:tblBorders>
            <w:insideV w:val="none" w:sz="0" w:space="0" w:color="auto"/>
          </w:tblBorders>
        </w:tblPrEx>
        <w:tc>
          <w:tcPr>
            <w:tcW w:w="523" w:type="dxa"/>
            <w:vMerge w:val="restart"/>
            <w:tcBorders>
              <w:top w:val="single" w:sz="4" w:space="0" w:color="auto"/>
              <w:left w:val="nil"/>
              <w:bottom w:val="nil"/>
              <w:right w:val="nil"/>
            </w:tcBorders>
          </w:tcPr>
          <w:p w:rsidR="0008551B" w:rsidRDefault="0008551B">
            <w:pPr>
              <w:pStyle w:val="ConsPlusNormal"/>
            </w:pPr>
            <w:r>
              <w:t>1.</w:t>
            </w:r>
          </w:p>
        </w:tc>
        <w:tc>
          <w:tcPr>
            <w:tcW w:w="4043" w:type="dxa"/>
            <w:vMerge w:val="restart"/>
            <w:tcBorders>
              <w:top w:val="single" w:sz="4" w:space="0" w:color="auto"/>
              <w:left w:val="nil"/>
              <w:bottom w:val="nil"/>
              <w:right w:val="nil"/>
            </w:tcBorders>
          </w:tcPr>
          <w:p w:rsidR="0008551B" w:rsidRDefault="0008551B">
            <w:pPr>
              <w:pStyle w:val="ConsPlusNormal"/>
            </w:pPr>
            <w:r>
              <w:t>Многоквартирные дома, жилые дома, общежития квартирного типа, не оборудованные в установленном порядке стационарными электроплитами для приготовления пищи, электроотопительными, электронагревательными установками для целей горячего водоснабжения</w:t>
            </w:r>
          </w:p>
        </w:tc>
        <w:tc>
          <w:tcPr>
            <w:tcW w:w="1274" w:type="dxa"/>
            <w:vMerge w:val="restart"/>
            <w:tcBorders>
              <w:top w:val="single" w:sz="4" w:space="0" w:color="auto"/>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107" w:type="dxa"/>
            <w:tcBorders>
              <w:top w:val="single" w:sz="4" w:space="0" w:color="auto"/>
              <w:left w:val="nil"/>
              <w:bottom w:val="nil"/>
              <w:right w:val="nil"/>
            </w:tcBorders>
          </w:tcPr>
          <w:p w:rsidR="0008551B" w:rsidRDefault="0008551B">
            <w:pPr>
              <w:pStyle w:val="ConsPlusNormal"/>
              <w:jc w:val="center"/>
            </w:pPr>
            <w:r>
              <w:t>1</w:t>
            </w:r>
          </w:p>
        </w:tc>
        <w:tc>
          <w:tcPr>
            <w:tcW w:w="538" w:type="dxa"/>
            <w:tcBorders>
              <w:top w:val="single" w:sz="4" w:space="0" w:color="auto"/>
              <w:left w:val="nil"/>
              <w:bottom w:val="nil"/>
              <w:right w:val="nil"/>
            </w:tcBorders>
          </w:tcPr>
          <w:p w:rsidR="0008551B" w:rsidRDefault="0008551B">
            <w:pPr>
              <w:pStyle w:val="ConsPlusNormal"/>
            </w:pPr>
          </w:p>
        </w:tc>
        <w:tc>
          <w:tcPr>
            <w:tcW w:w="538" w:type="dxa"/>
            <w:tcBorders>
              <w:top w:val="single" w:sz="4" w:space="0" w:color="auto"/>
              <w:left w:val="nil"/>
              <w:bottom w:val="nil"/>
              <w:right w:val="nil"/>
            </w:tcBorders>
          </w:tcPr>
          <w:p w:rsidR="0008551B" w:rsidRDefault="0008551B">
            <w:pPr>
              <w:pStyle w:val="ConsPlusNormal"/>
            </w:pPr>
          </w:p>
        </w:tc>
        <w:tc>
          <w:tcPr>
            <w:tcW w:w="539" w:type="dxa"/>
            <w:tcBorders>
              <w:top w:val="single" w:sz="4" w:space="0" w:color="auto"/>
              <w:left w:val="nil"/>
              <w:bottom w:val="nil"/>
              <w:right w:val="nil"/>
            </w:tcBorders>
          </w:tcPr>
          <w:p w:rsidR="0008551B" w:rsidRDefault="0008551B">
            <w:pPr>
              <w:pStyle w:val="ConsPlusNormal"/>
            </w:pPr>
          </w:p>
        </w:tc>
        <w:tc>
          <w:tcPr>
            <w:tcW w:w="538" w:type="dxa"/>
            <w:tcBorders>
              <w:top w:val="single" w:sz="4" w:space="0" w:color="auto"/>
              <w:left w:val="nil"/>
              <w:bottom w:val="nil"/>
              <w:right w:val="nil"/>
            </w:tcBorders>
          </w:tcPr>
          <w:p w:rsidR="0008551B" w:rsidRDefault="0008551B">
            <w:pPr>
              <w:pStyle w:val="ConsPlusNormal"/>
            </w:pPr>
          </w:p>
        </w:tc>
        <w:tc>
          <w:tcPr>
            <w:tcW w:w="539"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08551B" w:rsidRDefault="0008551B"/>
        </w:tc>
        <w:tc>
          <w:tcPr>
            <w:tcW w:w="4043" w:type="dxa"/>
            <w:vMerge/>
            <w:tcBorders>
              <w:top w:val="single" w:sz="4" w:space="0" w:color="auto"/>
              <w:left w:val="nil"/>
              <w:bottom w:val="nil"/>
              <w:right w:val="nil"/>
            </w:tcBorders>
          </w:tcPr>
          <w:p w:rsidR="0008551B" w:rsidRDefault="0008551B"/>
        </w:tc>
        <w:tc>
          <w:tcPr>
            <w:tcW w:w="1274" w:type="dxa"/>
            <w:vMerge/>
            <w:tcBorders>
              <w:top w:val="single" w:sz="4" w:space="0" w:color="auto"/>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2</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08551B" w:rsidRDefault="0008551B"/>
        </w:tc>
        <w:tc>
          <w:tcPr>
            <w:tcW w:w="4043" w:type="dxa"/>
            <w:vMerge/>
            <w:tcBorders>
              <w:top w:val="single" w:sz="4" w:space="0" w:color="auto"/>
              <w:left w:val="nil"/>
              <w:bottom w:val="nil"/>
              <w:right w:val="nil"/>
            </w:tcBorders>
          </w:tcPr>
          <w:p w:rsidR="0008551B" w:rsidRDefault="0008551B"/>
        </w:tc>
        <w:tc>
          <w:tcPr>
            <w:tcW w:w="1274" w:type="dxa"/>
            <w:vMerge/>
            <w:tcBorders>
              <w:top w:val="single" w:sz="4" w:space="0" w:color="auto"/>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3</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08551B" w:rsidRDefault="0008551B"/>
        </w:tc>
        <w:tc>
          <w:tcPr>
            <w:tcW w:w="4043" w:type="dxa"/>
            <w:vMerge/>
            <w:tcBorders>
              <w:top w:val="single" w:sz="4" w:space="0" w:color="auto"/>
              <w:left w:val="nil"/>
              <w:bottom w:val="nil"/>
              <w:right w:val="nil"/>
            </w:tcBorders>
          </w:tcPr>
          <w:p w:rsidR="0008551B" w:rsidRDefault="0008551B"/>
        </w:tc>
        <w:tc>
          <w:tcPr>
            <w:tcW w:w="1274" w:type="dxa"/>
            <w:vMerge/>
            <w:tcBorders>
              <w:top w:val="single" w:sz="4" w:space="0" w:color="auto"/>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4 и более</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val="restart"/>
            <w:tcBorders>
              <w:top w:val="nil"/>
              <w:left w:val="nil"/>
              <w:bottom w:val="nil"/>
              <w:right w:val="nil"/>
            </w:tcBorders>
          </w:tcPr>
          <w:p w:rsidR="0008551B" w:rsidRDefault="0008551B">
            <w:pPr>
              <w:pStyle w:val="ConsPlusNormal"/>
            </w:pPr>
            <w:r>
              <w:t>2.</w:t>
            </w:r>
          </w:p>
        </w:tc>
        <w:tc>
          <w:tcPr>
            <w:tcW w:w="4043" w:type="dxa"/>
            <w:vMerge w:val="restart"/>
            <w:tcBorders>
              <w:top w:val="nil"/>
              <w:left w:val="nil"/>
              <w:bottom w:val="nil"/>
              <w:right w:val="nil"/>
            </w:tcBorders>
          </w:tcPr>
          <w:p w:rsidR="0008551B" w:rsidRDefault="0008551B">
            <w:pPr>
              <w:pStyle w:val="ConsPlusNormal"/>
            </w:pPr>
            <w:r>
              <w:t>Многоквартирные дома, жилые дома, общежития квартирного типа,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74" w:type="dxa"/>
            <w:vMerge w:val="restart"/>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08551B" w:rsidRDefault="0008551B">
            <w:pPr>
              <w:pStyle w:val="ConsPlusNormal"/>
              <w:jc w:val="center"/>
            </w:pPr>
            <w:r>
              <w:t>1</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2</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3</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4 и более</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val="restart"/>
            <w:tcBorders>
              <w:top w:val="nil"/>
              <w:left w:val="nil"/>
              <w:bottom w:val="nil"/>
              <w:right w:val="nil"/>
            </w:tcBorders>
          </w:tcPr>
          <w:p w:rsidR="0008551B" w:rsidRDefault="0008551B">
            <w:pPr>
              <w:pStyle w:val="ConsPlusNormal"/>
            </w:pPr>
            <w:r>
              <w:t>3.</w:t>
            </w:r>
          </w:p>
        </w:tc>
        <w:tc>
          <w:tcPr>
            <w:tcW w:w="4043" w:type="dxa"/>
            <w:vMerge w:val="restart"/>
            <w:tcBorders>
              <w:top w:val="nil"/>
              <w:left w:val="nil"/>
              <w:bottom w:val="nil"/>
              <w:right w:val="nil"/>
            </w:tcBorders>
          </w:tcPr>
          <w:p w:rsidR="0008551B" w:rsidRDefault="0008551B">
            <w:pPr>
              <w:pStyle w:val="ConsPlusNormal"/>
            </w:pPr>
            <w: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74" w:type="dxa"/>
            <w:vMerge w:val="restart"/>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08551B" w:rsidRDefault="0008551B">
            <w:pPr>
              <w:pStyle w:val="ConsPlusNormal"/>
              <w:jc w:val="center"/>
            </w:pPr>
            <w:r>
              <w:t>1</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2</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3</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4 и более</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val="restart"/>
            <w:tcBorders>
              <w:top w:val="nil"/>
              <w:left w:val="nil"/>
              <w:bottom w:val="nil"/>
              <w:right w:val="nil"/>
            </w:tcBorders>
          </w:tcPr>
          <w:p w:rsidR="0008551B" w:rsidRDefault="0008551B">
            <w:pPr>
              <w:pStyle w:val="ConsPlusNormal"/>
            </w:pPr>
            <w:r>
              <w:t>4.</w:t>
            </w:r>
          </w:p>
        </w:tc>
        <w:tc>
          <w:tcPr>
            <w:tcW w:w="4043" w:type="dxa"/>
            <w:vMerge w:val="restart"/>
            <w:tcBorders>
              <w:top w:val="nil"/>
              <w:left w:val="nil"/>
              <w:bottom w:val="nil"/>
              <w:right w:val="nil"/>
            </w:tcBorders>
          </w:tcPr>
          <w:p w:rsidR="0008551B" w:rsidRDefault="0008551B">
            <w:pPr>
              <w:pStyle w:val="ConsPlusNormal"/>
            </w:pPr>
            <w: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74" w:type="dxa"/>
            <w:vMerge w:val="restart"/>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08551B" w:rsidRDefault="0008551B">
            <w:pPr>
              <w:pStyle w:val="ConsPlusNormal"/>
              <w:jc w:val="center"/>
            </w:pPr>
            <w:r>
              <w:t>1</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2</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3</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nil"/>
              <w:right w:val="nil"/>
            </w:tcBorders>
          </w:tcPr>
          <w:p w:rsidR="0008551B" w:rsidRDefault="0008551B"/>
        </w:tc>
        <w:tc>
          <w:tcPr>
            <w:tcW w:w="4043" w:type="dxa"/>
            <w:vMerge/>
            <w:tcBorders>
              <w:top w:val="nil"/>
              <w:left w:val="nil"/>
              <w:bottom w:val="nil"/>
              <w:right w:val="nil"/>
            </w:tcBorders>
          </w:tcPr>
          <w:p w:rsidR="0008551B" w:rsidRDefault="0008551B"/>
        </w:tc>
        <w:tc>
          <w:tcPr>
            <w:tcW w:w="1274" w:type="dxa"/>
            <w:vMerge/>
            <w:tcBorders>
              <w:top w:val="nil"/>
              <w:left w:val="nil"/>
              <w:bottom w:val="nil"/>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4 и более</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val="restart"/>
            <w:tcBorders>
              <w:top w:val="nil"/>
              <w:left w:val="nil"/>
              <w:bottom w:val="single" w:sz="4" w:space="0" w:color="auto"/>
              <w:right w:val="nil"/>
            </w:tcBorders>
          </w:tcPr>
          <w:p w:rsidR="0008551B" w:rsidRDefault="0008551B">
            <w:pPr>
              <w:pStyle w:val="ConsPlusNormal"/>
            </w:pPr>
            <w:r>
              <w:t>5.</w:t>
            </w:r>
          </w:p>
        </w:tc>
        <w:tc>
          <w:tcPr>
            <w:tcW w:w="4043" w:type="dxa"/>
            <w:vMerge w:val="restart"/>
            <w:tcBorders>
              <w:top w:val="nil"/>
              <w:left w:val="nil"/>
              <w:bottom w:val="single" w:sz="4" w:space="0" w:color="auto"/>
              <w:right w:val="nil"/>
            </w:tcBorders>
          </w:tcPr>
          <w:p w:rsidR="0008551B" w:rsidRDefault="0008551B">
            <w:pPr>
              <w:pStyle w:val="ConsPlusNormal"/>
            </w:pPr>
            <w:r>
              <w:t>Многоквартирные дома, жилые дома, общежития квартирного типа, оборудованные в установленном порядке стационарными электроплитами, электроотопительными и (или) электронагревательными установками для целей горячего водоснабжения</w:t>
            </w:r>
          </w:p>
        </w:tc>
        <w:tc>
          <w:tcPr>
            <w:tcW w:w="1274" w:type="dxa"/>
            <w:vMerge w:val="restart"/>
            <w:tcBorders>
              <w:top w:val="nil"/>
              <w:left w:val="nil"/>
              <w:bottom w:val="single" w:sz="4" w:space="0" w:color="auto"/>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08551B" w:rsidRDefault="0008551B">
            <w:pPr>
              <w:pStyle w:val="ConsPlusNormal"/>
              <w:jc w:val="center"/>
            </w:pPr>
            <w:r>
              <w:t>1</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08551B" w:rsidRDefault="0008551B"/>
        </w:tc>
        <w:tc>
          <w:tcPr>
            <w:tcW w:w="4043" w:type="dxa"/>
            <w:vMerge/>
            <w:tcBorders>
              <w:top w:val="nil"/>
              <w:left w:val="nil"/>
              <w:bottom w:val="single" w:sz="4" w:space="0" w:color="auto"/>
              <w:right w:val="nil"/>
            </w:tcBorders>
          </w:tcPr>
          <w:p w:rsidR="0008551B" w:rsidRDefault="0008551B"/>
        </w:tc>
        <w:tc>
          <w:tcPr>
            <w:tcW w:w="1274" w:type="dxa"/>
            <w:vMerge/>
            <w:tcBorders>
              <w:top w:val="nil"/>
              <w:left w:val="nil"/>
              <w:bottom w:val="single" w:sz="4" w:space="0" w:color="auto"/>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2</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08551B" w:rsidRDefault="0008551B"/>
        </w:tc>
        <w:tc>
          <w:tcPr>
            <w:tcW w:w="4043" w:type="dxa"/>
            <w:vMerge/>
            <w:tcBorders>
              <w:top w:val="nil"/>
              <w:left w:val="nil"/>
              <w:bottom w:val="single" w:sz="4" w:space="0" w:color="auto"/>
              <w:right w:val="nil"/>
            </w:tcBorders>
          </w:tcPr>
          <w:p w:rsidR="0008551B" w:rsidRDefault="0008551B"/>
        </w:tc>
        <w:tc>
          <w:tcPr>
            <w:tcW w:w="1274" w:type="dxa"/>
            <w:vMerge/>
            <w:tcBorders>
              <w:top w:val="nil"/>
              <w:left w:val="nil"/>
              <w:bottom w:val="single" w:sz="4" w:space="0" w:color="auto"/>
              <w:right w:val="nil"/>
            </w:tcBorders>
          </w:tcPr>
          <w:p w:rsidR="0008551B" w:rsidRDefault="0008551B"/>
        </w:tc>
        <w:tc>
          <w:tcPr>
            <w:tcW w:w="1107" w:type="dxa"/>
            <w:tcBorders>
              <w:top w:val="nil"/>
              <w:left w:val="nil"/>
              <w:bottom w:val="nil"/>
              <w:right w:val="nil"/>
            </w:tcBorders>
          </w:tcPr>
          <w:p w:rsidR="0008551B" w:rsidRDefault="0008551B">
            <w:pPr>
              <w:pStyle w:val="ConsPlusNormal"/>
              <w:jc w:val="center"/>
            </w:pPr>
            <w:r>
              <w:t>3</w:t>
            </w:r>
          </w:p>
        </w:tc>
        <w:tc>
          <w:tcPr>
            <w:tcW w:w="538"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c>
          <w:tcPr>
            <w:tcW w:w="538" w:type="dxa"/>
            <w:tcBorders>
              <w:top w:val="nil"/>
              <w:left w:val="nil"/>
              <w:bottom w:val="nil"/>
              <w:right w:val="nil"/>
            </w:tcBorders>
          </w:tcPr>
          <w:p w:rsidR="0008551B" w:rsidRDefault="0008551B">
            <w:pPr>
              <w:pStyle w:val="ConsPlusNormal"/>
            </w:pPr>
          </w:p>
        </w:tc>
        <w:tc>
          <w:tcPr>
            <w:tcW w:w="53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08551B" w:rsidRDefault="0008551B"/>
        </w:tc>
        <w:tc>
          <w:tcPr>
            <w:tcW w:w="4043" w:type="dxa"/>
            <w:vMerge/>
            <w:tcBorders>
              <w:top w:val="nil"/>
              <w:left w:val="nil"/>
              <w:bottom w:val="single" w:sz="4" w:space="0" w:color="auto"/>
              <w:right w:val="nil"/>
            </w:tcBorders>
          </w:tcPr>
          <w:p w:rsidR="0008551B" w:rsidRDefault="0008551B"/>
        </w:tc>
        <w:tc>
          <w:tcPr>
            <w:tcW w:w="1274" w:type="dxa"/>
            <w:vMerge/>
            <w:tcBorders>
              <w:top w:val="nil"/>
              <w:left w:val="nil"/>
              <w:bottom w:val="single" w:sz="4" w:space="0" w:color="auto"/>
              <w:right w:val="nil"/>
            </w:tcBorders>
          </w:tcPr>
          <w:p w:rsidR="0008551B" w:rsidRDefault="0008551B"/>
        </w:tc>
        <w:tc>
          <w:tcPr>
            <w:tcW w:w="1107" w:type="dxa"/>
            <w:tcBorders>
              <w:top w:val="nil"/>
              <w:left w:val="nil"/>
              <w:bottom w:val="single" w:sz="4" w:space="0" w:color="auto"/>
              <w:right w:val="nil"/>
            </w:tcBorders>
          </w:tcPr>
          <w:p w:rsidR="0008551B" w:rsidRDefault="0008551B">
            <w:pPr>
              <w:pStyle w:val="ConsPlusNormal"/>
              <w:jc w:val="center"/>
            </w:pPr>
            <w:r>
              <w:t>4 и более</w:t>
            </w:r>
          </w:p>
        </w:tc>
        <w:tc>
          <w:tcPr>
            <w:tcW w:w="538" w:type="dxa"/>
            <w:tcBorders>
              <w:top w:val="nil"/>
              <w:left w:val="nil"/>
              <w:bottom w:val="single" w:sz="4" w:space="0" w:color="auto"/>
              <w:right w:val="nil"/>
            </w:tcBorders>
          </w:tcPr>
          <w:p w:rsidR="0008551B" w:rsidRDefault="0008551B">
            <w:pPr>
              <w:pStyle w:val="ConsPlusNormal"/>
            </w:pPr>
          </w:p>
        </w:tc>
        <w:tc>
          <w:tcPr>
            <w:tcW w:w="538" w:type="dxa"/>
            <w:tcBorders>
              <w:top w:val="nil"/>
              <w:left w:val="nil"/>
              <w:bottom w:val="single" w:sz="4" w:space="0" w:color="auto"/>
              <w:right w:val="nil"/>
            </w:tcBorders>
          </w:tcPr>
          <w:p w:rsidR="0008551B" w:rsidRDefault="0008551B">
            <w:pPr>
              <w:pStyle w:val="ConsPlusNormal"/>
            </w:pPr>
          </w:p>
        </w:tc>
        <w:tc>
          <w:tcPr>
            <w:tcW w:w="539" w:type="dxa"/>
            <w:tcBorders>
              <w:top w:val="nil"/>
              <w:left w:val="nil"/>
              <w:bottom w:val="single" w:sz="4" w:space="0" w:color="auto"/>
              <w:right w:val="nil"/>
            </w:tcBorders>
          </w:tcPr>
          <w:p w:rsidR="0008551B" w:rsidRDefault="0008551B">
            <w:pPr>
              <w:pStyle w:val="ConsPlusNormal"/>
            </w:pPr>
          </w:p>
        </w:tc>
        <w:tc>
          <w:tcPr>
            <w:tcW w:w="538" w:type="dxa"/>
            <w:tcBorders>
              <w:top w:val="nil"/>
              <w:left w:val="nil"/>
              <w:bottom w:val="single" w:sz="4" w:space="0" w:color="auto"/>
              <w:right w:val="nil"/>
            </w:tcBorders>
          </w:tcPr>
          <w:p w:rsidR="0008551B" w:rsidRDefault="0008551B">
            <w:pPr>
              <w:pStyle w:val="ConsPlusNormal"/>
            </w:pPr>
          </w:p>
        </w:tc>
        <w:tc>
          <w:tcPr>
            <w:tcW w:w="539"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9</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 услуги</w:t>
      </w:r>
    </w:p>
    <w:p w:rsidR="0008551B" w:rsidRDefault="0008551B">
      <w:pPr>
        <w:pStyle w:val="ConsPlusNormal"/>
        <w:jc w:val="center"/>
      </w:pPr>
      <w:r>
        <w:t>по электроснабжению в жилых помещениях в многоквартирных</w:t>
      </w:r>
    </w:p>
    <w:p w:rsidR="0008551B" w:rsidRDefault="0008551B">
      <w:pPr>
        <w:pStyle w:val="ConsPlusNormal"/>
        <w:jc w:val="center"/>
      </w:pPr>
      <w:r>
        <w:t>домах, включающих общежития квартирного типа, общежития</w:t>
      </w:r>
    </w:p>
    <w:p w:rsidR="0008551B" w:rsidRDefault="0008551B">
      <w:pPr>
        <w:pStyle w:val="ConsPlusNormal"/>
        <w:jc w:val="center"/>
      </w:pPr>
      <w:r>
        <w:t>коридорного, гостиничного и секционного типов</w:t>
      </w:r>
    </w:p>
    <w:p w:rsidR="0008551B" w:rsidRDefault="000855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5182"/>
        <w:gridCol w:w="1245"/>
        <w:gridCol w:w="1680"/>
        <w:gridCol w:w="1429"/>
      </w:tblGrid>
      <w:tr w:rsidR="0008551B">
        <w:tc>
          <w:tcPr>
            <w:tcW w:w="466" w:type="dxa"/>
            <w:tcBorders>
              <w:top w:val="single" w:sz="4" w:space="0" w:color="auto"/>
              <w:left w:val="nil"/>
              <w:bottom w:val="single" w:sz="4" w:space="0" w:color="auto"/>
              <w:right w:val="nil"/>
            </w:tcBorders>
          </w:tcPr>
          <w:p w:rsidR="0008551B" w:rsidRDefault="0008551B">
            <w:pPr>
              <w:pStyle w:val="ConsPlusNormal"/>
            </w:pPr>
          </w:p>
        </w:tc>
        <w:tc>
          <w:tcPr>
            <w:tcW w:w="5182" w:type="dxa"/>
            <w:tcBorders>
              <w:top w:val="single" w:sz="4" w:space="0" w:color="auto"/>
              <w:left w:val="nil"/>
              <w:bottom w:val="single" w:sz="4" w:space="0" w:color="auto"/>
            </w:tcBorders>
          </w:tcPr>
          <w:p w:rsidR="0008551B" w:rsidRDefault="0008551B">
            <w:pPr>
              <w:pStyle w:val="ConsPlusNormal"/>
              <w:jc w:val="center"/>
            </w:pPr>
            <w:r>
              <w:t>Категория жилых помещений</w:t>
            </w:r>
          </w:p>
        </w:tc>
        <w:tc>
          <w:tcPr>
            <w:tcW w:w="1245"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680" w:type="dxa"/>
            <w:tcBorders>
              <w:top w:val="single" w:sz="4" w:space="0" w:color="auto"/>
              <w:bottom w:val="single" w:sz="4" w:space="0" w:color="auto"/>
            </w:tcBorders>
          </w:tcPr>
          <w:p w:rsidR="0008551B" w:rsidRDefault="0008551B">
            <w:pPr>
              <w:pStyle w:val="ConsPlusNormal"/>
              <w:jc w:val="center"/>
            </w:pPr>
            <w:r>
              <w:t>Количество человек, проживающих в помещении</w:t>
            </w:r>
          </w:p>
        </w:tc>
        <w:tc>
          <w:tcPr>
            <w:tcW w:w="1429" w:type="dxa"/>
            <w:tcBorders>
              <w:top w:val="single" w:sz="4" w:space="0" w:color="auto"/>
              <w:bottom w:val="single" w:sz="4" w:space="0" w:color="auto"/>
              <w:right w:val="nil"/>
            </w:tcBorders>
          </w:tcPr>
          <w:p w:rsidR="0008551B" w:rsidRDefault="0008551B">
            <w:pPr>
              <w:pStyle w:val="ConsPlusNormal"/>
              <w:jc w:val="center"/>
            </w:pPr>
            <w:r>
              <w:t>Норматив потребления</w:t>
            </w:r>
          </w:p>
        </w:tc>
      </w:tr>
      <w:tr w:rsidR="0008551B">
        <w:tblPrEx>
          <w:tblBorders>
            <w:insideV w:val="none" w:sz="0" w:space="0" w:color="auto"/>
          </w:tblBorders>
        </w:tblPrEx>
        <w:tc>
          <w:tcPr>
            <w:tcW w:w="466" w:type="dxa"/>
            <w:vMerge w:val="restart"/>
            <w:tcBorders>
              <w:top w:val="single" w:sz="4" w:space="0" w:color="auto"/>
              <w:left w:val="nil"/>
              <w:bottom w:val="nil"/>
              <w:right w:val="nil"/>
            </w:tcBorders>
          </w:tcPr>
          <w:p w:rsidR="0008551B" w:rsidRDefault="0008551B">
            <w:pPr>
              <w:pStyle w:val="ConsPlusNormal"/>
            </w:pPr>
            <w:r>
              <w:t>1.</w:t>
            </w:r>
          </w:p>
        </w:tc>
        <w:tc>
          <w:tcPr>
            <w:tcW w:w="5182" w:type="dxa"/>
            <w:vMerge w:val="restart"/>
            <w:tcBorders>
              <w:top w:val="single" w:sz="4" w:space="0" w:color="auto"/>
              <w:left w:val="nil"/>
              <w:bottom w:val="nil"/>
              <w:right w:val="nil"/>
            </w:tcBorders>
          </w:tcPr>
          <w:p w:rsidR="0008551B" w:rsidRDefault="0008551B">
            <w:pPr>
              <w:pStyle w:val="ConsPlusNormal"/>
            </w:pPr>
            <w:r>
              <w:t>Общежития,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w:t>
            </w:r>
          </w:p>
        </w:tc>
        <w:tc>
          <w:tcPr>
            <w:tcW w:w="1245" w:type="dxa"/>
            <w:vMerge w:val="restart"/>
            <w:tcBorders>
              <w:top w:val="single" w:sz="4" w:space="0" w:color="auto"/>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680" w:type="dxa"/>
            <w:tcBorders>
              <w:top w:val="single" w:sz="4" w:space="0" w:color="auto"/>
              <w:left w:val="nil"/>
              <w:bottom w:val="nil"/>
              <w:right w:val="nil"/>
            </w:tcBorders>
          </w:tcPr>
          <w:p w:rsidR="0008551B" w:rsidRDefault="0008551B">
            <w:pPr>
              <w:pStyle w:val="ConsPlusNormal"/>
              <w:jc w:val="center"/>
            </w:pPr>
            <w:r>
              <w:t>1</w:t>
            </w:r>
          </w:p>
        </w:tc>
        <w:tc>
          <w:tcPr>
            <w:tcW w:w="1429"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08551B" w:rsidRDefault="0008551B"/>
        </w:tc>
        <w:tc>
          <w:tcPr>
            <w:tcW w:w="5182" w:type="dxa"/>
            <w:vMerge/>
            <w:tcBorders>
              <w:top w:val="single" w:sz="4" w:space="0" w:color="auto"/>
              <w:left w:val="nil"/>
              <w:bottom w:val="nil"/>
              <w:right w:val="nil"/>
            </w:tcBorders>
          </w:tcPr>
          <w:p w:rsidR="0008551B" w:rsidRDefault="0008551B"/>
        </w:tc>
        <w:tc>
          <w:tcPr>
            <w:tcW w:w="1245" w:type="dxa"/>
            <w:vMerge/>
            <w:tcBorders>
              <w:top w:val="single" w:sz="4" w:space="0" w:color="auto"/>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2</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08551B" w:rsidRDefault="0008551B"/>
        </w:tc>
        <w:tc>
          <w:tcPr>
            <w:tcW w:w="5182" w:type="dxa"/>
            <w:vMerge/>
            <w:tcBorders>
              <w:top w:val="single" w:sz="4" w:space="0" w:color="auto"/>
              <w:left w:val="nil"/>
              <w:bottom w:val="nil"/>
              <w:right w:val="nil"/>
            </w:tcBorders>
          </w:tcPr>
          <w:p w:rsidR="0008551B" w:rsidRDefault="0008551B"/>
        </w:tc>
        <w:tc>
          <w:tcPr>
            <w:tcW w:w="1245" w:type="dxa"/>
            <w:vMerge/>
            <w:tcBorders>
              <w:top w:val="single" w:sz="4" w:space="0" w:color="auto"/>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3</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08551B" w:rsidRDefault="0008551B"/>
        </w:tc>
        <w:tc>
          <w:tcPr>
            <w:tcW w:w="5182" w:type="dxa"/>
            <w:vMerge/>
            <w:tcBorders>
              <w:top w:val="single" w:sz="4" w:space="0" w:color="auto"/>
              <w:left w:val="nil"/>
              <w:bottom w:val="nil"/>
              <w:right w:val="nil"/>
            </w:tcBorders>
          </w:tcPr>
          <w:p w:rsidR="0008551B" w:rsidRDefault="0008551B"/>
        </w:tc>
        <w:tc>
          <w:tcPr>
            <w:tcW w:w="1245" w:type="dxa"/>
            <w:vMerge/>
            <w:tcBorders>
              <w:top w:val="single" w:sz="4" w:space="0" w:color="auto"/>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4</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08551B" w:rsidRDefault="0008551B"/>
        </w:tc>
        <w:tc>
          <w:tcPr>
            <w:tcW w:w="5182" w:type="dxa"/>
            <w:vMerge/>
            <w:tcBorders>
              <w:top w:val="single" w:sz="4" w:space="0" w:color="auto"/>
              <w:left w:val="nil"/>
              <w:bottom w:val="nil"/>
              <w:right w:val="nil"/>
            </w:tcBorders>
          </w:tcPr>
          <w:p w:rsidR="0008551B" w:rsidRDefault="0008551B"/>
        </w:tc>
        <w:tc>
          <w:tcPr>
            <w:tcW w:w="1245" w:type="dxa"/>
            <w:vMerge/>
            <w:tcBorders>
              <w:top w:val="single" w:sz="4" w:space="0" w:color="auto"/>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5 и более</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val="restart"/>
            <w:tcBorders>
              <w:top w:val="nil"/>
              <w:left w:val="nil"/>
              <w:bottom w:val="nil"/>
              <w:right w:val="nil"/>
            </w:tcBorders>
          </w:tcPr>
          <w:p w:rsidR="0008551B" w:rsidRDefault="0008551B">
            <w:pPr>
              <w:pStyle w:val="ConsPlusNormal"/>
            </w:pPr>
            <w:r>
              <w:t>2.</w:t>
            </w:r>
          </w:p>
        </w:tc>
        <w:tc>
          <w:tcPr>
            <w:tcW w:w="5182" w:type="dxa"/>
            <w:vMerge w:val="restart"/>
            <w:tcBorders>
              <w:top w:val="nil"/>
              <w:left w:val="nil"/>
              <w:bottom w:val="nil"/>
              <w:right w:val="nil"/>
            </w:tcBorders>
          </w:tcPr>
          <w:p w:rsidR="0008551B" w:rsidRDefault="0008551B">
            <w:pPr>
              <w:pStyle w:val="ConsPlusNormal"/>
            </w:pPr>
            <w:r>
              <w:t>Общежития,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45" w:type="dxa"/>
            <w:vMerge w:val="restart"/>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08551B" w:rsidRDefault="0008551B">
            <w:pPr>
              <w:pStyle w:val="ConsPlusNormal"/>
              <w:jc w:val="center"/>
            </w:pPr>
            <w:r>
              <w:t>1</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2</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3</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4</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5 и более</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val="restart"/>
            <w:tcBorders>
              <w:top w:val="nil"/>
              <w:left w:val="nil"/>
              <w:bottom w:val="nil"/>
              <w:right w:val="nil"/>
            </w:tcBorders>
          </w:tcPr>
          <w:p w:rsidR="0008551B" w:rsidRDefault="0008551B">
            <w:pPr>
              <w:pStyle w:val="ConsPlusNormal"/>
            </w:pPr>
            <w:r>
              <w:t>3.</w:t>
            </w:r>
          </w:p>
        </w:tc>
        <w:tc>
          <w:tcPr>
            <w:tcW w:w="5182" w:type="dxa"/>
            <w:vMerge w:val="restart"/>
            <w:tcBorders>
              <w:top w:val="nil"/>
              <w:left w:val="nil"/>
              <w:bottom w:val="nil"/>
              <w:right w:val="nil"/>
            </w:tcBorders>
          </w:tcPr>
          <w:p w:rsidR="0008551B" w:rsidRDefault="0008551B">
            <w:pPr>
              <w:pStyle w:val="ConsPlusNormal"/>
            </w:pPr>
            <w:r>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45" w:type="dxa"/>
            <w:vMerge w:val="restart"/>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08551B" w:rsidRDefault="0008551B">
            <w:pPr>
              <w:pStyle w:val="ConsPlusNormal"/>
              <w:jc w:val="center"/>
            </w:pPr>
            <w:r>
              <w:t>1</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2</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3</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4</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nil"/>
              <w:right w:val="nil"/>
            </w:tcBorders>
          </w:tcPr>
          <w:p w:rsidR="0008551B" w:rsidRDefault="0008551B"/>
        </w:tc>
        <w:tc>
          <w:tcPr>
            <w:tcW w:w="5182" w:type="dxa"/>
            <w:vMerge/>
            <w:tcBorders>
              <w:top w:val="nil"/>
              <w:left w:val="nil"/>
              <w:bottom w:val="nil"/>
              <w:right w:val="nil"/>
            </w:tcBorders>
          </w:tcPr>
          <w:p w:rsidR="0008551B" w:rsidRDefault="0008551B"/>
        </w:tc>
        <w:tc>
          <w:tcPr>
            <w:tcW w:w="1245" w:type="dxa"/>
            <w:vMerge/>
            <w:tcBorders>
              <w:top w:val="nil"/>
              <w:left w:val="nil"/>
              <w:bottom w:val="nil"/>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5 и более</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val="restart"/>
            <w:tcBorders>
              <w:top w:val="nil"/>
              <w:left w:val="nil"/>
              <w:bottom w:val="single" w:sz="4" w:space="0" w:color="auto"/>
              <w:right w:val="nil"/>
            </w:tcBorders>
          </w:tcPr>
          <w:p w:rsidR="0008551B" w:rsidRDefault="0008551B">
            <w:pPr>
              <w:pStyle w:val="ConsPlusNormal"/>
            </w:pPr>
            <w:r>
              <w:t>4.</w:t>
            </w:r>
          </w:p>
        </w:tc>
        <w:tc>
          <w:tcPr>
            <w:tcW w:w="5182" w:type="dxa"/>
            <w:vMerge w:val="restart"/>
            <w:tcBorders>
              <w:top w:val="nil"/>
              <w:left w:val="nil"/>
              <w:bottom w:val="single" w:sz="4" w:space="0" w:color="auto"/>
              <w:right w:val="nil"/>
            </w:tcBorders>
          </w:tcPr>
          <w:p w:rsidR="0008551B" w:rsidRDefault="0008551B">
            <w:pPr>
              <w:pStyle w:val="ConsPlusNormal"/>
            </w:pPr>
            <w:r>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45" w:type="dxa"/>
            <w:vMerge w:val="restart"/>
            <w:tcBorders>
              <w:top w:val="nil"/>
              <w:left w:val="nil"/>
              <w:bottom w:val="single" w:sz="4" w:space="0" w:color="auto"/>
              <w:right w:val="nil"/>
            </w:tcBorders>
          </w:tcPr>
          <w:p w:rsidR="0008551B" w:rsidRDefault="0008551B">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08551B" w:rsidRDefault="0008551B">
            <w:pPr>
              <w:pStyle w:val="ConsPlusNormal"/>
              <w:jc w:val="center"/>
            </w:pPr>
            <w:r>
              <w:t>1</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08551B" w:rsidRDefault="0008551B"/>
        </w:tc>
        <w:tc>
          <w:tcPr>
            <w:tcW w:w="5182" w:type="dxa"/>
            <w:vMerge/>
            <w:tcBorders>
              <w:top w:val="nil"/>
              <w:left w:val="nil"/>
              <w:bottom w:val="single" w:sz="4" w:space="0" w:color="auto"/>
              <w:right w:val="nil"/>
            </w:tcBorders>
          </w:tcPr>
          <w:p w:rsidR="0008551B" w:rsidRDefault="0008551B"/>
        </w:tc>
        <w:tc>
          <w:tcPr>
            <w:tcW w:w="1245" w:type="dxa"/>
            <w:vMerge/>
            <w:tcBorders>
              <w:top w:val="nil"/>
              <w:left w:val="nil"/>
              <w:bottom w:val="single" w:sz="4" w:space="0" w:color="auto"/>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2</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08551B" w:rsidRDefault="0008551B"/>
        </w:tc>
        <w:tc>
          <w:tcPr>
            <w:tcW w:w="5182" w:type="dxa"/>
            <w:vMerge/>
            <w:tcBorders>
              <w:top w:val="nil"/>
              <w:left w:val="nil"/>
              <w:bottom w:val="single" w:sz="4" w:space="0" w:color="auto"/>
              <w:right w:val="nil"/>
            </w:tcBorders>
          </w:tcPr>
          <w:p w:rsidR="0008551B" w:rsidRDefault="0008551B"/>
        </w:tc>
        <w:tc>
          <w:tcPr>
            <w:tcW w:w="1245" w:type="dxa"/>
            <w:vMerge/>
            <w:tcBorders>
              <w:top w:val="nil"/>
              <w:left w:val="nil"/>
              <w:bottom w:val="single" w:sz="4" w:space="0" w:color="auto"/>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3</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08551B" w:rsidRDefault="0008551B"/>
        </w:tc>
        <w:tc>
          <w:tcPr>
            <w:tcW w:w="5182" w:type="dxa"/>
            <w:vMerge/>
            <w:tcBorders>
              <w:top w:val="nil"/>
              <w:left w:val="nil"/>
              <w:bottom w:val="single" w:sz="4" w:space="0" w:color="auto"/>
              <w:right w:val="nil"/>
            </w:tcBorders>
          </w:tcPr>
          <w:p w:rsidR="0008551B" w:rsidRDefault="0008551B"/>
        </w:tc>
        <w:tc>
          <w:tcPr>
            <w:tcW w:w="1245" w:type="dxa"/>
            <w:vMerge/>
            <w:tcBorders>
              <w:top w:val="nil"/>
              <w:left w:val="nil"/>
              <w:bottom w:val="single" w:sz="4" w:space="0" w:color="auto"/>
              <w:right w:val="nil"/>
            </w:tcBorders>
          </w:tcPr>
          <w:p w:rsidR="0008551B" w:rsidRDefault="0008551B"/>
        </w:tc>
        <w:tc>
          <w:tcPr>
            <w:tcW w:w="1680" w:type="dxa"/>
            <w:tcBorders>
              <w:top w:val="nil"/>
              <w:left w:val="nil"/>
              <w:bottom w:val="nil"/>
              <w:right w:val="nil"/>
            </w:tcBorders>
          </w:tcPr>
          <w:p w:rsidR="0008551B" w:rsidRDefault="0008551B">
            <w:pPr>
              <w:pStyle w:val="ConsPlusNormal"/>
              <w:jc w:val="center"/>
            </w:pPr>
            <w:r>
              <w:t>4</w:t>
            </w:r>
          </w:p>
        </w:tc>
        <w:tc>
          <w:tcPr>
            <w:tcW w:w="1429"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08551B" w:rsidRDefault="0008551B"/>
        </w:tc>
        <w:tc>
          <w:tcPr>
            <w:tcW w:w="5182" w:type="dxa"/>
            <w:vMerge/>
            <w:tcBorders>
              <w:top w:val="nil"/>
              <w:left w:val="nil"/>
              <w:bottom w:val="single" w:sz="4" w:space="0" w:color="auto"/>
              <w:right w:val="nil"/>
            </w:tcBorders>
          </w:tcPr>
          <w:p w:rsidR="0008551B" w:rsidRDefault="0008551B"/>
        </w:tc>
        <w:tc>
          <w:tcPr>
            <w:tcW w:w="1245" w:type="dxa"/>
            <w:vMerge/>
            <w:tcBorders>
              <w:top w:val="nil"/>
              <w:left w:val="nil"/>
              <w:bottom w:val="single" w:sz="4" w:space="0" w:color="auto"/>
              <w:right w:val="nil"/>
            </w:tcBorders>
          </w:tcPr>
          <w:p w:rsidR="0008551B" w:rsidRDefault="0008551B"/>
        </w:tc>
        <w:tc>
          <w:tcPr>
            <w:tcW w:w="1680" w:type="dxa"/>
            <w:tcBorders>
              <w:top w:val="nil"/>
              <w:left w:val="nil"/>
              <w:bottom w:val="single" w:sz="4" w:space="0" w:color="auto"/>
              <w:right w:val="nil"/>
            </w:tcBorders>
          </w:tcPr>
          <w:p w:rsidR="0008551B" w:rsidRDefault="0008551B">
            <w:pPr>
              <w:pStyle w:val="ConsPlusNormal"/>
              <w:jc w:val="center"/>
            </w:pPr>
            <w:r>
              <w:t>5 и более</w:t>
            </w:r>
          </w:p>
        </w:tc>
        <w:tc>
          <w:tcPr>
            <w:tcW w:w="1429"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10</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 услуги</w:t>
      </w:r>
    </w:p>
    <w:p w:rsidR="0008551B" w:rsidRDefault="0008551B">
      <w:pPr>
        <w:pStyle w:val="ConsPlusNormal"/>
        <w:jc w:val="center"/>
      </w:pPr>
      <w:r>
        <w:t>по электроснабжению на общедомовые нужды</w:t>
      </w:r>
    </w:p>
    <w:p w:rsidR="0008551B" w:rsidRDefault="0008551B">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6"/>
        <w:gridCol w:w="5949"/>
        <w:gridCol w:w="1680"/>
        <w:gridCol w:w="1514"/>
      </w:tblGrid>
      <w:tr w:rsidR="0008551B">
        <w:tc>
          <w:tcPr>
            <w:tcW w:w="6445" w:type="dxa"/>
            <w:gridSpan w:val="2"/>
            <w:tcBorders>
              <w:top w:val="single" w:sz="4" w:space="0" w:color="auto"/>
              <w:left w:val="nil"/>
              <w:bottom w:val="single" w:sz="4" w:space="0" w:color="auto"/>
            </w:tcBorders>
          </w:tcPr>
          <w:p w:rsidR="0008551B" w:rsidRDefault="0008551B">
            <w:pPr>
              <w:pStyle w:val="ConsPlusNormal"/>
              <w:jc w:val="center"/>
            </w:pPr>
            <w:r>
              <w:t>Категория многоквартирных домов</w:t>
            </w:r>
          </w:p>
        </w:tc>
        <w:tc>
          <w:tcPr>
            <w:tcW w:w="1680"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514" w:type="dxa"/>
            <w:tcBorders>
              <w:top w:val="single" w:sz="4" w:space="0" w:color="auto"/>
              <w:bottom w:val="single" w:sz="4" w:space="0" w:color="auto"/>
              <w:right w:val="nil"/>
            </w:tcBorders>
          </w:tcPr>
          <w:p w:rsidR="0008551B" w:rsidRDefault="0008551B">
            <w:pPr>
              <w:pStyle w:val="ConsPlusNormal"/>
              <w:jc w:val="center"/>
            </w:pPr>
            <w:r>
              <w:t>Норматив потребления</w:t>
            </w:r>
          </w:p>
        </w:tc>
      </w:tr>
      <w:tr w:rsidR="0008551B">
        <w:tblPrEx>
          <w:tblBorders>
            <w:insideH w:val="none" w:sz="0" w:space="0" w:color="auto"/>
            <w:insideV w:val="none" w:sz="0" w:space="0" w:color="auto"/>
          </w:tblBorders>
        </w:tblPrEx>
        <w:tc>
          <w:tcPr>
            <w:tcW w:w="496" w:type="dxa"/>
            <w:tcBorders>
              <w:top w:val="single" w:sz="4" w:space="0" w:color="auto"/>
              <w:left w:val="nil"/>
              <w:bottom w:val="nil"/>
              <w:right w:val="nil"/>
            </w:tcBorders>
          </w:tcPr>
          <w:p w:rsidR="0008551B" w:rsidRDefault="0008551B">
            <w:pPr>
              <w:pStyle w:val="ConsPlusNormal"/>
            </w:pPr>
            <w:r>
              <w:t>1.</w:t>
            </w:r>
          </w:p>
        </w:tc>
        <w:tc>
          <w:tcPr>
            <w:tcW w:w="5949" w:type="dxa"/>
            <w:tcBorders>
              <w:top w:val="single" w:sz="4" w:space="0" w:color="auto"/>
              <w:left w:val="nil"/>
              <w:bottom w:val="nil"/>
              <w:right w:val="nil"/>
            </w:tcBorders>
          </w:tcPr>
          <w:p w:rsidR="0008551B" w:rsidRDefault="0008551B">
            <w:pPr>
              <w:pStyle w:val="ConsPlusNormal"/>
            </w:pPr>
            <w:r>
              <w:t>Многоквартирные дома, не оборудованные лифтами и электроотопительными и электронагревательными установками для целей горячего водоснабжения</w:t>
            </w:r>
          </w:p>
        </w:tc>
        <w:tc>
          <w:tcPr>
            <w:tcW w:w="1680" w:type="dxa"/>
            <w:tcBorders>
              <w:top w:val="single" w:sz="4" w:space="0" w:color="auto"/>
              <w:left w:val="nil"/>
              <w:bottom w:val="nil"/>
              <w:right w:val="nil"/>
            </w:tcBorders>
          </w:tcPr>
          <w:p w:rsidR="0008551B" w:rsidRDefault="0008551B">
            <w:pPr>
              <w:pStyle w:val="ConsPlusNormal"/>
              <w:jc w:val="center"/>
            </w:pPr>
            <w:proofErr w:type="spellStart"/>
            <w:r>
              <w:t>кВт·ч</w:t>
            </w:r>
            <w:proofErr w:type="spellEnd"/>
            <w:r>
              <w:t xml:space="preserve"> в месяц на кв. метр</w:t>
            </w:r>
          </w:p>
        </w:tc>
        <w:tc>
          <w:tcPr>
            <w:tcW w:w="1514"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96" w:type="dxa"/>
            <w:tcBorders>
              <w:top w:val="nil"/>
              <w:left w:val="nil"/>
              <w:bottom w:val="nil"/>
              <w:right w:val="nil"/>
            </w:tcBorders>
          </w:tcPr>
          <w:p w:rsidR="0008551B" w:rsidRDefault="0008551B">
            <w:pPr>
              <w:pStyle w:val="ConsPlusNormal"/>
            </w:pPr>
            <w:r>
              <w:t>2.</w:t>
            </w:r>
          </w:p>
        </w:tc>
        <w:tc>
          <w:tcPr>
            <w:tcW w:w="5949" w:type="dxa"/>
            <w:tcBorders>
              <w:top w:val="nil"/>
              <w:left w:val="nil"/>
              <w:bottom w:val="nil"/>
              <w:right w:val="nil"/>
            </w:tcBorders>
          </w:tcPr>
          <w:p w:rsidR="0008551B" w:rsidRDefault="0008551B">
            <w:pPr>
              <w:pStyle w:val="ConsPlusNormal"/>
            </w:pPr>
            <w:r>
              <w:t>Многоквартирные дома, оборудованные лифтами и не оборудованные электроотопительными и электронагревательными установками для целей горячего водоснабжения</w:t>
            </w:r>
          </w:p>
        </w:tc>
        <w:tc>
          <w:tcPr>
            <w:tcW w:w="1680" w:type="dxa"/>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кв. метр</w:t>
            </w:r>
          </w:p>
        </w:tc>
        <w:tc>
          <w:tcPr>
            <w:tcW w:w="151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96" w:type="dxa"/>
            <w:tcBorders>
              <w:top w:val="nil"/>
              <w:left w:val="nil"/>
              <w:bottom w:val="nil"/>
              <w:right w:val="nil"/>
            </w:tcBorders>
          </w:tcPr>
          <w:p w:rsidR="0008551B" w:rsidRDefault="0008551B">
            <w:pPr>
              <w:pStyle w:val="ConsPlusNormal"/>
            </w:pPr>
            <w:r>
              <w:t>3.</w:t>
            </w:r>
          </w:p>
        </w:tc>
        <w:tc>
          <w:tcPr>
            <w:tcW w:w="5949" w:type="dxa"/>
            <w:tcBorders>
              <w:top w:val="nil"/>
              <w:left w:val="nil"/>
              <w:bottom w:val="nil"/>
              <w:right w:val="nil"/>
            </w:tcBorders>
          </w:tcPr>
          <w:p w:rsidR="0008551B" w:rsidRDefault="0008551B">
            <w:pPr>
              <w:pStyle w:val="ConsPlusNormal"/>
            </w:pPr>
            <w: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 отопительный период</w:t>
            </w:r>
          </w:p>
        </w:tc>
        <w:tc>
          <w:tcPr>
            <w:tcW w:w="1680" w:type="dxa"/>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кв. метр</w:t>
            </w:r>
          </w:p>
        </w:tc>
        <w:tc>
          <w:tcPr>
            <w:tcW w:w="1514"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96" w:type="dxa"/>
            <w:tcBorders>
              <w:top w:val="nil"/>
              <w:left w:val="nil"/>
              <w:bottom w:val="single" w:sz="4" w:space="0" w:color="auto"/>
              <w:right w:val="nil"/>
            </w:tcBorders>
          </w:tcPr>
          <w:p w:rsidR="0008551B" w:rsidRDefault="0008551B">
            <w:pPr>
              <w:pStyle w:val="ConsPlusNormal"/>
            </w:pPr>
            <w:r>
              <w:t>4.</w:t>
            </w:r>
          </w:p>
        </w:tc>
        <w:tc>
          <w:tcPr>
            <w:tcW w:w="5949" w:type="dxa"/>
            <w:tcBorders>
              <w:top w:val="nil"/>
              <w:left w:val="nil"/>
              <w:bottom w:val="single" w:sz="4" w:space="0" w:color="auto"/>
              <w:right w:val="nil"/>
            </w:tcBorders>
          </w:tcPr>
          <w:p w:rsidR="0008551B" w:rsidRDefault="0008551B">
            <w:pPr>
              <w:pStyle w:val="ConsPlusNormal"/>
            </w:pPr>
            <w: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680" w:type="dxa"/>
            <w:tcBorders>
              <w:top w:val="nil"/>
              <w:left w:val="nil"/>
              <w:bottom w:val="single" w:sz="4" w:space="0" w:color="auto"/>
              <w:right w:val="nil"/>
            </w:tcBorders>
          </w:tcPr>
          <w:p w:rsidR="0008551B" w:rsidRDefault="0008551B">
            <w:pPr>
              <w:pStyle w:val="ConsPlusNormal"/>
              <w:jc w:val="center"/>
            </w:pPr>
            <w:proofErr w:type="spellStart"/>
            <w:r>
              <w:t>кВт·ч</w:t>
            </w:r>
            <w:proofErr w:type="spellEnd"/>
            <w:r>
              <w:t xml:space="preserve"> в месяц на кв. метр</w:t>
            </w:r>
          </w:p>
        </w:tc>
        <w:tc>
          <w:tcPr>
            <w:tcW w:w="1514"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jc w:val="both"/>
      </w:pPr>
    </w:p>
    <w:p w:rsidR="0008551B" w:rsidRDefault="0008551B">
      <w:pPr>
        <w:pStyle w:val="ConsPlusNormal"/>
        <w:jc w:val="both"/>
      </w:pPr>
    </w:p>
    <w:p w:rsidR="0008551B" w:rsidRDefault="0008551B">
      <w:pPr>
        <w:pStyle w:val="ConsPlusNormal"/>
        <w:jc w:val="right"/>
      </w:pPr>
      <w:r>
        <w:t>Таблица 11</w:t>
      </w:r>
    </w:p>
    <w:p w:rsidR="0008551B" w:rsidRDefault="0008551B">
      <w:pPr>
        <w:pStyle w:val="ConsPlusNormal"/>
        <w:jc w:val="both"/>
      </w:pPr>
    </w:p>
    <w:p w:rsidR="0008551B" w:rsidRDefault="0008551B">
      <w:pPr>
        <w:pStyle w:val="ConsPlusNormal"/>
        <w:jc w:val="center"/>
      </w:pPr>
      <w:r>
        <w:t>ФОРМА</w:t>
      </w:r>
    </w:p>
    <w:p w:rsidR="0008551B" w:rsidRDefault="0008551B">
      <w:pPr>
        <w:pStyle w:val="ConsPlusNormal"/>
        <w:jc w:val="center"/>
      </w:pPr>
      <w:r>
        <w:t>для установления нормативов потребления коммунальной услуги</w:t>
      </w:r>
    </w:p>
    <w:p w:rsidR="0008551B" w:rsidRDefault="0008551B">
      <w:pPr>
        <w:pStyle w:val="ConsPlusNormal"/>
        <w:jc w:val="center"/>
      </w:pPr>
      <w:r>
        <w:t>по электроснабжению при использовании надворных построек,</w:t>
      </w:r>
    </w:p>
    <w:p w:rsidR="0008551B" w:rsidRDefault="0008551B">
      <w:pPr>
        <w:pStyle w:val="ConsPlusNormal"/>
        <w:jc w:val="center"/>
      </w:pPr>
      <w:r>
        <w:t>расположенных на земельном участке</w:t>
      </w:r>
    </w:p>
    <w:p w:rsidR="0008551B" w:rsidRDefault="0008551B">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
        <w:gridCol w:w="5903"/>
        <w:gridCol w:w="1738"/>
        <w:gridCol w:w="1500"/>
      </w:tblGrid>
      <w:tr w:rsidR="0008551B">
        <w:tc>
          <w:tcPr>
            <w:tcW w:w="6401" w:type="dxa"/>
            <w:gridSpan w:val="2"/>
            <w:tcBorders>
              <w:top w:val="single" w:sz="4" w:space="0" w:color="auto"/>
              <w:left w:val="nil"/>
              <w:bottom w:val="single" w:sz="4" w:space="0" w:color="auto"/>
            </w:tcBorders>
          </w:tcPr>
          <w:p w:rsidR="0008551B" w:rsidRDefault="0008551B">
            <w:pPr>
              <w:pStyle w:val="ConsPlusNormal"/>
              <w:jc w:val="center"/>
            </w:pPr>
            <w:r>
              <w:t>Направление использования коммунального ресурса</w:t>
            </w:r>
          </w:p>
        </w:tc>
        <w:tc>
          <w:tcPr>
            <w:tcW w:w="1738" w:type="dxa"/>
            <w:tcBorders>
              <w:top w:val="single" w:sz="4" w:space="0" w:color="auto"/>
              <w:bottom w:val="single" w:sz="4" w:space="0" w:color="auto"/>
            </w:tcBorders>
          </w:tcPr>
          <w:p w:rsidR="0008551B" w:rsidRDefault="0008551B">
            <w:pPr>
              <w:pStyle w:val="ConsPlusNormal"/>
              <w:jc w:val="center"/>
            </w:pPr>
            <w:r>
              <w:t>Единица измерения</w:t>
            </w:r>
          </w:p>
        </w:tc>
        <w:tc>
          <w:tcPr>
            <w:tcW w:w="1500" w:type="dxa"/>
            <w:tcBorders>
              <w:top w:val="single" w:sz="4" w:space="0" w:color="auto"/>
              <w:bottom w:val="single" w:sz="4" w:space="0" w:color="auto"/>
              <w:right w:val="nil"/>
            </w:tcBorders>
          </w:tcPr>
          <w:p w:rsidR="0008551B" w:rsidRDefault="0008551B">
            <w:pPr>
              <w:pStyle w:val="ConsPlusNormal"/>
              <w:jc w:val="center"/>
            </w:pPr>
            <w:r>
              <w:t>Норматив потребления</w:t>
            </w:r>
          </w:p>
        </w:tc>
      </w:tr>
      <w:tr w:rsidR="0008551B">
        <w:tblPrEx>
          <w:tblBorders>
            <w:insideH w:val="none" w:sz="0" w:space="0" w:color="auto"/>
            <w:insideV w:val="none" w:sz="0" w:space="0" w:color="auto"/>
          </w:tblBorders>
        </w:tblPrEx>
        <w:tc>
          <w:tcPr>
            <w:tcW w:w="498" w:type="dxa"/>
            <w:tcBorders>
              <w:top w:val="single" w:sz="4" w:space="0" w:color="auto"/>
              <w:left w:val="nil"/>
              <w:bottom w:val="nil"/>
              <w:right w:val="nil"/>
            </w:tcBorders>
          </w:tcPr>
          <w:p w:rsidR="0008551B" w:rsidRDefault="0008551B">
            <w:pPr>
              <w:pStyle w:val="ConsPlusNormal"/>
            </w:pPr>
            <w:r>
              <w:t>1.</w:t>
            </w:r>
          </w:p>
        </w:tc>
        <w:tc>
          <w:tcPr>
            <w:tcW w:w="5903" w:type="dxa"/>
            <w:tcBorders>
              <w:top w:val="single" w:sz="4" w:space="0" w:color="auto"/>
              <w:left w:val="nil"/>
              <w:bottom w:val="nil"/>
              <w:right w:val="nil"/>
            </w:tcBorders>
          </w:tcPr>
          <w:p w:rsidR="0008551B" w:rsidRDefault="0008551B">
            <w:pPr>
              <w:pStyle w:val="ConsPlusNormal"/>
            </w:pPr>
            <w:r>
              <w:t>Освещение в целях содержания сельскохозяйственных животных</w:t>
            </w:r>
          </w:p>
        </w:tc>
        <w:tc>
          <w:tcPr>
            <w:tcW w:w="1738" w:type="dxa"/>
            <w:tcBorders>
              <w:top w:val="single" w:sz="4" w:space="0" w:color="auto"/>
              <w:left w:val="nil"/>
              <w:bottom w:val="nil"/>
              <w:right w:val="nil"/>
            </w:tcBorders>
          </w:tcPr>
          <w:p w:rsidR="0008551B" w:rsidRDefault="0008551B">
            <w:pPr>
              <w:pStyle w:val="ConsPlusNormal"/>
              <w:jc w:val="center"/>
            </w:pPr>
            <w:proofErr w:type="spellStart"/>
            <w:r>
              <w:t>кВт·ч</w:t>
            </w:r>
            <w:proofErr w:type="spellEnd"/>
            <w:r>
              <w:t xml:space="preserve"> в месяц на кв. м</w:t>
            </w:r>
          </w:p>
        </w:tc>
        <w:tc>
          <w:tcPr>
            <w:tcW w:w="1500" w:type="dxa"/>
            <w:tcBorders>
              <w:top w:val="single" w:sz="4" w:space="0" w:color="auto"/>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98" w:type="dxa"/>
            <w:tcBorders>
              <w:top w:val="nil"/>
              <w:left w:val="nil"/>
              <w:bottom w:val="nil"/>
              <w:right w:val="nil"/>
            </w:tcBorders>
          </w:tcPr>
          <w:p w:rsidR="0008551B" w:rsidRDefault="0008551B">
            <w:pPr>
              <w:pStyle w:val="ConsPlusNormal"/>
            </w:pPr>
            <w:r>
              <w:t>2.</w:t>
            </w:r>
          </w:p>
        </w:tc>
        <w:tc>
          <w:tcPr>
            <w:tcW w:w="5903" w:type="dxa"/>
            <w:tcBorders>
              <w:top w:val="nil"/>
              <w:left w:val="nil"/>
              <w:bottom w:val="nil"/>
              <w:right w:val="nil"/>
            </w:tcBorders>
          </w:tcPr>
          <w:p w:rsidR="0008551B" w:rsidRDefault="0008551B">
            <w:pPr>
              <w:pStyle w:val="ConsPlusNormal"/>
            </w:pPr>
            <w:r>
              <w:t>Освещение иных надворных построек, в том числе бань, саун, бассейнов, гаражей, теплиц (зимних садов)</w:t>
            </w:r>
          </w:p>
        </w:tc>
        <w:tc>
          <w:tcPr>
            <w:tcW w:w="1738" w:type="dxa"/>
            <w:tcBorders>
              <w:top w:val="nil"/>
              <w:left w:val="nil"/>
              <w:bottom w:val="nil"/>
              <w:right w:val="nil"/>
            </w:tcBorders>
          </w:tcPr>
          <w:p w:rsidR="0008551B" w:rsidRDefault="0008551B">
            <w:pPr>
              <w:pStyle w:val="ConsPlusNormal"/>
              <w:jc w:val="center"/>
            </w:pPr>
            <w:proofErr w:type="spellStart"/>
            <w:r>
              <w:t>кВт·ч</w:t>
            </w:r>
            <w:proofErr w:type="spellEnd"/>
            <w:r>
              <w:t xml:space="preserve"> в месяц на кв. м</w:t>
            </w:r>
          </w:p>
        </w:tc>
        <w:tc>
          <w:tcPr>
            <w:tcW w:w="1500" w:type="dxa"/>
            <w:tcBorders>
              <w:top w:val="nil"/>
              <w:left w:val="nil"/>
              <w:bottom w:val="nil"/>
              <w:right w:val="nil"/>
            </w:tcBorders>
          </w:tcPr>
          <w:p w:rsidR="0008551B" w:rsidRDefault="0008551B">
            <w:pPr>
              <w:pStyle w:val="ConsPlusNormal"/>
            </w:pPr>
          </w:p>
        </w:tc>
      </w:tr>
      <w:tr w:rsidR="0008551B">
        <w:tblPrEx>
          <w:tblBorders>
            <w:insideH w:val="none" w:sz="0" w:space="0" w:color="auto"/>
            <w:insideV w:val="none" w:sz="0" w:space="0" w:color="auto"/>
          </w:tblBorders>
        </w:tblPrEx>
        <w:tc>
          <w:tcPr>
            <w:tcW w:w="498" w:type="dxa"/>
            <w:tcBorders>
              <w:top w:val="nil"/>
              <w:left w:val="nil"/>
              <w:bottom w:val="single" w:sz="4" w:space="0" w:color="auto"/>
              <w:right w:val="nil"/>
            </w:tcBorders>
          </w:tcPr>
          <w:p w:rsidR="0008551B" w:rsidRDefault="0008551B">
            <w:pPr>
              <w:pStyle w:val="ConsPlusNormal"/>
            </w:pPr>
            <w:r>
              <w:t>3.</w:t>
            </w:r>
          </w:p>
        </w:tc>
        <w:tc>
          <w:tcPr>
            <w:tcW w:w="5903" w:type="dxa"/>
            <w:tcBorders>
              <w:top w:val="nil"/>
              <w:left w:val="nil"/>
              <w:bottom w:val="single" w:sz="4" w:space="0" w:color="auto"/>
              <w:right w:val="nil"/>
            </w:tcBorders>
          </w:tcPr>
          <w:p w:rsidR="0008551B" w:rsidRDefault="0008551B">
            <w:pPr>
              <w:pStyle w:val="ConsPlusNormal"/>
            </w:pPr>
            <w:r>
              <w:t>Приготовление пищи и подогрев воды для сельскохозяйственных животных</w:t>
            </w:r>
          </w:p>
        </w:tc>
        <w:tc>
          <w:tcPr>
            <w:tcW w:w="1738" w:type="dxa"/>
            <w:tcBorders>
              <w:top w:val="nil"/>
              <w:left w:val="nil"/>
              <w:bottom w:val="single" w:sz="4" w:space="0" w:color="auto"/>
              <w:right w:val="nil"/>
            </w:tcBorders>
          </w:tcPr>
          <w:p w:rsidR="0008551B" w:rsidRDefault="0008551B">
            <w:pPr>
              <w:pStyle w:val="ConsPlusNormal"/>
              <w:jc w:val="center"/>
            </w:pPr>
            <w:proofErr w:type="spellStart"/>
            <w:r>
              <w:t>кВт·ч</w:t>
            </w:r>
            <w:proofErr w:type="spellEnd"/>
            <w:r>
              <w:t xml:space="preserve"> в месяц на голову животного</w:t>
            </w:r>
          </w:p>
        </w:tc>
        <w:tc>
          <w:tcPr>
            <w:tcW w:w="1500" w:type="dxa"/>
            <w:tcBorders>
              <w:top w:val="nil"/>
              <w:left w:val="nil"/>
              <w:bottom w:val="single" w:sz="4" w:space="0" w:color="auto"/>
              <w:right w:val="nil"/>
            </w:tcBorders>
          </w:tcPr>
          <w:p w:rsidR="0008551B" w:rsidRDefault="0008551B">
            <w:pPr>
              <w:pStyle w:val="ConsPlusNormal"/>
            </w:pPr>
          </w:p>
        </w:tc>
      </w:tr>
    </w:tbl>
    <w:p w:rsidR="0008551B" w:rsidRDefault="0008551B">
      <w:pPr>
        <w:pStyle w:val="ConsPlusNormal"/>
        <w:jc w:val="both"/>
      </w:pPr>
    </w:p>
    <w:p w:rsidR="0008551B" w:rsidRDefault="0008551B">
      <w:pPr>
        <w:pStyle w:val="ConsPlusNormal"/>
        <w:ind w:firstLine="540"/>
        <w:jc w:val="both"/>
      </w:pPr>
    </w:p>
    <w:p w:rsidR="0008551B" w:rsidRDefault="0008551B">
      <w:pPr>
        <w:pStyle w:val="ConsPlusNormal"/>
        <w:pBdr>
          <w:top w:val="single" w:sz="6" w:space="0" w:color="auto"/>
        </w:pBdr>
        <w:spacing w:before="100" w:after="100"/>
        <w:jc w:val="both"/>
        <w:rPr>
          <w:sz w:val="2"/>
          <w:szCs w:val="2"/>
        </w:rPr>
      </w:pPr>
    </w:p>
    <w:p w:rsidR="006A5E64" w:rsidRDefault="006A5E64"/>
    <w:sectPr w:rsidR="006A5E64" w:rsidSect="00930F87">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1B"/>
    <w:rsid w:val="0008551B"/>
    <w:rsid w:val="006A5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0CEF8-4529-47D4-ABBB-5DA078A7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55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55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55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55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55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55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551B"/>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wmf"/><Relationship Id="rId21" Type="http://schemas.openxmlformats.org/officeDocument/2006/relationships/hyperlink" Target="consultantplus://offline/ref=1F67090D74B6E6F44A80CB9592D65F83B7974412439CF7302071AEF930B7958597DD25A2D7E5F44FXCI8O" TargetMode="External"/><Relationship Id="rId42" Type="http://schemas.openxmlformats.org/officeDocument/2006/relationships/hyperlink" Target="consultantplus://offline/ref=1F67090D74B6E6F44A80CB9592D65F83B7974412439CF7302071AEF930B7958597DD25A2D7E5F44DXCIAO" TargetMode="External"/><Relationship Id="rId63" Type="http://schemas.openxmlformats.org/officeDocument/2006/relationships/hyperlink" Target="consultantplus://offline/ref=1F67090D74B6E6F44A80CB9592D65F83B7974412439CF7302071AEF930B7958597DD25A2D7E5F44DXCI3O" TargetMode="External"/><Relationship Id="rId84" Type="http://schemas.openxmlformats.org/officeDocument/2006/relationships/image" Target="media/image15.wmf"/><Relationship Id="rId138" Type="http://schemas.openxmlformats.org/officeDocument/2006/relationships/image" Target="media/image55.wmf"/><Relationship Id="rId159" Type="http://schemas.openxmlformats.org/officeDocument/2006/relationships/hyperlink" Target="consultantplus://offline/ref=1F67090D74B6E6F44A80CB9592D65F83B79743134397F7302071AEF930B7958597DD25A2D7E5F448XCIBO" TargetMode="External"/><Relationship Id="rId170" Type="http://schemas.openxmlformats.org/officeDocument/2006/relationships/image" Target="media/image78.wmf"/><Relationship Id="rId191" Type="http://schemas.openxmlformats.org/officeDocument/2006/relationships/image" Target="media/image94.wmf"/><Relationship Id="rId205" Type="http://schemas.openxmlformats.org/officeDocument/2006/relationships/hyperlink" Target="consultantplus://offline/ref=1F67090D74B6E6F44A80CB9592D65F83B79743134397F7302071AEF930B7958597DD25A2D7E5F446XCI2O" TargetMode="External"/><Relationship Id="rId226" Type="http://schemas.openxmlformats.org/officeDocument/2006/relationships/image" Target="media/image121.wmf"/><Relationship Id="rId107" Type="http://schemas.openxmlformats.org/officeDocument/2006/relationships/image" Target="media/image28.wmf"/><Relationship Id="rId11" Type="http://schemas.openxmlformats.org/officeDocument/2006/relationships/hyperlink" Target="consultantplus://offline/ref=1F67090D74B6E6F44A80CB9592D65F83B79942164194F7302071AEF930B7958597DD25A2D7E4F44FXCICO" TargetMode="External"/><Relationship Id="rId32" Type="http://schemas.openxmlformats.org/officeDocument/2006/relationships/hyperlink" Target="consultantplus://offline/ref=1F67090D74B6E6F44A80CB9592D65F83B79743134397F7302071AEF930B7958597DD25A2D7E5F44CXCIDO" TargetMode="External"/><Relationship Id="rId53" Type="http://schemas.openxmlformats.org/officeDocument/2006/relationships/hyperlink" Target="consultantplus://offline/ref=1F67090D74B6E6F44A80CB9592D65F83B0924111479FAA3A2828A2FB37B8CA92909429A3D7E5F5X4ICO" TargetMode="External"/><Relationship Id="rId74" Type="http://schemas.openxmlformats.org/officeDocument/2006/relationships/image" Target="media/image11.wmf"/><Relationship Id="rId128" Type="http://schemas.openxmlformats.org/officeDocument/2006/relationships/image" Target="media/image45.wmf"/><Relationship Id="rId149" Type="http://schemas.openxmlformats.org/officeDocument/2006/relationships/image" Target="media/image64.wmf"/><Relationship Id="rId5" Type="http://schemas.openxmlformats.org/officeDocument/2006/relationships/hyperlink" Target="consultantplus://offline/ref=1F67090D74B6E6F44A80CB9592D65F83B79249174F9DF7302071AEF930B7958597DD25A2D7E5F44EXCIFO" TargetMode="External"/><Relationship Id="rId95" Type="http://schemas.openxmlformats.org/officeDocument/2006/relationships/image" Target="media/image21.wmf"/><Relationship Id="rId160" Type="http://schemas.openxmlformats.org/officeDocument/2006/relationships/hyperlink" Target="consultantplus://offline/ref=1F67090D74B6E6F44A80CB9592D65F83B7974412439CF7302071AEF930B7958597DD25A2D7E5F44BXCIFO" TargetMode="External"/><Relationship Id="rId181" Type="http://schemas.openxmlformats.org/officeDocument/2006/relationships/image" Target="media/image86.wmf"/><Relationship Id="rId216" Type="http://schemas.openxmlformats.org/officeDocument/2006/relationships/image" Target="media/image112.wmf"/><Relationship Id="rId237" Type="http://schemas.openxmlformats.org/officeDocument/2006/relationships/theme" Target="theme/theme1.xml"/><Relationship Id="rId22" Type="http://schemas.openxmlformats.org/officeDocument/2006/relationships/hyperlink" Target="consultantplus://offline/ref=1F67090D74B6E6F44A80CB9592D65F83B79743134397F7302071AEF930B7958597DD25A2D7E5F44FXCICO" TargetMode="External"/><Relationship Id="rId43" Type="http://schemas.openxmlformats.org/officeDocument/2006/relationships/hyperlink" Target="consultantplus://offline/ref=1F67090D74B6E6F44A80CB9592D65F83B79743134397F7302071AEF930B7958597DD25A2D7E5F44DXCIFO" TargetMode="External"/><Relationship Id="rId64" Type="http://schemas.openxmlformats.org/officeDocument/2006/relationships/image" Target="media/image1.wmf"/><Relationship Id="rId118" Type="http://schemas.openxmlformats.org/officeDocument/2006/relationships/image" Target="media/image35.wmf"/><Relationship Id="rId139" Type="http://schemas.openxmlformats.org/officeDocument/2006/relationships/image" Target="media/image56.wmf"/><Relationship Id="rId80" Type="http://schemas.openxmlformats.org/officeDocument/2006/relationships/hyperlink" Target="consultantplus://offline/ref=1F67090D74B6E6F44A80CB9592D65F83B7944416419DF7302071AEF930B7958597DD25A2D7E5F44DXCIFO" TargetMode="External"/><Relationship Id="rId85" Type="http://schemas.openxmlformats.org/officeDocument/2006/relationships/image" Target="media/image16.wmf"/><Relationship Id="rId150" Type="http://schemas.openxmlformats.org/officeDocument/2006/relationships/image" Target="media/image65.wmf"/><Relationship Id="rId155" Type="http://schemas.openxmlformats.org/officeDocument/2006/relationships/image" Target="media/image68.wmf"/><Relationship Id="rId171" Type="http://schemas.openxmlformats.org/officeDocument/2006/relationships/hyperlink" Target="consultantplus://offline/ref=1F67090D74B6E6F44A80CB9592D65F83B79743134397F7302071AEF930B7958597DD25A2D7E5F449XCI8O" TargetMode="External"/><Relationship Id="rId176" Type="http://schemas.openxmlformats.org/officeDocument/2006/relationships/image" Target="media/image81.wmf"/><Relationship Id="rId192" Type="http://schemas.openxmlformats.org/officeDocument/2006/relationships/image" Target="media/image95.wmf"/><Relationship Id="rId197" Type="http://schemas.openxmlformats.org/officeDocument/2006/relationships/hyperlink" Target="consultantplus://offline/ref=1F67090D74B6E6F44A80CB9592D65F83B79743134397F7302071AEF930B7958597DD25A2D7E5F446XCIAO" TargetMode="External"/><Relationship Id="rId206" Type="http://schemas.openxmlformats.org/officeDocument/2006/relationships/image" Target="media/image102.wmf"/><Relationship Id="rId227" Type="http://schemas.openxmlformats.org/officeDocument/2006/relationships/image" Target="media/image122.wmf"/><Relationship Id="rId201" Type="http://schemas.openxmlformats.org/officeDocument/2006/relationships/image" Target="media/image98.wmf"/><Relationship Id="rId222" Type="http://schemas.openxmlformats.org/officeDocument/2006/relationships/image" Target="media/image118.wmf"/><Relationship Id="rId12" Type="http://schemas.openxmlformats.org/officeDocument/2006/relationships/hyperlink" Target="consultantplus://offline/ref=1F67090D74B6E6F44A80CB9592D65F83B5934017419FAA3A2828A2FB37B8CA92909429A3D7E5F5X4IDO" TargetMode="External"/><Relationship Id="rId17" Type="http://schemas.openxmlformats.org/officeDocument/2006/relationships/hyperlink" Target="consultantplus://offline/ref=1F67090D74B6E6F44A80CB9592D65F83B79645164095F7302071AEF930B7958597DD25A2D7E5F44CXCI8O" TargetMode="External"/><Relationship Id="rId33" Type="http://schemas.openxmlformats.org/officeDocument/2006/relationships/hyperlink" Target="consultantplus://offline/ref=1F67090D74B6E6F44A80CB9592D65F83B79743134397F7302071AEF930B7958597DD25A2D7E5F44CXCI3O" TargetMode="External"/><Relationship Id="rId38" Type="http://schemas.openxmlformats.org/officeDocument/2006/relationships/hyperlink" Target="consultantplus://offline/ref=1F67090D74B6E6F44A80CB9592D65F83B79743134397F7302071AEF930B7958597DD25A2D7E5F44DXCI9O" TargetMode="External"/><Relationship Id="rId59" Type="http://schemas.openxmlformats.org/officeDocument/2006/relationships/hyperlink" Target="consultantplus://offline/ref=1F67090D74B6E6F44A80CB9592D65F83B79743134397F7302071AEF930B7958597DD25A2D7E5F44BXCIBO" TargetMode="External"/><Relationship Id="rId103" Type="http://schemas.openxmlformats.org/officeDocument/2006/relationships/image" Target="media/image27.wmf"/><Relationship Id="rId108" Type="http://schemas.openxmlformats.org/officeDocument/2006/relationships/image" Target="media/image29.wmf"/><Relationship Id="rId124" Type="http://schemas.openxmlformats.org/officeDocument/2006/relationships/image" Target="media/image41.wmf"/><Relationship Id="rId129" Type="http://schemas.openxmlformats.org/officeDocument/2006/relationships/image" Target="media/image46.wmf"/><Relationship Id="rId54" Type="http://schemas.openxmlformats.org/officeDocument/2006/relationships/hyperlink" Target="consultantplus://offline/ref=1F67090D74B6E6F44A80CB9592D65F83B79645164095F7302071AEF930B7958597DD25A2D7E5F44CXCI8O" TargetMode="External"/><Relationship Id="rId70" Type="http://schemas.openxmlformats.org/officeDocument/2006/relationships/image" Target="media/image7.wmf"/><Relationship Id="rId75" Type="http://schemas.openxmlformats.org/officeDocument/2006/relationships/image" Target="media/image12.wmf"/><Relationship Id="rId91" Type="http://schemas.openxmlformats.org/officeDocument/2006/relationships/image" Target="media/image18.wmf"/><Relationship Id="rId96" Type="http://schemas.openxmlformats.org/officeDocument/2006/relationships/image" Target="media/image22.wmf"/><Relationship Id="rId140" Type="http://schemas.openxmlformats.org/officeDocument/2006/relationships/image" Target="media/image57.wmf"/><Relationship Id="rId145" Type="http://schemas.openxmlformats.org/officeDocument/2006/relationships/image" Target="media/image60.wmf"/><Relationship Id="rId161" Type="http://schemas.openxmlformats.org/officeDocument/2006/relationships/image" Target="media/image72.wmf"/><Relationship Id="rId166" Type="http://schemas.openxmlformats.org/officeDocument/2006/relationships/hyperlink" Target="consultantplus://offline/ref=1F67090D74B6E6F44A80CB9592D65F83B79743134397F7302071AEF930B7958597DD25A2D7E5F449XCIAO" TargetMode="External"/><Relationship Id="rId182" Type="http://schemas.openxmlformats.org/officeDocument/2006/relationships/hyperlink" Target="consultantplus://offline/ref=1F67090D74B6E6F44A80CB9592D65F83BE9747154F9FAA3A2828A2FB37B8CA92909429A3D7E5F5X4I8O" TargetMode="External"/><Relationship Id="rId187" Type="http://schemas.openxmlformats.org/officeDocument/2006/relationships/image" Target="media/image90.wmf"/><Relationship Id="rId217" Type="http://schemas.openxmlformats.org/officeDocument/2006/relationships/image" Target="media/image113.wmf"/><Relationship Id="rId1" Type="http://schemas.openxmlformats.org/officeDocument/2006/relationships/styles" Target="styles.xml"/><Relationship Id="rId6" Type="http://schemas.openxmlformats.org/officeDocument/2006/relationships/hyperlink" Target="consultantplus://offline/ref=1F67090D74B6E6F44A80CB9592D65F83B7944416419DF7302071AEF930B7958597DD25A2D7E5F44FXCIEO" TargetMode="External"/><Relationship Id="rId212" Type="http://schemas.openxmlformats.org/officeDocument/2006/relationships/image" Target="media/image108.wmf"/><Relationship Id="rId233" Type="http://schemas.openxmlformats.org/officeDocument/2006/relationships/image" Target="media/image127.wmf"/><Relationship Id="rId23" Type="http://schemas.openxmlformats.org/officeDocument/2006/relationships/hyperlink" Target="consultantplus://offline/ref=1F67090D74B6E6F44A80CB9592D65F83B7974412439CF7302071AEF930B7958597DD25A2D7E5F44FXCIFO" TargetMode="External"/><Relationship Id="rId28" Type="http://schemas.openxmlformats.org/officeDocument/2006/relationships/hyperlink" Target="consultantplus://offline/ref=1F67090D74B6E6F44A80CB9592D65F83B79743134397F7302071AEF930B7958597DD25A2D7E5F44FXCI2O" TargetMode="External"/><Relationship Id="rId49" Type="http://schemas.openxmlformats.org/officeDocument/2006/relationships/hyperlink" Target="consultantplus://offline/ref=1F67090D74B6E6F44A80CB9592D65F83B79743134397F7302071AEF930B7958597DD25A2D7E5F44AXCIAO" TargetMode="External"/><Relationship Id="rId114" Type="http://schemas.openxmlformats.org/officeDocument/2006/relationships/image" Target="media/image33.wmf"/><Relationship Id="rId119" Type="http://schemas.openxmlformats.org/officeDocument/2006/relationships/image" Target="media/image36.wmf"/><Relationship Id="rId44" Type="http://schemas.openxmlformats.org/officeDocument/2006/relationships/hyperlink" Target="consultantplus://offline/ref=1F67090D74B6E6F44A80CB9592D65F83B79743134397F7302071AEF930B7958597DD25A2D7E5F44DXCIDO" TargetMode="External"/><Relationship Id="rId60" Type="http://schemas.openxmlformats.org/officeDocument/2006/relationships/hyperlink" Target="consultantplus://offline/ref=1F67090D74B6E6F44A80CB9592D65F83B79743134397F7302071AEF930B7958597DD25A2D7E5F44BXCI9O" TargetMode="External"/><Relationship Id="rId65" Type="http://schemas.openxmlformats.org/officeDocument/2006/relationships/image" Target="media/image2.wmf"/><Relationship Id="rId81" Type="http://schemas.openxmlformats.org/officeDocument/2006/relationships/hyperlink" Target="consultantplus://offline/ref=1F67090D74B6E6F44A80CB9592D65F83B7974412439CF7302071AEF930B7958597DD25A2D7E5F44AXCIAO" TargetMode="External"/><Relationship Id="rId86" Type="http://schemas.openxmlformats.org/officeDocument/2006/relationships/hyperlink" Target="consultantplus://offline/ref=1F67090D74B6E6F44A80CB9592D65F83B7974412439CF7302071AEF930B7958597DD25A2D7E5F44AXCIBO" TargetMode="External"/><Relationship Id="rId130" Type="http://schemas.openxmlformats.org/officeDocument/2006/relationships/image" Target="media/image47.wmf"/><Relationship Id="rId135" Type="http://schemas.openxmlformats.org/officeDocument/2006/relationships/image" Target="media/image52.wmf"/><Relationship Id="rId151" Type="http://schemas.openxmlformats.org/officeDocument/2006/relationships/image" Target="media/image66.wmf"/><Relationship Id="rId156" Type="http://schemas.openxmlformats.org/officeDocument/2006/relationships/image" Target="media/image69.wmf"/><Relationship Id="rId177" Type="http://schemas.openxmlformats.org/officeDocument/2006/relationships/image" Target="media/image82.wmf"/><Relationship Id="rId198" Type="http://schemas.openxmlformats.org/officeDocument/2006/relationships/image" Target="media/image97.wmf"/><Relationship Id="rId172" Type="http://schemas.openxmlformats.org/officeDocument/2006/relationships/image" Target="media/image79.wmf"/><Relationship Id="rId193" Type="http://schemas.openxmlformats.org/officeDocument/2006/relationships/hyperlink" Target="consultantplus://offline/ref=1F67090D74B6E6F44A80CB9592D65F83B79743134397F7302071AEF930B7958597DD25A2D7E5F449XCI9O" TargetMode="External"/><Relationship Id="rId202" Type="http://schemas.openxmlformats.org/officeDocument/2006/relationships/image" Target="media/image99.wmf"/><Relationship Id="rId207" Type="http://schemas.openxmlformats.org/officeDocument/2006/relationships/image" Target="media/image103.wmf"/><Relationship Id="rId223" Type="http://schemas.openxmlformats.org/officeDocument/2006/relationships/image" Target="media/image119.wmf"/><Relationship Id="rId228" Type="http://schemas.openxmlformats.org/officeDocument/2006/relationships/image" Target="media/image123.wmf"/><Relationship Id="rId13" Type="http://schemas.openxmlformats.org/officeDocument/2006/relationships/hyperlink" Target="consultantplus://offline/ref=1F67090D74B6E6F44A80CB9592D65F83B79645164095F7302071AEF930B7958597DD25A2D7E5F44CXCIBO" TargetMode="External"/><Relationship Id="rId18" Type="http://schemas.openxmlformats.org/officeDocument/2006/relationships/hyperlink" Target="consultantplus://offline/ref=1F67090D74B6E6F44A80CB9592D65F83B79743134397F7302071AEF930B7958597DD25A2D7E5F44FXCI9O" TargetMode="External"/><Relationship Id="rId39" Type="http://schemas.openxmlformats.org/officeDocument/2006/relationships/hyperlink" Target="consultantplus://offline/ref=1F67090D74B6E6F44A80CB9592D65F83B7944416419DF7302071AEF930B7958597DD25A2D7E5F44FXCI2O" TargetMode="External"/><Relationship Id="rId109" Type="http://schemas.openxmlformats.org/officeDocument/2006/relationships/hyperlink" Target="consultantplus://offline/ref=1F67090D74B6E6F44A80CB9592D65F83B792491F4092F7302071AEF930B7958597DD25A2D7E5F44FXCIFO" TargetMode="External"/><Relationship Id="rId34" Type="http://schemas.openxmlformats.org/officeDocument/2006/relationships/hyperlink" Target="consultantplus://offline/ref=1F67090D74B6E6F44A80CB9592D65F83B79743134397F7302071AEF930B7958597DD25A2D7E5F44DXCIAO" TargetMode="External"/><Relationship Id="rId50" Type="http://schemas.openxmlformats.org/officeDocument/2006/relationships/hyperlink" Target="consultantplus://offline/ref=1F67090D74B6E6F44A80CB9592D65F83B79743134397F7302071AEF930B7958597DD25A2D7E5F44AXCIAO" TargetMode="External"/><Relationship Id="rId55" Type="http://schemas.openxmlformats.org/officeDocument/2006/relationships/hyperlink" Target="consultantplus://offline/ref=1F67090D74B6E6F44A80CB9592D65F83BF9347134E9FAA3A2828A2FB37B8CA92909429A3D7E5F5X4ICO" TargetMode="External"/><Relationship Id="rId76" Type="http://schemas.openxmlformats.org/officeDocument/2006/relationships/image" Target="media/image13.wmf"/><Relationship Id="rId97" Type="http://schemas.openxmlformats.org/officeDocument/2006/relationships/image" Target="media/image23.wmf"/><Relationship Id="rId104" Type="http://schemas.openxmlformats.org/officeDocument/2006/relationships/hyperlink" Target="consultantplus://offline/ref=1F67090D74B6E6F44A80CB9592D65F83B792491F4092F7302071AEF930B7958597DD25A2D7E5F44FXCIFO" TargetMode="External"/><Relationship Id="rId120" Type="http://schemas.openxmlformats.org/officeDocument/2006/relationships/image" Target="media/image37.wmf"/><Relationship Id="rId125" Type="http://schemas.openxmlformats.org/officeDocument/2006/relationships/image" Target="media/image42.wmf"/><Relationship Id="rId141" Type="http://schemas.openxmlformats.org/officeDocument/2006/relationships/image" Target="media/image58.wmf"/><Relationship Id="rId146" Type="http://schemas.openxmlformats.org/officeDocument/2006/relationships/image" Target="media/image61.wmf"/><Relationship Id="rId167" Type="http://schemas.openxmlformats.org/officeDocument/2006/relationships/hyperlink" Target="consultantplus://offline/ref=1F67090D74B6E6F44A80CB9592D65F83B7974412439CF7302071AEF930B7958597DD25A2D7E5F44BXCIDO" TargetMode="External"/><Relationship Id="rId188" Type="http://schemas.openxmlformats.org/officeDocument/2006/relationships/image" Target="media/image91.wmf"/><Relationship Id="rId7" Type="http://schemas.openxmlformats.org/officeDocument/2006/relationships/hyperlink" Target="consultantplus://offline/ref=1F67090D74B6E6F44A80CB9592D65F83B79645164095F7302071AEF930B7958597DD25A2D7E5F44CXCIAO" TargetMode="External"/><Relationship Id="rId71" Type="http://schemas.openxmlformats.org/officeDocument/2006/relationships/image" Target="media/image8.wmf"/><Relationship Id="rId92" Type="http://schemas.openxmlformats.org/officeDocument/2006/relationships/image" Target="media/image19.wmf"/><Relationship Id="rId162" Type="http://schemas.openxmlformats.org/officeDocument/2006/relationships/image" Target="media/image73.wmf"/><Relationship Id="rId183" Type="http://schemas.openxmlformats.org/officeDocument/2006/relationships/image" Target="media/image87.wmf"/><Relationship Id="rId213" Type="http://schemas.openxmlformats.org/officeDocument/2006/relationships/image" Target="media/image109.wmf"/><Relationship Id="rId218" Type="http://schemas.openxmlformats.org/officeDocument/2006/relationships/image" Target="media/image114.wmf"/><Relationship Id="rId234" Type="http://schemas.openxmlformats.org/officeDocument/2006/relationships/hyperlink" Target="consultantplus://offline/ref=1F67090D74B6E6F44A80CB9592D65F83B79743134397F7302071AEF930B7958597DD25A2D7E5F54EXCI3O" TargetMode="External"/><Relationship Id="rId2" Type="http://schemas.openxmlformats.org/officeDocument/2006/relationships/settings" Target="settings.xml"/><Relationship Id="rId29" Type="http://schemas.openxmlformats.org/officeDocument/2006/relationships/hyperlink" Target="consultantplus://offline/ref=1F67090D74B6E6F44A80CB9592D65F83B79743134397F7302071AEF930B7958597DD25A2D7E5F44CXCIBO" TargetMode="External"/><Relationship Id="rId24" Type="http://schemas.openxmlformats.org/officeDocument/2006/relationships/hyperlink" Target="consultantplus://offline/ref=1F67090D74B6E6F44A80CB9592D65F83B7974412439CF7302071AEF930B7958597DD25A2D7E5F44FXCICO" TargetMode="External"/><Relationship Id="rId40" Type="http://schemas.openxmlformats.org/officeDocument/2006/relationships/hyperlink" Target="consultantplus://offline/ref=1F67090D74B6E6F44A80CB9592D65F83B79743134397F7302071AEF930B7958597DD25A2D7E5F44DXCIEO" TargetMode="External"/><Relationship Id="rId45" Type="http://schemas.openxmlformats.org/officeDocument/2006/relationships/hyperlink" Target="consultantplus://offline/ref=1F67090D74B6E6F44A80CB9592D65F83B79743134397F7302071AEF930B7958597DD25A2D7E5F44DXCI2O" TargetMode="External"/><Relationship Id="rId66" Type="http://schemas.openxmlformats.org/officeDocument/2006/relationships/image" Target="media/image3.wmf"/><Relationship Id="rId87" Type="http://schemas.openxmlformats.org/officeDocument/2006/relationships/image" Target="media/image17.wmf"/><Relationship Id="rId110" Type="http://schemas.openxmlformats.org/officeDocument/2006/relationships/hyperlink" Target="consultantplus://offline/ref=1F67090D74B6E6F44A80CB9592D65F83B7944416419DF7302071AEF930B7958597DD25A2D7E5F44BXCIAO" TargetMode="External"/><Relationship Id="rId115" Type="http://schemas.openxmlformats.org/officeDocument/2006/relationships/hyperlink" Target="consultantplus://offline/ref=1F67090D74B6E6F44A80CB9592D65F83B792491F4092F7302071AEF930B7958597DD25A2D7E5F44FXCIFO" TargetMode="External"/><Relationship Id="rId131" Type="http://schemas.openxmlformats.org/officeDocument/2006/relationships/image" Target="media/image48.wmf"/><Relationship Id="rId136" Type="http://schemas.openxmlformats.org/officeDocument/2006/relationships/image" Target="media/image53.wmf"/><Relationship Id="rId157" Type="http://schemas.openxmlformats.org/officeDocument/2006/relationships/image" Target="media/image70.wmf"/><Relationship Id="rId178" Type="http://schemas.openxmlformats.org/officeDocument/2006/relationships/image" Target="media/image83.wmf"/><Relationship Id="rId61" Type="http://schemas.openxmlformats.org/officeDocument/2006/relationships/hyperlink" Target="consultantplus://offline/ref=1F67090D74B6E6F44A80CB9592D65F83B7944416419DF7302071AEF930B7958597DD25A2D7E5F44FXCI3O" TargetMode="External"/><Relationship Id="rId82" Type="http://schemas.openxmlformats.org/officeDocument/2006/relationships/hyperlink" Target="consultantplus://offline/ref=1F67090D74B6E6F44A80CB9592D65F83B7974412439CF7302071AEF930B7958597DD25A2D7E5F44AXCIBO" TargetMode="External"/><Relationship Id="rId152" Type="http://schemas.openxmlformats.org/officeDocument/2006/relationships/image" Target="media/image67.wmf"/><Relationship Id="rId173" Type="http://schemas.openxmlformats.org/officeDocument/2006/relationships/hyperlink" Target="consultantplus://offline/ref=1F67090D74B6E6F44A80CB9592D65F83BE9747154F9FAA3A2828A2FB37B8CA92909429A3D7E5F5X4I8O" TargetMode="External"/><Relationship Id="rId194" Type="http://schemas.openxmlformats.org/officeDocument/2006/relationships/hyperlink" Target="consultantplus://offline/ref=1F67090D74B6E6F44A80CB9592D65F83B7974412439CF7302071AEF930B7958597DD25A2D7E5F64DXCI3O" TargetMode="External"/><Relationship Id="rId199" Type="http://schemas.openxmlformats.org/officeDocument/2006/relationships/hyperlink" Target="consultantplus://offline/ref=1F67090D74B6E6F44A80CB9592D65F83B7944416419DF7302071AEF930B7958597DD25A2D7E5F449XCIEO" TargetMode="External"/><Relationship Id="rId203" Type="http://schemas.openxmlformats.org/officeDocument/2006/relationships/image" Target="media/image100.wmf"/><Relationship Id="rId208" Type="http://schemas.openxmlformats.org/officeDocument/2006/relationships/image" Target="media/image104.wmf"/><Relationship Id="rId229" Type="http://schemas.openxmlformats.org/officeDocument/2006/relationships/hyperlink" Target="consultantplus://offline/ref=1F67090D74B6E6F44A80CB9592D65F83B79743134397F7302071AEF930B7958597DD25A2D7E5F54EXCI8O" TargetMode="External"/><Relationship Id="rId19" Type="http://schemas.openxmlformats.org/officeDocument/2006/relationships/hyperlink" Target="consultantplus://offline/ref=1F67090D74B6E6F44A80CB9592D65F83B7974412439CF7302071AEF930B7958597DD25A2D7E5F44FXCIAO" TargetMode="External"/><Relationship Id="rId224" Type="http://schemas.openxmlformats.org/officeDocument/2006/relationships/image" Target="media/image120.wmf"/><Relationship Id="rId14" Type="http://schemas.openxmlformats.org/officeDocument/2006/relationships/hyperlink" Target="consultantplus://offline/ref=1F67090D74B6E6F44A80CB9592D65F83B79648154792F7302071AEF930B7958597DD25A2D7E5F44EXCI3O" TargetMode="External"/><Relationship Id="rId30" Type="http://schemas.openxmlformats.org/officeDocument/2006/relationships/hyperlink" Target="consultantplus://offline/ref=1F67090D74B6E6F44A80CB9592D65F83B79743134397F7302071AEF930B7958597DD25A2D7E5F44CXCIEO" TargetMode="External"/><Relationship Id="rId35" Type="http://schemas.openxmlformats.org/officeDocument/2006/relationships/hyperlink" Target="consultantplus://offline/ref=1F67090D74B6E6F44A80CB9592D65F83B79743134397F7302071AEF930B7958597DD25A2D7E5F44DXCI8O" TargetMode="External"/><Relationship Id="rId56" Type="http://schemas.openxmlformats.org/officeDocument/2006/relationships/hyperlink" Target="consultantplus://offline/ref=1F67090D74B6E6F44A80CB9592D65F83B79645164095F7302071AEF930B7958597DD25A2D7E5F44CXCI8O" TargetMode="External"/><Relationship Id="rId77" Type="http://schemas.openxmlformats.org/officeDocument/2006/relationships/hyperlink" Target="consultantplus://offline/ref=1F67090D74B6E6F44A80CB9592D65F83B7944416419DF7302071AEF930B7958597DD25A2D7E5F44CXCIAO" TargetMode="External"/><Relationship Id="rId100" Type="http://schemas.openxmlformats.org/officeDocument/2006/relationships/image" Target="media/image24.wmf"/><Relationship Id="rId105" Type="http://schemas.openxmlformats.org/officeDocument/2006/relationships/hyperlink" Target="consultantplus://offline/ref=1F67090D74B6E6F44A80CB9592D65F83B7974412439CF7302071AEF930B7958597DD25A2D7E5F44BXCI8O" TargetMode="External"/><Relationship Id="rId126" Type="http://schemas.openxmlformats.org/officeDocument/2006/relationships/image" Target="media/image43.wmf"/><Relationship Id="rId147" Type="http://schemas.openxmlformats.org/officeDocument/2006/relationships/image" Target="media/image62.wmf"/><Relationship Id="rId168" Type="http://schemas.openxmlformats.org/officeDocument/2006/relationships/image" Target="media/image76.wmf"/><Relationship Id="rId8" Type="http://schemas.openxmlformats.org/officeDocument/2006/relationships/hyperlink" Target="consultantplus://offline/ref=1F67090D74B6E6F44A80CB9592D65F83B79648154792F7302071AEF930B7958597DD25A2D7E5F44EXCI3O" TargetMode="External"/><Relationship Id="rId51" Type="http://schemas.openxmlformats.org/officeDocument/2006/relationships/hyperlink" Target="consultantplus://offline/ref=1F67090D74B6E6F44A80CB9592D65F83B7974412439CF7302071AEF930B7958597DD25A2D7E5F44DXCIFO" TargetMode="External"/><Relationship Id="rId72" Type="http://schemas.openxmlformats.org/officeDocument/2006/relationships/image" Target="media/image9.wmf"/><Relationship Id="rId93" Type="http://schemas.openxmlformats.org/officeDocument/2006/relationships/image" Target="media/image20.wmf"/><Relationship Id="rId98" Type="http://schemas.openxmlformats.org/officeDocument/2006/relationships/hyperlink" Target="consultantplus://offline/ref=1F67090D74B6E6F44A80CB9592D65F83B7974412439CF7302071AEF930B7958597DD25A2D7E5F44BXCIBO" TargetMode="External"/><Relationship Id="rId121" Type="http://schemas.openxmlformats.org/officeDocument/2006/relationships/image" Target="media/image38.wmf"/><Relationship Id="rId142" Type="http://schemas.openxmlformats.org/officeDocument/2006/relationships/hyperlink" Target="consultantplus://offline/ref=1F67090D74B6E6F44A80CB9592D65F83B7944416419DF7302071AEF930B7958597DD25A2D7E5F448XCIEO" TargetMode="External"/><Relationship Id="rId163" Type="http://schemas.openxmlformats.org/officeDocument/2006/relationships/image" Target="media/image74.wmf"/><Relationship Id="rId184" Type="http://schemas.openxmlformats.org/officeDocument/2006/relationships/image" Target="media/image88.wmf"/><Relationship Id="rId189" Type="http://schemas.openxmlformats.org/officeDocument/2006/relationships/image" Target="media/image92.wmf"/><Relationship Id="rId219" Type="http://schemas.openxmlformats.org/officeDocument/2006/relationships/image" Target="media/image115.wmf"/><Relationship Id="rId3" Type="http://schemas.openxmlformats.org/officeDocument/2006/relationships/webSettings" Target="webSettings.xml"/><Relationship Id="rId214" Type="http://schemas.openxmlformats.org/officeDocument/2006/relationships/image" Target="media/image110.wmf"/><Relationship Id="rId230" Type="http://schemas.openxmlformats.org/officeDocument/2006/relationships/image" Target="media/image124.wmf"/><Relationship Id="rId235" Type="http://schemas.openxmlformats.org/officeDocument/2006/relationships/hyperlink" Target="consultantplus://offline/ref=1F67090D74B6E6F44A80CB9592D65F83B79743134397F7302071AEF930B7958597DD25A2D7E5F54FXCICO" TargetMode="External"/><Relationship Id="rId25" Type="http://schemas.openxmlformats.org/officeDocument/2006/relationships/hyperlink" Target="consultantplus://offline/ref=1F67090D74B6E6F44A80CB9592D65F83B7944416419DF7302071AEF930B7958597DD25A2D7E5F44FXCICO" TargetMode="External"/><Relationship Id="rId46" Type="http://schemas.openxmlformats.org/officeDocument/2006/relationships/hyperlink" Target="consultantplus://offline/ref=1F67090D74B6E6F44A80CB9592D65F83B79743134397F7302071AEF930B7958597DD25A2D7E5F44DXCI3O" TargetMode="External"/><Relationship Id="rId67" Type="http://schemas.openxmlformats.org/officeDocument/2006/relationships/image" Target="media/image4.wmf"/><Relationship Id="rId116" Type="http://schemas.openxmlformats.org/officeDocument/2006/relationships/hyperlink" Target="consultantplus://offline/ref=1F67090D74B6E6F44A80CB9592D65F83B7944416419DF7302071AEF930B7958597DD25A2D7E5F44BXCIDO" TargetMode="External"/><Relationship Id="rId137" Type="http://schemas.openxmlformats.org/officeDocument/2006/relationships/image" Target="media/image54.wmf"/><Relationship Id="rId158" Type="http://schemas.openxmlformats.org/officeDocument/2006/relationships/image" Target="media/image71.wmf"/><Relationship Id="rId20" Type="http://schemas.openxmlformats.org/officeDocument/2006/relationships/hyperlink" Target="consultantplus://offline/ref=1F67090D74B6E6F44A80CB9592D65F83B79743134397F7302071AEF930B7958597DD25A2D7E5F44FXCIFO" TargetMode="External"/><Relationship Id="rId41" Type="http://schemas.openxmlformats.org/officeDocument/2006/relationships/hyperlink" Target="consultantplus://offline/ref=1F67090D74B6E6F44A80CB9592D65F83B7974412439CF7302071AEF930B7958597DD25A2D7E5F44CXCIEO" TargetMode="External"/><Relationship Id="rId62" Type="http://schemas.openxmlformats.org/officeDocument/2006/relationships/hyperlink" Target="consultantplus://offline/ref=1F67090D74B6E6F44A80CB9592D65F83B79743134397F7302071AEF930B7958597DD25A2D7E5F44BXCI8O" TargetMode="External"/><Relationship Id="rId83" Type="http://schemas.openxmlformats.org/officeDocument/2006/relationships/image" Target="media/image14.wmf"/><Relationship Id="rId88" Type="http://schemas.openxmlformats.org/officeDocument/2006/relationships/hyperlink" Target="consultantplus://offline/ref=1F67090D74B6E6F44A80CB9592D65F83B792491F4092F7302071AEF930B7958597DD25A2D7E5F44FXCIFO" TargetMode="External"/><Relationship Id="rId111" Type="http://schemas.openxmlformats.org/officeDocument/2006/relationships/image" Target="media/image30.wmf"/><Relationship Id="rId132" Type="http://schemas.openxmlformats.org/officeDocument/2006/relationships/image" Target="media/image49.wmf"/><Relationship Id="rId153" Type="http://schemas.openxmlformats.org/officeDocument/2006/relationships/hyperlink" Target="consultantplus://offline/ref=1F67090D74B6E6F44A80CB9592D65F83B7944416419DF7302071AEF930B7958597DD25A2D7E5F449XCI8O" TargetMode="External"/><Relationship Id="rId174" Type="http://schemas.openxmlformats.org/officeDocument/2006/relationships/hyperlink" Target="consultantplus://offline/ref=1F67090D74B6E6F44A80CB9592D65F83B7974412439CF7302071AEF930B7958597DD25A2D7E5F44BXCI2O" TargetMode="External"/><Relationship Id="rId179" Type="http://schemas.openxmlformats.org/officeDocument/2006/relationships/image" Target="media/image84.wmf"/><Relationship Id="rId195" Type="http://schemas.openxmlformats.org/officeDocument/2006/relationships/hyperlink" Target="consultantplus://offline/ref=1F67090D74B6E6F44A80CB9592D65F83B7974412439CF7302071AEF930B7958597DD25A2D7E5F64AXCIAO" TargetMode="External"/><Relationship Id="rId209" Type="http://schemas.openxmlformats.org/officeDocument/2006/relationships/image" Target="media/image105.wmf"/><Relationship Id="rId190" Type="http://schemas.openxmlformats.org/officeDocument/2006/relationships/image" Target="media/image93.wmf"/><Relationship Id="rId204" Type="http://schemas.openxmlformats.org/officeDocument/2006/relationships/image" Target="media/image101.wmf"/><Relationship Id="rId220" Type="http://schemas.openxmlformats.org/officeDocument/2006/relationships/image" Target="media/image116.wmf"/><Relationship Id="rId225" Type="http://schemas.openxmlformats.org/officeDocument/2006/relationships/hyperlink" Target="consultantplus://offline/ref=1F67090D74B6E6F44A80CB9592D65F83B79743134397F7302071AEF930B7958597DD25A2D7E5F447XCIFO" TargetMode="External"/><Relationship Id="rId15" Type="http://schemas.openxmlformats.org/officeDocument/2006/relationships/hyperlink" Target="consultantplus://offline/ref=1F67090D74B6E6F44A80CB9592D65F83B79249174F9DF7302071AEF930B7958597DD25A2D7E5F44FXCIAO" TargetMode="External"/><Relationship Id="rId36" Type="http://schemas.openxmlformats.org/officeDocument/2006/relationships/hyperlink" Target="consultantplus://offline/ref=1F67090D74B6E6F44A80CB9592D65F83B7974412439CF7302071AEF930B7958597DD25A2D7E5F44CXCIAO" TargetMode="External"/><Relationship Id="rId57" Type="http://schemas.openxmlformats.org/officeDocument/2006/relationships/hyperlink" Target="consultantplus://offline/ref=1F67090D74B6E6F44A80CB9592D65F83B79743134397F7302071AEF930B7958597DD25A2D7E5F44AXCIBO" TargetMode="External"/><Relationship Id="rId106" Type="http://schemas.openxmlformats.org/officeDocument/2006/relationships/hyperlink" Target="consultantplus://offline/ref=1F67090D74B6E6F44A80CB9592D65F83B7944416419DF7302071AEF930B7958597DD25A2D7E5F44AXCI9O" TargetMode="External"/><Relationship Id="rId127" Type="http://schemas.openxmlformats.org/officeDocument/2006/relationships/image" Target="media/image44.wmf"/><Relationship Id="rId10" Type="http://schemas.openxmlformats.org/officeDocument/2006/relationships/hyperlink" Target="consultantplus://offline/ref=1F67090D74B6E6F44A80CB9592D65F83B7974412439CF7302071AEF930B7958597DD25A2D7E5F44FXCIAO" TargetMode="External"/><Relationship Id="rId31" Type="http://schemas.openxmlformats.org/officeDocument/2006/relationships/hyperlink" Target="consultantplus://offline/ref=1F67090D74B6E6F44A80CB9592D65F83B79743134397F7302071AEF930B7958597DD25A2D7E5F44CXCIFO" TargetMode="External"/><Relationship Id="rId52" Type="http://schemas.openxmlformats.org/officeDocument/2006/relationships/hyperlink" Target="consultantplus://offline/ref=1F67090D74B6E6F44A80CB9592D65F83B7974412439CF7302071AEF930B7958597DD25A2D7E5F44DXCIDO" TargetMode="External"/><Relationship Id="rId73" Type="http://schemas.openxmlformats.org/officeDocument/2006/relationships/image" Target="media/image10.wmf"/><Relationship Id="rId78" Type="http://schemas.openxmlformats.org/officeDocument/2006/relationships/hyperlink" Target="consultantplus://offline/ref=1F67090D74B6E6F44A80CB9592D65F83B792491F4092F7302071AEF930B7958597DD25A2D7E5F44FXCIFO" TargetMode="External"/><Relationship Id="rId94" Type="http://schemas.openxmlformats.org/officeDocument/2006/relationships/hyperlink" Target="consultantplus://offline/ref=1F67090D74B6E6F44A80CB9592D65F83B7974412439CF7302071AEF930B7958597DD25A2D7E5F44AXCI8O" TargetMode="External"/><Relationship Id="rId99" Type="http://schemas.openxmlformats.org/officeDocument/2006/relationships/hyperlink" Target="consultantplus://offline/ref=1F67090D74B6E6F44A80CB9592D65F83B7974412439CF7302071AEF930B7958597DD25A2D7E5F44BXCI8O" TargetMode="External"/><Relationship Id="rId101" Type="http://schemas.openxmlformats.org/officeDocument/2006/relationships/image" Target="media/image25.wmf"/><Relationship Id="rId122" Type="http://schemas.openxmlformats.org/officeDocument/2006/relationships/image" Target="media/image39.wmf"/><Relationship Id="rId143" Type="http://schemas.openxmlformats.org/officeDocument/2006/relationships/hyperlink" Target="consultantplus://offline/ref=1F67090D74B6E6F44A80CB9592D65F83B79743134397F7302071AEF930B7958597DD25A2D7E5F44BXCIEO" TargetMode="External"/><Relationship Id="rId148" Type="http://schemas.openxmlformats.org/officeDocument/2006/relationships/image" Target="media/image63.wmf"/><Relationship Id="rId164" Type="http://schemas.openxmlformats.org/officeDocument/2006/relationships/hyperlink" Target="consultantplus://offline/ref=1F67090D74B6E6F44A80CB9592D65F83B79743134397F7302071AEF930B7958597DD25A2D7E5F448XCI3O" TargetMode="External"/><Relationship Id="rId169" Type="http://schemas.openxmlformats.org/officeDocument/2006/relationships/image" Target="media/image77.wmf"/><Relationship Id="rId185" Type="http://schemas.openxmlformats.org/officeDocument/2006/relationships/hyperlink" Target="consultantplus://offline/ref=1F67090D74B6E6F44A80CB9592D65F83B7974412439CF7302071AEF930B7958597DD25A2D7E5F44BXCI3O" TargetMode="External"/><Relationship Id="rId4" Type="http://schemas.openxmlformats.org/officeDocument/2006/relationships/hyperlink" Target="consultantplus://offline/ref=1F67090D74B6E6F44A80CB9592D65F83B79940144091F7302071AEF930B7958597DD25A2D7E5FC4CXCIDO" TargetMode="External"/><Relationship Id="rId9" Type="http://schemas.openxmlformats.org/officeDocument/2006/relationships/hyperlink" Target="consultantplus://offline/ref=1F67090D74B6E6F44A80CB9592D65F83B79743134397F7302071AEF930B7958597DD25A2D7E5F44FXCI9O" TargetMode="External"/><Relationship Id="rId180" Type="http://schemas.openxmlformats.org/officeDocument/2006/relationships/image" Target="media/image85.wmf"/><Relationship Id="rId210" Type="http://schemas.openxmlformats.org/officeDocument/2006/relationships/image" Target="media/image106.wmf"/><Relationship Id="rId215" Type="http://schemas.openxmlformats.org/officeDocument/2006/relationships/image" Target="media/image111.wmf"/><Relationship Id="rId236" Type="http://schemas.openxmlformats.org/officeDocument/2006/relationships/fontTable" Target="fontTable.xml"/><Relationship Id="rId26" Type="http://schemas.openxmlformats.org/officeDocument/2006/relationships/hyperlink" Target="consultantplus://offline/ref=1F67090D74B6E6F44A80CB9592D65F83B7944416419DF7302071AEF930B7958597DD25A2D7E5F44FXCIDO" TargetMode="External"/><Relationship Id="rId231" Type="http://schemas.openxmlformats.org/officeDocument/2006/relationships/image" Target="media/image125.wmf"/><Relationship Id="rId47" Type="http://schemas.openxmlformats.org/officeDocument/2006/relationships/hyperlink" Target="consultantplus://offline/ref=1F67090D74B6E6F44A80CB9592D65F83B7974412439CF7302071AEF930B7958597DD25A2D7E5F44DXCI8O" TargetMode="External"/><Relationship Id="rId68" Type="http://schemas.openxmlformats.org/officeDocument/2006/relationships/image" Target="media/image5.wmf"/><Relationship Id="rId89" Type="http://schemas.openxmlformats.org/officeDocument/2006/relationships/hyperlink" Target="consultantplus://offline/ref=1F67090D74B6E6F44A80CB9592D65F83B7974412439CF7302071AEF930B7958597DD25A2D7E5F44AXCIBO" TargetMode="External"/><Relationship Id="rId112" Type="http://schemas.openxmlformats.org/officeDocument/2006/relationships/image" Target="media/image31.wmf"/><Relationship Id="rId133" Type="http://schemas.openxmlformats.org/officeDocument/2006/relationships/image" Target="media/image50.wmf"/><Relationship Id="rId154" Type="http://schemas.openxmlformats.org/officeDocument/2006/relationships/hyperlink" Target="consultantplus://offline/ref=1F67090D74B6E6F44A80CB9592D65F83B7944416419DF7302071AEF930B7958597DD25A2D7E5F449XCI9O" TargetMode="External"/><Relationship Id="rId175" Type="http://schemas.openxmlformats.org/officeDocument/2006/relationships/image" Target="media/image80.wmf"/><Relationship Id="rId196" Type="http://schemas.openxmlformats.org/officeDocument/2006/relationships/image" Target="media/image96.wmf"/><Relationship Id="rId200" Type="http://schemas.openxmlformats.org/officeDocument/2006/relationships/hyperlink" Target="consultantplus://offline/ref=1F67090D74B6E6F44A80CB9592D65F83B79743134397F7302071AEF930B7958597DD25A2D7E5F446XCIBO" TargetMode="External"/><Relationship Id="rId16" Type="http://schemas.openxmlformats.org/officeDocument/2006/relationships/hyperlink" Target="consultantplus://offline/ref=1F67090D74B6E6F44A80CB9592D65F83B7944416419DF7302071AEF930B7958597DD25A2D7E5F44FXCIEO" TargetMode="External"/><Relationship Id="rId221" Type="http://schemas.openxmlformats.org/officeDocument/2006/relationships/image" Target="media/image117.wmf"/><Relationship Id="rId37" Type="http://schemas.openxmlformats.org/officeDocument/2006/relationships/hyperlink" Target="consultantplus://offline/ref=1F67090D74B6E6F44A80CB9592D65F83B7974412439CF7302071AEF930B7958597DD25A2D7E5F44CXCI8O" TargetMode="External"/><Relationship Id="rId58" Type="http://schemas.openxmlformats.org/officeDocument/2006/relationships/hyperlink" Target="consultantplus://offline/ref=1F67090D74B6E6F44A80CB9592D65F83B79743134397F7302071AEF930B7958597DD25A2D7E5F44AXCIDO" TargetMode="External"/><Relationship Id="rId79" Type="http://schemas.openxmlformats.org/officeDocument/2006/relationships/hyperlink" Target="consultantplus://offline/ref=1F67090D74B6E6F44A80CB9592D65F83B7944416419DF7302071AEF930B7958597DD25A2D7E5F44CXCI2O" TargetMode="External"/><Relationship Id="rId102" Type="http://schemas.openxmlformats.org/officeDocument/2006/relationships/image" Target="media/image26.wmf"/><Relationship Id="rId123" Type="http://schemas.openxmlformats.org/officeDocument/2006/relationships/image" Target="media/image40.wmf"/><Relationship Id="rId144" Type="http://schemas.openxmlformats.org/officeDocument/2006/relationships/image" Target="media/image59.wmf"/><Relationship Id="rId90" Type="http://schemas.openxmlformats.org/officeDocument/2006/relationships/hyperlink" Target="consultantplus://offline/ref=1F67090D74B6E6F44A80CB9592D65F83B7944416419DF7302071AEF930B7958597DD25A2D7E5F44DXCICO" TargetMode="External"/><Relationship Id="rId165" Type="http://schemas.openxmlformats.org/officeDocument/2006/relationships/image" Target="media/image75.wmf"/><Relationship Id="rId186" Type="http://schemas.openxmlformats.org/officeDocument/2006/relationships/image" Target="media/image89.wmf"/><Relationship Id="rId211" Type="http://schemas.openxmlformats.org/officeDocument/2006/relationships/image" Target="media/image107.wmf"/><Relationship Id="rId232" Type="http://schemas.openxmlformats.org/officeDocument/2006/relationships/image" Target="media/image126.wmf"/><Relationship Id="rId27" Type="http://schemas.openxmlformats.org/officeDocument/2006/relationships/hyperlink" Target="consultantplus://offline/ref=1F67090D74B6E6F44A80CB9592D65F83B79743134397F7302071AEF930B7958597DD25A2D7E5F44FXCIDO" TargetMode="External"/><Relationship Id="rId48" Type="http://schemas.openxmlformats.org/officeDocument/2006/relationships/hyperlink" Target="consultantplus://offline/ref=1F67090D74B6E6F44A80CB9592D65F83B7974412439CF7302071AEF930B7958597DD25A2D7E5F44DXCI9O" TargetMode="External"/><Relationship Id="rId69" Type="http://schemas.openxmlformats.org/officeDocument/2006/relationships/image" Target="media/image6.wmf"/><Relationship Id="rId113" Type="http://schemas.openxmlformats.org/officeDocument/2006/relationships/image" Target="media/image32.wmf"/><Relationship Id="rId134" Type="http://schemas.openxmlformats.org/officeDocument/2006/relationships/image" Target="media/image5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60</Pages>
  <Words>17478</Words>
  <Characters>99630</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2016-06-03T14:08:00Z</dcterms:created>
  <dcterms:modified xsi:type="dcterms:W3CDTF">2016-06-03T14:15:00Z</dcterms:modified>
</cp:coreProperties>
</file>