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4A" w:rsidRDefault="0050464A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50464A" w:rsidRDefault="0050464A">
      <w:pPr>
        <w:pStyle w:val="ConsPlusTitle"/>
        <w:jc w:val="center"/>
      </w:pPr>
    </w:p>
    <w:p w:rsidR="0050464A" w:rsidRDefault="0050464A">
      <w:pPr>
        <w:pStyle w:val="ConsPlusTitle"/>
        <w:jc w:val="center"/>
      </w:pPr>
      <w:r>
        <w:t>ПОСТАНОВЛЕНИЕ</w:t>
      </w:r>
    </w:p>
    <w:p w:rsidR="0050464A" w:rsidRDefault="0050464A">
      <w:pPr>
        <w:pStyle w:val="ConsPlusTitle"/>
        <w:jc w:val="center"/>
      </w:pPr>
      <w:r>
        <w:t>от 23 сентября 2010 г. N 731</w:t>
      </w:r>
    </w:p>
    <w:p w:rsidR="0050464A" w:rsidRDefault="0050464A">
      <w:pPr>
        <w:pStyle w:val="ConsPlusTitle"/>
        <w:jc w:val="center"/>
      </w:pPr>
    </w:p>
    <w:p w:rsidR="0050464A" w:rsidRDefault="0050464A">
      <w:pPr>
        <w:pStyle w:val="ConsPlusTitle"/>
        <w:jc w:val="center"/>
      </w:pPr>
      <w:r>
        <w:t>ОБ УТВЕРЖДЕНИИ СТАНДАРТА</w:t>
      </w:r>
    </w:p>
    <w:p w:rsidR="0050464A" w:rsidRDefault="0050464A">
      <w:pPr>
        <w:pStyle w:val="ConsPlusTitle"/>
        <w:jc w:val="center"/>
      </w:pPr>
      <w:r>
        <w:t>РАСКРЫТИЯ ИНФОРМАЦИИ ОРГАНИЗАЦИЯМИ, ОСУЩЕСТВЛЯЮЩИМИ</w:t>
      </w:r>
    </w:p>
    <w:p w:rsidR="0050464A" w:rsidRDefault="0050464A">
      <w:pPr>
        <w:pStyle w:val="ConsPlusTitle"/>
        <w:jc w:val="center"/>
      </w:pPr>
      <w:r>
        <w:t>ДЕЯТЕЛЬНОСТЬ В СФЕРЕ УПРАВЛЕНИЯ МНОГОКВАРТИРНЫМИ ДОМАМИ</w:t>
      </w:r>
    </w:p>
    <w:p w:rsidR="0050464A" w:rsidRDefault="0050464A">
      <w:pPr>
        <w:pStyle w:val="ConsPlusNormal"/>
        <w:jc w:val="center"/>
      </w:pPr>
    </w:p>
    <w:p w:rsidR="0050464A" w:rsidRDefault="0050464A">
      <w:pPr>
        <w:pStyle w:val="ConsPlusNormal"/>
        <w:jc w:val="center"/>
      </w:pPr>
      <w:r>
        <w:t>Список изменяющих документов</w:t>
      </w:r>
    </w:p>
    <w:p w:rsidR="0050464A" w:rsidRDefault="0050464A">
      <w:pPr>
        <w:pStyle w:val="ConsPlusNormal"/>
        <w:jc w:val="center"/>
      </w:pPr>
      <w:r>
        <w:t xml:space="preserve">(в ред. Постановлений Правительства РФ от 10.06.2011 </w:t>
      </w:r>
      <w:hyperlink r:id="rId4" w:history="1">
        <w:r>
          <w:rPr>
            <w:color w:val="0000FF"/>
          </w:rPr>
          <w:t>N 459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06.02.2012 </w:t>
      </w:r>
      <w:hyperlink r:id="rId5" w:history="1">
        <w:r>
          <w:rPr>
            <w:color w:val="0000FF"/>
          </w:rPr>
          <w:t>N 94</w:t>
        </w:r>
      </w:hyperlink>
      <w:r>
        <w:t xml:space="preserve">, от 21.08.2012 </w:t>
      </w:r>
      <w:hyperlink r:id="rId6" w:history="1">
        <w:r>
          <w:rPr>
            <w:color w:val="0000FF"/>
          </w:rPr>
          <w:t>N 845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22.07.2013 </w:t>
      </w:r>
      <w:hyperlink r:id="rId7" w:history="1">
        <w:r>
          <w:rPr>
            <w:color w:val="0000FF"/>
          </w:rPr>
          <w:t>N 614</w:t>
        </w:r>
      </w:hyperlink>
      <w:r>
        <w:t xml:space="preserve">, от 25.02.2014 </w:t>
      </w:r>
      <w:hyperlink r:id="rId8" w:history="1">
        <w:r>
          <w:rPr>
            <w:color w:val="0000FF"/>
          </w:rPr>
          <w:t>N 136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26.03.2014 </w:t>
      </w:r>
      <w:hyperlink r:id="rId9" w:history="1">
        <w:r>
          <w:rPr>
            <w:color w:val="0000FF"/>
          </w:rPr>
          <w:t>N 230</w:t>
        </w:r>
      </w:hyperlink>
      <w:r>
        <w:t xml:space="preserve">, от 27.09.2014 </w:t>
      </w:r>
      <w:hyperlink r:id="rId10" w:history="1">
        <w:r>
          <w:rPr>
            <w:color w:val="0000FF"/>
          </w:rPr>
          <w:t>N 988</w:t>
        </w:r>
      </w:hyperlink>
      <w:r>
        <w:t>)</w:t>
      </w: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  <w:r>
        <w:t xml:space="preserve">На основании </w:t>
      </w:r>
      <w:hyperlink r:id="rId11" w:history="1">
        <w:r>
          <w:rPr>
            <w:color w:val="0000FF"/>
          </w:rPr>
          <w:t>части 10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50464A" w:rsidRDefault="0050464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домами.</w:t>
      </w:r>
    </w:p>
    <w:p w:rsidR="0050464A" w:rsidRDefault="0050464A">
      <w:pPr>
        <w:pStyle w:val="ConsPlusNormal"/>
        <w:ind w:firstLine="540"/>
        <w:jc w:val="both"/>
      </w:pPr>
      <w:r>
        <w:t xml:space="preserve">2. Установить, что организации, осуществляющие на день вступления в силу настоящего Постановления деятельность в сфере управления многоквартирными домами на основании заключенных в соответствии со </w:t>
      </w:r>
      <w:hyperlink r:id="rId12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 договоров управления многоквартирным домом, обязаны разместить (опубликовать) информацию в соответствии с утвержденным настоящим Постановлением </w:t>
      </w:r>
      <w:hyperlink w:anchor="P33" w:history="1">
        <w:r>
          <w:rPr>
            <w:color w:val="0000FF"/>
          </w:rPr>
          <w:t>стандартом</w:t>
        </w:r>
      </w:hyperlink>
      <w:r>
        <w:t xml:space="preserve"> в течение 2 месяцев со дня вступления в силу настоящего Постановления.</w:t>
      </w: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jc w:val="right"/>
      </w:pPr>
      <w:r>
        <w:t>Председатель Правительства</w:t>
      </w:r>
    </w:p>
    <w:p w:rsidR="0050464A" w:rsidRDefault="0050464A">
      <w:pPr>
        <w:pStyle w:val="ConsPlusNormal"/>
        <w:jc w:val="right"/>
      </w:pPr>
      <w:r>
        <w:t>Российской Федерации</w:t>
      </w:r>
    </w:p>
    <w:p w:rsidR="0050464A" w:rsidRDefault="0050464A">
      <w:pPr>
        <w:pStyle w:val="ConsPlusNormal"/>
        <w:jc w:val="right"/>
      </w:pPr>
      <w:r>
        <w:t>В.ПУТИН</w:t>
      </w: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jc w:val="right"/>
        <w:outlineLvl w:val="0"/>
      </w:pPr>
      <w:r>
        <w:t>Утвержден</w:t>
      </w:r>
    </w:p>
    <w:p w:rsidR="0050464A" w:rsidRDefault="0050464A">
      <w:pPr>
        <w:pStyle w:val="ConsPlusNormal"/>
        <w:jc w:val="right"/>
      </w:pPr>
      <w:r>
        <w:t>Постановлением Правительства</w:t>
      </w:r>
    </w:p>
    <w:p w:rsidR="0050464A" w:rsidRDefault="0050464A">
      <w:pPr>
        <w:pStyle w:val="ConsPlusNormal"/>
        <w:jc w:val="right"/>
      </w:pPr>
      <w:r>
        <w:t>Российской Федерации</w:t>
      </w:r>
    </w:p>
    <w:p w:rsidR="0050464A" w:rsidRDefault="0050464A">
      <w:pPr>
        <w:pStyle w:val="ConsPlusNormal"/>
        <w:jc w:val="right"/>
      </w:pPr>
      <w:r>
        <w:t>от 23 сентября 2010 г. N 731</w:t>
      </w:r>
    </w:p>
    <w:p w:rsidR="0050464A" w:rsidRDefault="0050464A">
      <w:pPr>
        <w:pStyle w:val="ConsPlusNormal"/>
        <w:jc w:val="right"/>
      </w:pPr>
    </w:p>
    <w:p w:rsidR="0050464A" w:rsidRDefault="0050464A">
      <w:pPr>
        <w:pStyle w:val="ConsPlusTitle"/>
        <w:jc w:val="center"/>
      </w:pPr>
      <w:bookmarkStart w:id="1" w:name="P33"/>
      <w:bookmarkEnd w:id="1"/>
      <w:r>
        <w:t>СТАНДАРТ</w:t>
      </w:r>
    </w:p>
    <w:p w:rsidR="0050464A" w:rsidRDefault="0050464A">
      <w:pPr>
        <w:pStyle w:val="ConsPlusTitle"/>
        <w:jc w:val="center"/>
      </w:pPr>
      <w:r>
        <w:t>РАСКРЫТИЯ ИНФОРМАЦИИ ОРГАНИЗАЦИЯМИ, ОСУЩЕСТВЛЯЮЩИМИ</w:t>
      </w:r>
    </w:p>
    <w:p w:rsidR="0050464A" w:rsidRDefault="0050464A">
      <w:pPr>
        <w:pStyle w:val="ConsPlusTitle"/>
        <w:jc w:val="center"/>
      </w:pPr>
      <w:r>
        <w:t>ДЕЯТЕЛЬНОСТЬ В СФЕРЕ УПРАВЛЕНИЯ МНОГОКВАРТИРНЫМИ ДОМАМИ</w:t>
      </w:r>
    </w:p>
    <w:p w:rsidR="0050464A" w:rsidRDefault="0050464A">
      <w:pPr>
        <w:pStyle w:val="ConsPlusNormal"/>
        <w:jc w:val="center"/>
      </w:pPr>
    </w:p>
    <w:p w:rsidR="0050464A" w:rsidRDefault="0050464A">
      <w:pPr>
        <w:pStyle w:val="ConsPlusNormal"/>
        <w:jc w:val="center"/>
      </w:pPr>
      <w:r>
        <w:t>Список изменяющих документов</w:t>
      </w:r>
    </w:p>
    <w:p w:rsidR="0050464A" w:rsidRDefault="0050464A">
      <w:pPr>
        <w:pStyle w:val="ConsPlusNormal"/>
        <w:jc w:val="center"/>
      </w:pPr>
      <w:r>
        <w:t xml:space="preserve">(в ред. Постановлений Правительства РФ от 10.06.2011 </w:t>
      </w:r>
      <w:hyperlink r:id="rId13" w:history="1">
        <w:r>
          <w:rPr>
            <w:color w:val="0000FF"/>
          </w:rPr>
          <w:t>N 459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06.02.2012 </w:t>
      </w:r>
      <w:hyperlink r:id="rId14" w:history="1">
        <w:r>
          <w:rPr>
            <w:color w:val="0000FF"/>
          </w:rPr>
          <w:t>N 94</w:t>
        </w:r>
      </w:hyperlink>
      <w:r>
        <w:t xml:space="preserve">, от 21.08.2012 </w:t>
      </w:r>
      <w:hyperlink r:id="rId15" w:history="1">
        <w:r>
          <w:rPr>
            <w:color w:val="0000FF"/>
          </w:rPr>
          <w:t>N 845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22.07.2013 </w:t>
      </w:r>
      <w:hyperlink r:id="rId16" w:history="1">
        <w:r>
          <w:rPr>
            <w:color w:val="0000FF"/>
          </w:rPr>
          <w:t>N 614</w:t>
        </w:r>
      </w:hyperlink>
      <w:r>
        <w:t xml:space="preserve">, от 25.02.2014 </w:t>
      </w:r>
      <w:hyperlink r:id="rId17" w:history="1">
        <w:r>
          <w:rPr>
            <w:color w:val="0000FF"/>
          </w:rPr>
          <w:t>N 136</w:t>
        </w:r>
      </w:hyperlink>
      <w:r>
        <w:t>,</w:t>
      </w:r>
    </w:p>
    <w:p w:rsidR="0050464A" w:rsidRDefault="0050464A">
      <w:pPr>
        <w:pStyle w:val="ConsPlusNormal"/>
        <w:jc w:val="center"/>
      </w:pPr>
      <w:r>
        <w:t xml:space="preserve">от 26.03.2014 </w:t>
      </w:r>
      <w:hyperlink r:id="rId18" w:history="1">
        <w:r>
          <w:rPr>
            <w:color w:val="0000FF"/>
          </w:rPr>
          <w:t>N 230</w:t>
        </w:r>
      </w:hyperlink>
      <w:r>
        <w:t xml:space="preserve">, от 27.09.2014 </w:t>
      </w:r>
      <w:hyperlink r:id="rId19" w:history="1">
        <w:r>
          <w:rPr>
            <w:color w:val="0000FF"/>
          </w:rPr>
          <w:t>N 988</w:t>
        </w:r>
      </w:hyperlink>
      <w:r>
        <w:t>)</w:t>
      </w: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  <w:r>
        <w:t xml:space="preserve">1. Настоящий документ устанавливает требования к видам, порядку, способам и срокам раскрытия информации, подлежащей раскрытию организациями, осуществляющими деятельность в сфере управления многоквартирными домами на основании договора управления многоквартирным домом, заключенного в соответствии со </w:t>
      </w:r>
      <w:hyperlink r:id="rId20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 (далее соответственно - управляющие организации, договор управления), </w:t>
      </w:r>
      <w:r>
        <w:lastRenderedPageBreak/>
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 без заключения договора управления (далее соответственно - товарищество, кооператив, информация).</w:t>
      </w:r>
    </w:p>
    <w:p w:rsidR="0050464A" w:rsidRDefault="0050464A">
      <w:pPr>
        <w:pStyle w:val="ConsPlusNormal"/>
        <w:jc w:val="both"/>
      </w:pPr>
      <w:r>
        <w:t xml:space="preserve">(п. 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2. Абзац утратил силу с 1 декабря 2014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27.09.2014 N 988.</w:t>
      </w:r>
    </w:p>
    <w:p w:rsidR="0050464A" w:rsidRDefault="0050464A">
      <w:pPr>
        <w:pStyle w:val="ConsPlusNormal"/>
        <w:ind w:firstLine="540"/>
        <w:jc w:val="both"/>
      </w:pPr>
      <w:r>
        <w:t>Под раскрытием информации в настоящем документе понимается обеспечение доступа неограниченного круга лиц к информации (независимо от цели ее получения) в соответствии с процедурой, гарантирующей нахождение и получение информации.</w:t>
      </w:r>
    </w:p>
    <w:p w:rsidR="0050464A" w:rsidRDefault="0050464A">
      <w:pPr>
        <w:pStyle w:val="ConsPlusNormal"/>
        <w:ind w:firstLine="540"/>
        <w:jc w:val="both"/>
      </w:pPr>
      <w:bookmarkStart w:id="2" w:name="P47"/>
      <w:bookmarkEnd w:id="2"/>
      <w:r>
        <w:t>3. Управляющая организация, товарищество и кооператив обязаны раскрывать следующие виды информации:</w:t>
      </w:r>
    </w:p>
    <w:p w:rsidR="0050464A" w:rsidRDefault="0050464A">
      <w:pPr>
        <w:pStyle w:val="ConsPlusNormal"/>
        <w:ind w:firstLine="540"/>
        <w:jc w:val="both"/>
      </w:pPr>
      <w:bookmarkStart w:id="3" w:name="P48"/>
      <w:bookmarkEnd w:id="3"/>
      <w:r>
        <w:t>а) общая информация об управляющей организации, товариществе и кооперативе, в том числе об основных показателях финансово-хозяйственной деятельности (включая сведения о годовой бухгалтерской отчетности, бухгалтерский баланс и приложения к нему, сведения о доходах, полученных за оказание услуг по управлению многоквартирными домами (по данным раздельного учета доходов и расходов), а также сведения о расходах, понесенных в связи с оказанием услуг по управлению многоквартирными домами (по данным раздельного учета доходов и расходов), сметы доходов и расходов товарищества или кооператива, отчет о выполнении смет доходов и расходов товарищества или кооператива);</w:t>
      </w:r>
    </w:p>
    <w:p w:rsidR="0050464A" w:rsidRDefault="0050464A">
      <w:pPr>
        <w:pStyle w:val="ConsPlusNormal"/>
        <w:ind w:firstLine="540"/>
        <w:jc w:val="both"/>
      </w:pPr>
      <w:r>
        <w:t>б) перечень многоквартирных домов, управление которыми осуществляет управляющая организация, товарищество и кооператив, с указанием адреса и основания управления по каждому многоквартирному дому, перечень многоквартирных домов, в отношении которых договоры управления были расторгнуты в предыдущем году, с указанием адресов этих домов и оснований расторжения договоров управления, перечень многоквартирных домов, собственники помещений в которых в предыдущем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году на их общем собрании приняты решения о преобразовании кооперативов в товарищества;</w:t>
      </w:r>
    </w:p>
    <w:p w:rsidR="0050464A" w:rsidRDefault="0050464A">
      <w:pPr>
        <w:pStyle w:val="ConsPlusNormal"/>
        <w:ind w:firstLine="540"/>
        <w:jc w:val="both"/>
      </w:pPr>
      <w:bookmarkStart w:id="4" w:name="P50"/>
      <w:bookmarkEnd w:id="4"/>
      <w:r>
        <w:t>в) общая информация о многоквартирных домах, управление которыми осуществляет управляющая организация, товарищество и кооператив, в том числе характеристика многоквартирного дома (включая адрес многоквартирного дома, год постройки, этажность, количество квартир, площадь жилых и нежилых помещений и помещений, входящих в состав общего имущества в многоквартирном доме, уровень благоустройства, серия и тип постройки, кадастровый номер (при его наличии), площадь земельного участка, входящего в состав общего имущества в многоквартирном доме, конструктивные и технические параметры многоквартирного дома), а также информация о системах инженерно-технического обеспечения, входящих в состав общего имущества в многоквартирном доме;</w:t>
      </w:r>
    </w:p>
    <w:p w:rsidR="0050464A" w:rsidRDefault="0050464A">
      <w:pPr>
        <w:pStyle w:val="ConsPlusNormal"/>
        <w:ind w:firstLine="540"/>
        <w:jc w:val="both"/>
      </w:pPr>
      <w:r>
        <w:t>г) информация о выполняемых работах (оказываемых услугах) по содержанию и ремонту общего имущества в многоквартирном доме и иных услугах, связанных с достижением целей управления многоквартирным домом, в том числе сведения о стоимости указанных работ (услуг) и иных услуг;</w:t>
      </w:r>
    </w:p>
    <w:p w:rsidR="0050464A" w:rsidRDefault="0050464A">
      <w:pPr>
        <w:pStyle w:val="ConsPlusNormal"/>
        <w:ind w:firstLine="540"/>
        <w:jc w:val="both"/>
      </w:pPr>
      <w:r>
        <w:t>д) информация об оказываемых коммунальных услугах, в том числе сведения о поставщиках коммунальных ресурсов, установленных ценах (тарифах) на коммунальные ресурсы, нормативах потребления коммунальных услуг;</w:t>
      </w:r>
    </w:p>
    <w:p w:rsidR="0050464A" w:rsidRDefault="0050464A">
      <w:pPr>
        <w:pStyle w:val="ConsPlusNormal"/>
        <w:ind w:firstLine="540"/>
        <w:jc w:val="both"/>
      </w:pPr>
      <w:r>
        <w:t>е) информация об использовании общего имущества в многоквартирном доме;</w:t>
      </w:r>
    </w:p>
    <w:p w:rsidR="0050464A" w:rsidRDefault="0050464A">
      <w:pPr>
        <w:pStyle w:val="ConsPlusNormal"/>
        <w:ind w:firstLine="540"/>
        <w:jc w:val="both"/>
      </w:pPr>
      <w:bookmarkStart w:id="5" w:name="P54"/>
      <w:bookmarkEnd w:id="5"/>
      <w:r>
        <w:t>ж) информация о капитальном ремонте общего имущества в многоквартирном доме. Эти сведения раскрываются управляющей организацией по решению общего собрания собственников помещений в многоквартирном доме на основании договора управления в случаях, когда управляющей организации поручена организация проведения капитального ремонта этого дома, а также товариществом и кооперативом, за исключением случаев формирования собственниками помещений в многоквартирном доме фонда капитального ремонта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многоквартирном доме (региональный оператор);</w:t>
      </w:r>
    </w:p>
    <w:p w:rsidR="0050464A" w:rsidRDefault="0050464A">
      <w:pPr>
        <w:pStyle w:val="ConsPlusNormal"/>
        <w:ind w:firstLine="540"/>
        <w:jc w:val="both"/>
      </w:pPr>
      <w:r>
        <w:t>з) информация о проведенных общих собраниях собственников помещений в многоквартирном доме, результатах (решениях) таких собраний;</w:t>
      </w:r>
    </w:p>
    <w:p w:rsidR="0050464A" w:rsidRDefault="0050464A">
      <w:pPr>
        <w:pStyle w:val="ConsPlusNormal"/>
        <w:ind w:firstLine="540"/>
        <w:jc w:val="both"/>
      </w:pPr>
      <w:bookmarkStart w:id="6" w:name="P56"/>
      <w:bookmarkEnd w:id="6"/>
      <w:r>
        <w:t>и) отчет об исполнении управляющей организацией договора управления, отчет об исполнении смет доходов и расходов товарищества, кооператива за год;</w:t>
      </w:r>
    </w:p>
    <w:p w:rsidR="0050464A" w:rsidRDefault="0050464A">
      <w:pPr>
        <w:pStyle w:val="ConsPlusNormal"/>
        <w:ind w:firstLine="540"/>
        <w:jc w:val="both"/>
      </w:pPr>
      <w:bookmarkStart w:id="7" w:name="P57"/>
      <w:bookmarkEnd w:id="7"/>
      <w:r>
        <w:t>к) информация о случаях привлечения управляющей организации, товарищества и кооператива, должностного лица управляющей организации, товарищества и кооператива к административной ответственности за нарушения в сфере управления многоквартирным домом с приложением копий документов о применении мер административного воздействия, а также сведения о мерах, принятых для устранения нарушений, повлекших применение административных санкций.</w:t>
      </w:r>
    </w:p>
    <w:p w:rsidR="0050464A" w:rsidRDefault="0050464A">
      <w:pPr>
        <w:pStyle w:val="ConsPlusNormal"/>
        <w:jc w:val="both"/>
      </w:pPr>
      <w:r>
        <w:t xml:space="preserve">(п.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3(1). Информация, предусмотренная </w:t>
      </w:r>
      <w:hyperlink w:anchor="P50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56" w:history="1">
        <w:r>
          <w:rPr>
            <w:color w:val="0000FF"/>
          </w:rPr>
          <w:t>"и" пункта 3</w:t>
        </w:r>
      </w:hyperlink>
      <w:r>
        <w:t xml:space="preserve"> настоящего документа, раскрывается в отношении каждого многоквартирного дома, управление которым осуществляет управляющая организация, товарищество или кооператив.</w:t>
      </w:r>
    </w:p>
    <w:p w:rsidR="0050464A" w:rsidRDefault="0050464A">
      <w:pPr>
        <w:pStyle w:val="ConsPlusNormal"/>
        <w:jc w:val="both"/>
      </w:pPr>
      <w:r>
        <w:t xml:space="preserve">(п. 3(1)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4. Отказ в предоставлении информации может быть обжалован в установленном </w:t>
      </w:r>
      <w:hyperlink r:id="rId2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судебном порядке.</w:t>
      </w:r>
    </w:p>
    <w:p w:rsidR="0050464A" w:rsidRDefault="0050464A">
      <w:pPr>
        <w:pStyle w:val="ConsPlusNormal"/>
        <w:ind w:firstLine="540"/>
        <w:jc w:val="both"/>
      </w:pPr>
      <w:r>
        <w:t>5. Управляющими организациями информация раскрывается путем:</w:t>
      </w:r>
    </w:p>
    <w:p w:rsidR="0050464A" w:rsidRDefault="0050464A">
      <w:pPr>
        <w:pStyle w:val="ConsPlusNormal"/>
        <w:ind w:firstLine="540"/>
        <w:jc w:val="both"/>
      </w:pPr>
      <w:bookmarkStart w:id="8" w:name="P63"/>
      <w:bookmarkEnd w:id="8"/>
      <w:r>
        <w:t>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</w:t>
      </w:r>
    </w:p>
    <w:p w:rsidR="0050464A" w:rsidRDefault="0050464A">
      <w:pPr>
        <w:pStyle w:val="ConsPlusNormal"/>
        <w:ind w:firstLine="540"/>
        <w:jc w:val="both"/>
      </w:pPr>
      <w:r>
        <w:t>сайт управляющей организации;</w:t>
      </w:r>
    </w:p>
    <w:p w:rsidR="0050464A" w:rsidRDefault="0050464A">
      <w:pPr>
        <w:pStyle w:val="ConsPlusNormal"/>
        <w:ind w:firstLine="540"/>
        <w:jc w:val="both"/>
      </w:pPr>
      <w:r>
        <w:t>сайт органа исполнительной власти субъекта Российской Федерации, определяемого высшим исполнительным органом государственной власти субъекта Российской Федерации;</w:t>
      </w:r>
    </w:p>
    <w:p w:rsidR="0050464A" w:rsidRDefault="0050464A">
      <w:pPr>
        <w:pStyle w:val="ConsPlusNormal"/>
        <w:ind w:firstLine="540"/>
        <w:jc w:val="both"/>
      </w:pPr>
      <w:r>
        <w:t>сайт органа местного самоуправления муниципального образования, на территории которого управляющая организация осуществляет свою деятельность;</w:t>
      </w:r>
    </w:p>
    <w:p w:rsidR="0050464A" w:rsidRDefault="0050464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10.06.2011 N 459)</w:t>
      </w:r>
    </w:p>
    <w:p w:rsidR="0050464A" w:rsidRDefault="0050464A">
      <w:pPr>
        <w:pStyle w:val="ConsPlusNormal"/>
        <w:ind w:firstLine="540"/>
        <w:jc w:val="both"/>
      </w:pPr>
      <w:r>
        <w:t>б) опубликования в полном объеме в официальных печатных средствах массовой информации, в которых публикуются акты органов местного самоуправления и которые распространяются в муниципальных образованиях, на территории которых управляющие организации осуществляют свою деятельность (далее - официальные печатные издания), в случае если на территории муниципального образования отсутствует доступ к сети Интернет;</w:t>
      </w:r>
    </w:p>
    <w:p w:rsidR="0050464A" w:rsidRDefault="0050464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21.08.2012 N 845)</w:t>
      </w:r>
    </w:p>
    <w:p w:rsidR="0050464A" w:rsidRDefault="0050464A">
      <w:pPr>
        <w:pStyle w:val="ConsPlusNormal"/>
        <w:ind w:firstLine="540"/>
        <w:jc w:val="both"/>
      </w:pPr>
      <w:r>
        <w:t>в) размещения на информационных стендах (стойках) в помещении управляющей организации;</w:t>
      </w:r>
    </w:p>
    <w:p w:rsidR="0050464A" w:rsidRDefault="0050464A">
      <w:pPr>
        <w:pStyle w:val="ConsPlusNormal"/>
        <w:ind w:firstLine="540"/>
        <w:jc w:val="both"/>
      </w:pPr>
      <w:r>
        <w:t>г) предоставления информации на основании запросов, поданных в письменном или электронном виде.</w:t>
      </w:r>
    </w:p>
    <w:p w:rsidR="0050464A" w:rsidRDefault="0050464A">
      <w:pPr>
        <w:pStyle w:val="ConsPlusNormal"/>
        <w:ind w:firstLine="540"/>
        <w:jc w:val="both"/>
      </w:pPr>
      <w:bookmarkStart w:id="9" w:name="P72"/>
      <w:bookmarkEnd w:id="9"/>
      <w:r>
        <w:t>5(1). Товариществами и кооперативами информация раскрывается путем:</w:t>
      </w:r>
    </w:p>
    <w:p w:rsidR="0050464A" w:rsidRDefault="0050464A">
      <w:pPr>
        <w:pStyle w:val="ConsPlusNormal"/>
        <w:ind w:firstLine="540"/>
        <w:jc w:val="both"/>
      </w:pPr>
      <w:bookmarkStart w:id="10" w:name="P73"/>
      <w:bookmarkEnd w:id="10"/>
      <w:r>
        <w:t>а) обязательного опубликования информации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товарищества и кооператива:</w:t>
      </w:r>
    </w:p>
    <w:p w:rsidR="0050464A" w:rsidRDefault="0050464A">
      <w:pPr>
        <w:pStyle w:val="ConsPlusNormal"/>
        <w:ind w:firstLine="540"/>
        <w:jc w:val="both"/>
      </w:pPr>
      <w:r>
        <w:t>сайт органа исполнительной власти субъекта Российской Федерации, определяемого высшим исполнительным органом государственной власти субъекта Российской Федерации;</w:t>
      </w:r>
    </w:p>
    <w:p w:rsidR="0050464A" w:rsidRDefault="0050464A">
      <w:pPr>
        <w:pStyle w:val="ConsPlusNormal"/>
        <w:ind w:firstLine="540"/>
        <w:jc w:val="both"/>
      </w:pPr>
      <w:r>
        <w:t>сайт органа местного самоуправления муниципального образования, на территории которого товарищество или кооператив осуществляют свою деятельность;</w:t>
      </w:r>
    </w:p>
    <w:p w:rsidR="0050464A" w:rsidRDefault="0050464A">
      <w:pPr>
        <w:pStyle w:val="ConsPlusNormal"/>
        <w:ind w:firstLine="540"/>
        <w:jc w:val="both"/>
      </w:pPr>
      <w:r>
        <w:t>б) размещения информации на информационных стендах (стойках), расположенных в помещении многоквартирного дома, доступном для всех собственников помещений в доме (далее - информационные стенды);</w:t>
      </w:r>
    </w:p>
    <w:p w:rsidR="0050464A" w:rsidRDefault="0050464A">
      <w:pPr>
        <w:pStyle w:val="ConsPlusNormal"/>
        <w:ind w:firstLine="540"/>
        <w:jc w:val="both"/>
      </w:pPr>
      <w:r>
        <w:t>в) предоставления информации на основании запросов, поданных в письменном виде, а при наличии технической возможности - также в электронном виде.</w:t>
      </w:r>
    </w:p>
    <w:p w:rsidR="0050464A" w:rsidRDefault="0050464A">
      <w:pPr>
        <w:pStyle w:val="ConsPlusNormal"/>
        <w:jc w:val="both"/>
      </w:pPr>
      <w:r>
        <w:t xml:space="preserve">(п. 5(1)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 xml:space="preserve">6. Информация размещается управляющей организацией, товариществом или кооперативом на официальном сайте в сети Интернет, определяемом уполномоченным федеральным органом исполнительной власти, а также на сайте в сети Интернет, выбранном управляющей организацией, товариществом или кооперативом из числа сайтов, указанных в </w:t>
      </w:r>
      <w:hyperlink w:anchor="P63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72" w:history="1">
        <w:r>
          <w:rPr>
            <w:color w:val="0000FF"/>
          </w:rPr>
          <w:t>подпункте "а" пункта 5(1)</w:t>
        </w:r>
      </w:hyperlink>
      <w:r>
        <w:t xml:space="preserve"> настоящего Постановления. При этом информация должна быть доступна в течение 5 лет.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 xml:space="preserve">Раскрытие информации путем ее опубликования в сети Интернет и взаимодействие уполномоченного федерального органа исполнительной власти, уполномоченных органов исполнительной власти субъектов Российской Федерации, уполномоченных органов местного самоуправления с управляющими организациями, товариществами и кооперативами при раскрытии информации путем ее опубликования в сети Интернет осуществляются в соответствии с </w:t>
      </w:r>
      <w:hyperlink r:id="rId30" w:history="1">
        <w:r>
          <w:rPr>
            <w:color w:val="0000FF"/>
          </w:rPr>
          <w:t>регламентом</w:t>
        </w:r>
      </w:hyperlink>
      <w:r>
        <w:t>, утверждаемым Министерством строительства и жилищно-коммунального хозяйства Российской Федерации.</w:t>
      </w:r>
    </w:p>
    <w:p w:rsidR="0050464A" w:rsidRDefault="0050464A">
      <w:pPr>
        <w:pStyle w:val="ConsPlusNormal"/>
        <w:jc w:val="both"/>
      </w:pPr>
      <w:r>
        <w:t xml:space="preserve">(в ред. Постановлений Правительства РФ от 06.02.2012 </w:t>
      </w:r>
      <w:hyperlink r:id="rId31" w:history="1">
        <w:r>
          <w:rPr>
            <w:color w:val="0000FF"/>
          </w:rPr>
          <w:t>N 94</w:t>
        </w:r>
      </w:hyperlink>
      <w:r>
        <w:t xml:space="preserve">, от 26.03.2014 </w:t>
      </w:r>
      <w:hyperlink r:id="rId32" w:history="1">
        <w:r>
          <w:rPr>
            <w:color w:val="0000FF"/>
          </w:rPr>
          <w:t>N 230</w:t>
        </w:r>
      </w:hyperlink>
      <w:r>
        <w:t>)</w:t>
      </w:r>
    </w:p>
    <w:p w:rsidR="0050464A" w:rsidRDefault="0050464A">
      <w:pPr>
        <w:pStyle w:val="ConsPlusNormal"/>
        <w:ind w:firstLine="540"/>
        <w:jc w:val="both"/>
      </w:pPr>
      <w:r>
        <w:t>Управляющая организация, товарищество и кооператив обязаны сообщать по запросу потребителей - граждан и организаций, являющихся собственниками (нанимателями) помещений в многоквартирном доме (далее - потребитель), адрес официального сайта в сети Интернет, на котором размещена информация.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21.08.2012 N 845.</w:t>
      </w:r>
    </w:p>
    <w:p w:rsidR="0050464A" w:rsidRDefault="0050464A">
      <w:pPr>
        <w:pStyle w:val="ConsPlusNormal"/>
        <w:ind w:firstLine="540"/>
        <w:jc w:val="both"/>
      </w:pPr>
      <w:r>
        <w:t xml:space="preserve">Раскрытие управляющими организациями, товариществами и кооперативами информации на сайтах в сети Интернет, указанных в </w:t>
      </w:r>
      <w:hyperlink w:anchor="P63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73" w:history="1">
        <w:r>
          <w:rPr>
            <w:color w:val="0000FF"/>
          </w:rPr>
          <w:t>подпункте "а" пункта 5(1)</w:t>
        </w:r>
      </w:hyperlink>
      <w:r>
        <w:t xml:space="preserve"> настоящего документа, осуществляется по формам раскрытия указанными организациями информации, утвержденным Министерством строительства и жилищно-коммунального хозяйства Российской Федерации.</w:t>
      </w:r>
    </w:p>
    <w:p w:rsidR="0050464A" w:rsidRDefault="0050464A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21.08.2012 N 845,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50464A" w:rsidRDefault="0050464A">
      <w:pPr>
        <w:pStyle w:val="ConsPlusNormal"/>
        <w:ind w:firstLine="540"/>
        <w:jc w:val="both"/>
      </w:pPr>
      <w:r>
        <w:t>7. Управляющая организация обязана размещать на информационных стендах (стойках) в помещении управляющей организации и сообщать по запросу потребителей адрес официального сайта в сети Интернет, на котором размещена информация, а также наименования и реквизиты официальных печатных изданий, где размещена информация. Товарищество и кооператив обязаны размещать на информационных стендах адрес официального сайта в сети Интернет, на котором размещена информация.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 xml:space="preserve">8. Раскрытие управляющей организацией, товариществом и кооперативом информации осуществляется по формам, утвержденным Министерством строительства и жилищно-коммунального хозяйства Российской Федерации. Указанные формы должны предусматривать детализацию видов информации, предусмотренных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настоящего документа, обеспечивающую реализацию собственниками помещений в многоквартирном доме правомочий собственников в полном объеме.</w:t>
      </w:r>
    </w:p>
    <w:p w:rsidR="0050464A" w:rsidRDefault="0050464A">
      <w:pPr>
        <w:pStyle w:val="ConsPlusNormal"/>
        <w:jc w:val="both"/>
      </w:pPr>
      <w:r>
        <w:t xml:space="preserve">(п. 8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8(1). Утратил силу с 1 декабря 2014 года.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27.09.2014 N 988.</w:t>
      </w:r>
    </w:p>
    <w:p w:rsidR="0050464A" w:rsidRDefault="0050464A">
      <w:pPr>
        <w:pStyle w:val="ConsPlusNormal"/>
        <w:ind w:firstLine="540"/>
        <w:jc w:val="both"/>
      </w:pPr>
      <w:r>
        <w:t xml:space="preserve">9. Обязанность по раскрытию информации, предусмотренной </w:t>
      </w:r>
      <w:hyperlink w:anchor="P4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4" w:history="1">
        <w:r>
          <w:rPr>
            <w:color w:val="0000FF"/>
          </w:rPr>
          <w:t>"ж"</w:t>
        </w:r>
      </w:hyperlink>
      <w:r>
        <w:t xml:space="preserve"> и </w:t>
      </w:r>
      <w:hyperlink w:anchor="P57" w:history="1">
        <w:r>
          <w:rPr>
            <w:color w:val="0000FF"/>
          </w:rPr>
          <w:t>"к" пункта 3</w:t>
        </w:r>
      </w:hyperlink>
      <w:r>
        <w:t xml:space="preserve"> настоящего документа, возникает:</w:t>
      </w:r>
    </w:p>
    <w:p w:rsidR="0050464A" w:rsidRDefault="0050464A">
      <w:pPr>
        <w:pStyle w:val="ConsPlusNormal"/>
        <w:ind w:firstLine="540"/>
        <w:jc w:val="both"/>
      </w:pPr>
      <w:r>
        <w:t>для управляющей организации - не позднее 30 дней со дня заключения договора управления;</w:t>
      </w:r>
    </w:p>
    <w:p w:rsidR="0050464A" w:rsidRDefault="0050464A">
      <w:pPr>
        <w:pStyle w:val="ConsPlusNormal"/>
        <w:ind w:firstLine="540"/>
        <w:jc w:val="both"/>
      </w:pPr>
      <w:r>
        <w:t>для товарищества и кооператива - не позднее 30 дней со дня его государственной регистрации.</w:t>
      </w:r>
    </w:p>
    <w:p w:rsidR="0050464A" w:rsidRDefault="0050464A">
      <w:pPr>
        <w:pStyle w:val="ConsPlusNormal"/>
        <w:jc w:val="both"/>
      </w:pPr>
      <w:r>
        <w:t xml:space="preserve">(п. 9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9(1) - 9(2). Утратили силу с 1 декабря 2014 года.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27.09.2014 N 988.</w:t>
      </w:r>
    </w:p>
    <w:p w:rsidR="0050464A" w:rsidRDefault="0050464A">
      <w:pPr>
        <w:pStyle w:val="ConsPlusNormal"/>
        <w:ind w:firstLine="540"/>
        <w:jc w:val="both"/>
      </w:pPr>
      <w:r>
        <w:t xml:space="preserve">9(3). Информация, предусмотренная </w:t>
      </w:r>
      <w:hyperlink w:anchor="P56" w:history="1">
        <w:r>
          <w:rPr>
            <w:color w:val="0000FF"/>
          </w:rPr>
          <w:t>подпунктом "и" пункта 3</w:t>
        </w:r>
      </w:hyperlink>
      <w:r>
        <w:t xml:space="preserve"> настоящего документа, раскрывается ежегодно, в течение I квартала текущего года за предыдущий год, в котором управляющая организация, товарищество, кооператив осуществляли управление многоквартирным домом.</w:t>
      </w:r>
    </w:p>
    <w:p w:rsidR="0050464A" w:rsidRDefault="0050464A">
      <w:pPr>
        <w:pStyle w:val="ConsPlusNormal"/>
        <w:jc w:val="both"/>
      </w:pPr>
      <w:r>
        <w:t xml:space="preserve">(п. 9(3)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10 - 14. Утратили силу с 1 декабря 2014 года.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27.09.2014 N 988.</w:t>
      </w:r>
    </w:p>
    <w:p w:rsidR="0050464A" w:rsidRDefault="0050464A">
      <w:pPr>
        <w:pStyle w:val="ConsPlusNormal"/>
        <w:ind w:firstLine="540"/>
        <w:jc w:val="both"/>
      </w:pPr>
      <w:r>
        <w:t>15. Информация, подлежащая раскрытию управляющей организацией, товариществом и кооперативом путем размещения на информационных стендах (стойках), должна быть доступна неограниченному кругу лиц в течение всего рабочего времени управляющей организации, товарищества и кооператива. Информационные стенды (стойки) должны располагаться в доступном для посетителей месте и оформляться таким образом, чтобы можно было свободно ознакомиться с размещенной на них информацией.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Управляющие организации, товарищества и кооперативы хранят копии материалов, размещаемых на информационных стендах (стойках) в помещении соответствующей организации (включая все обновления), в течение 5 лет.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16. Изменения, внесенные в раскрытую информацию,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50464A" w:rsidRDefault="0050464A">
      <w:pPr>
        <w:pStyle w:val="ConsPlusNormal"/>
        <w:ind w:firstLine="540"/>
        <w:jc w:val="both"/>
      </w:pPr>
      <w:r>
        <w:t xml:space="preserve">а) на официальном сайте в сети Интернет, указанном в </w:t>
      </w:r>
      <w:hyperlink w:anchor="P63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72" w:history="1">
        <w:r>
          <w:rPr>
            <w:color w:val="0000FF"/>
          </w:rPr>
          <w:t>подпункте "а" пункта 5(1)</w:t>
        </w:r>
      </w:hyperlink>
      <w:r>
        <w:t xml:space="preserve"> настоящего документа, - в течение 7 рабочих дней со дня изменения соответствующих сведений;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б) в официальных печатных изданиях - в течение 30 дней со дня изменения соответствующих сведений;</w:t>
      </w:r>
    </w:p>
    <w:p w:rsidR="0050464A" w:rsidRDefault="0050464A">
      <w:pPr>
        <w:pStyle w:val="ConsPlusNormal"/>
        <w:ind w:firstLine="540"/>
        <w:jc w:val="both"/>
      </w:pPr>
      <w:r>
        <w:t>в) на информационных стендах - в течение 10 рабочих дней со дня изменения соответствующих сведений.</w:t>
      </w:r>
    </w:p>
    <w:p w:rsidR="0050464A" w:rsidRDefault="0050464A">
      <w:pPr>
        <w:pStyle w:val="ConsPlusNormal"/>
        <w:jc w:val="both"/>
      </w:pPr>
      <w:r>
        <w:t xml:space="preserve">(в ред. Постановлений Правительства РФ от 06.02.2012 </w:t>
      </w:r>
      <w:hyperlink r:id="rId47" w:history="1">
        <w:r>
          <w:rPr>
            <w:color w:val="0000FF"/>
          </w:rPr>
          <w:t>N 94</w:t>
        </w:r>
      </w:hyperlink>
      <w:r>
        <w:t xml:space="preserve">, от 27.09.2014 </w:t>
      </w:r>
      <w:hyperlink r:id="rId48" w:history="1">
        <w:r>
          <w:rPr>
            <w:color w:val="0000FF"/>
          </w:rPr>
          <w:t>N 988</w:t>
        </w:r>
      </w:hyperlink>
      <w:r>
        <w:t>)</w:t>
      </w:r>
    </w:p>
    <w:p w:rsidR="0050464A" w:rsidRDefault="0050464A">
      <w:pPr>
        <w:pStyle w:val="ConsPlusNormal"/>
        <w:ind w:firstLine="540"/>
        <w:jc w:val="both"/>
      </w:pPr>
      <w:r>
        <w:t>17. Раскрытие информации может осуществляться на основании письменного запроса и запроса в электронном виде.</w:t>
      </w:r>
    </w:p>
    <w:p w:rsidR="0050464A" w:rsidRDefault="0050464A">
      <w:pPr>
        <w:pStyle w:val="ConsPlusNormal"/>
        <w:ind w:firstLine="540"/>
        <w:jc w:val="both"/>
      </w:pPr>
      <w:r>
        <w:t>В случае если запрашиваемая информация раскрыта в необходимом объеме на официальном сайте в сети Интернет и (или) в официальных печатных изданиях, управляющая организация, товарищество и кооператив вправе, не раскрывая запрашиваемую информацию, сообщить адрес указанного официального сайта и (или) наименования и реквизиты официальных печатных изданий, где размещена информация.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18. Предоставление информации по запросу, поступившему в электронной форме, осуществляется управляющей организацией, товариществом или кооперативом по адресу электронной почты потребителя в течение 10 рабочих дней со дня поступления запроса.</w:t>
      </w:r>
    </w:p>
    <w:p w:rsidR="0050464A" w:rsidRDefault="0050464A">
      <w:pPr>
        <w:pStyle w:val="ConsPlusNormal"/>
        <w:jc w:val="both"/>
      </w:pPr>
      <w:r>
        <w:t xml:space="preserve">(п. 18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>19. Ответ на запрос в электронном виде должен содержать текст запроса потребителя, запрашиваемую информацию, фамилию, имя, отчество и должность сотрудника управляющей организации или индивидуального предпринимателя, члена правления или председателя правления товарищества или кооператива, направляющих информацию потребителю.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20. Принятые в электронном виде запросы, а также полученные письменные запросы и копии ответов потребителям хранятся управляющей организацией, товариществом и кооперативом соответственно на электронном и бумажном носителях не менее 5 лет.</w:t>
      </w:r>
    </w:p>
    <w:p w:rsidR="0050464A" w:rsidRDefault="0050464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  <w:r>
        <w:t>21. Предоставление информации по письменному запросу осуществляется управляющей организацией, товариществом или кооперативом в течение 10 рабочих дней со дня его поступления посредством направления почтового отправления в адрес потребителя, либо выдачи запрашиваемой информации лично потребителю по месту нахождения управляющей организации, органов управления товарищества или кооператива, либо направления информации по адресу электронной почты потребителя в случае указания такого адреса в запросе.</w:t>
      </w:r>
    </w:p>
    <w:p w:rsidR="0050464A" w:rsidRDefault="0050464A">
      <w:pPr>
        <w:pStyle w:val="ConsPlusNormal"/>
        <w:jc w:val="both"/>
      </w:pPr>
      <w:r>
        <w:t xml:space="preserve">(п. 21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27.09.2014 N 988)</w:t>
      </w:r>
    </w:p>
    <w:p w:rsidR="0050464A" w:rsidRDefault="0050464A">
      <w:pPr>
        <w:pStyle w:val="ConsPlusNormal"/>
        <w:ind w:firstLine="540"/>
        <w:jc w:val="both"/>
      </w:pPr>
      <w:r>
        <w:t xml:space="preserve">21(1). Утратил силу с 1 декабря 2014 года.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27.09.2014 N 988.</w:t>
      </w:r>
    </w:p>
    <w:p w:rsidR="0050464A" w:rsidRDefault="0050464A">
      <w:pPr>
        <w:pStyle w:val="ConsPlusNormal"/>
        <w:ind w:firstLine="540"/>
        <w:jc w:val="both"/>
      </w:pPr>
      <w:r>
        <w:t>22. Письменный запрос, поступивший в адрес управляющей организации, подлежит регистрации в день его поступления с присвоением ему регистрационного номера и проставлением штампа соответствующей управляющей организации.</w:t>
      </w:r>
    </w:p>
    <w:p w:rsidR="0050464A" w:rsidRDefault="0050464A">
      <w:pPr>
        <w:pStyle w:val="ConsPlusNormal"/>
        <w:ind w:firstLine="540"/>
        <w:jc w:val="both"/>
      </w:pPr>
      <w:r>
        <w:t>23. В письменном запросе, подписанном потребителем, указываются управляющая организация, товарищество или кооператив, в адрес которых направляется запрос, фамилия, имя и отчество (наименование юридического лица) потребителя, излагается суть заявления, а также в случае направления письменного запроса управляющей организации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потребителю).</w:t>
      </w:r>
    </w:p>
    <w:p w:rsidR="0050464A" w:rsidRDefault="0050464A">
      <w:pPr>
        <w:pStyle w:val="ConsPlusNormal"/>
        <w:jc w:val="both"/>
      </w:pPr>
      <w:r>
        <w:t xml:space="preserve">(п. 23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94)</w:t>
      </w: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ind w:firstLine="540"/>
        <w:jc w:val="both"/>
      </w:pPr>
    </w:p>
    <w:p w:rsidR="0050464A" w:rsidRDefault="005046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180" w:rsidRDefault="008C1180"/>
    <w:sectPr w:rsidR="008C1180" w:rsidSect="0001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4A"/>
    <w:rsid w:val="0050464A"/>
    <w:rsid w:val="00756CD9"/>
    <w:rsid w:val="008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38264-1D77-4EB6-A1E0-0403DA04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BB9F7D8E3BCBA18E525D28A18AE8D5A5094456AB86251D18F1B0320FF4F295B12A0FEFEE67AECCD5O4J" TargetMode="External"/><Relationship Id="rId18" Type="http://schemas.openxmlformats.org/officeDocument/2006/relationships/hyperlink" Target="consultantplus://offline/ref=C3BB9F7D8E3BCBA18E525D28A18AE8D5A5094157AF83251D18F1B0320FF4F295B12A0FEFEE67AEC8D5O2J" TargetMode="External"/><Relationship Id="rId26" Type="http://schemas.openxmlformats.org/officeDocument/2006/relationships/hyperlink" Target="consultantplus://offline/ref=C3BB9F7D8E3BCBA18E525D28A18AE8D5A5094456AB86251D18F1B0320FF4F295B12A0FEFEE67AECCD5O5J" TargetMode="External"/><Relationship Id="rId39" Type="http://schemas.openxmlformats.org/officeDocument/2006/relationships/hyperlink" Target="consultantplus://offline/ref=C3BB9F7D8E3BCBA18E525D28A18AE8D5A5094C54AB8B251D18F1B0320FF4F295B12A0FEFEE67AECED5O4J" TargetMode="External"/><Relationship Id="rId21" Type="http://schemas.openxmlformats.org/officeDocument/2006/relationships/hyperlink" Target="consultantplus://offline/ref=C3BB9F7D8E3BCBA18E525D28A18AE8D5A5094C54AB8B251D18F1B0320FF4F295B12A0FEFEE67AECCD5O5J" TargetMode="External"/><Relationship Id="rId34" Type="http://schemas.openxmlformats.org/officeDocument/2006/relationships/hyperlink" Target="consultantplus://offline/ref=C3BB9F7D8E3BCBA18E525D28A18AE8D5A50C4155AA8A251D18F1B0320FF4F295B12A0FEFEE67AECCD5O7J" TargetMode="External"/><Relationship Id="rId42" Type="http://schemas.openxmlformats.org/officeDocument/2006/relationships/hyperlink" Target="consultantplus://offline/ref=C3BB9F7D8E3BCBA18E525D28A18AE8D5A5094C54AB8B251D18F1B0320FF4F295B12A0FEFEE67AECED5O2J" TargetMode="External"/><Relationship Id="rId47" Type="http://schemas.openxmlformats.org/officeDocument/2006/relationships/hyperlink" Target="consultantplus://offline/ref=C3BB9F7D8E3BCBA18E525D28A18AE8D5A50D4356AB83251D18F1B0320FF4F295B12A0FEFEE67AECAD5O1J" TargetMode="External"/><Relationship Id="rId50" Type="http://schemas.openxmlformats.org/officeDocument/2006/relationships/hyperlink" Target="consultantplus://offline/ref=C3BB9F7D8E3BCBA18E525D28A18AE8D5A5094C54AB8B251D18F1B0320FF4F295B12A0FEFEE67AEC9D5O4J" TargetMode="External"/><Relationship Id="rId55" Type="http://schemas.openxmlformats.org/officeDocument/2006/relationships/hyperlink" Target="consultantplus://offline/ref=C3BB9F7D8E3BCBA18E525D28A18AE8D5A50D4356AB83251D18F1B0320FF4F295B12A0FEFEE67AEC5D5O1J" TargetMode="External"/><Relationship Id="rId7" Type="http://schemas.openxmlformats.org/officeDocument/2006/relationships/hyperlink" Target="consultantplus://offline/ref=C3BB9F7D8E3BCBA18E525D28A18AE8D5A5064150A887251D18F1B0320FF4F295B12A0FEFEE67ABCFD5O3J" TargetMode="External"/><Relationship Id="rId12" Type="http://schemas.openxmlformats.org/officeDocument/2006/relationships/hyperlink" Target="consultantplus://offline/ref=C3BB9F7D8E3BCBA18E525D28A18AE8D5A60F4457AF86251D18F1B0320FF4F295B12A0FEFEE67A7C5D5O7J" TargetMode="External"/><Relationship Id="rId17" Type="http://schemas.openxmlformats.org/officeDocument/2006/relationships/hyperlink" Target="consultantplus://offline/ref=C3BB9F7D8E3BCBA18E525D28A18AE8D5A50A4C52A08A251D18F1B0320FF4F295B12A0FEFEE67AECCD5O4J" TargetMode="External"/><Relationship Id="rId25" Type="http://schemas.openxmlformats.org/officeDocument/2006/relationships/hyperlink" Target="consultantplus://offline/ref=C3BB9F7D8E3BCBA18E525D28A18AE8D5A60F4253A88A251D18F1B0320FDFO4J" TargetMode="External"/><Relationship Id="rId33" Type="http://schemas.openxmlformats.org/officeDocument/2006/relationships/hyperlink" Target="consultantplus://offline/ref=C3BB9F7D8E3BCBA18E525D28A18AE8D5A50D4356AB83251D18F1B0320FF4F295B12A0FEFEE67AECFD5ODJ" TargetMode="External"/><Relationship Id="rId38" Type="http://schemas.openxmlformats.org/officeDocument/2006/relationships/hyperlink" Target="consultantplus://offline/ref=C3BB9F7D8E3BCBA18E525D28A18AE8D5A5094C54AB8B251D18F1B0320FF4F295B12A0FEFEE67AECFD5OCJ" TargetMode="External"/><Relationship Id="rId46" Type="http://schemas.openxmlformats.org/officeDocument/2006/relationships/hyperlink" Target="consultantplus://offline/ref=C3BB9F7D8E3BCBA18E525D28A18AE8D5A50D4356AB83251D18F1B0320FF4F295B12A0FEFEE67AECAD5O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BB9F7D8E3BCBA18E525D28A18AE8D5A5064150A887251D18F1B0320FF4F295B12A0FEFEE67ABCFD5O3J" TargetMode="External"/><Relationship Id="rId20" Type="http://schemas.openxmlformats.org/officeDocument/2006/relationships/hyperlink" Target="consultantplus://offline/ref=C3BB9F7D8E3BCBA18E525D28A18AE8D5A60F4457AF86251D18F1B0320FF4F295B12A0FEFEE67A7C5D5O7J" TargetMode="External"/><Relationship Id="rId29" Type="http://schemas.openxmlformats.org/officeDocument/2006/relationships/hyperlink" Target="consultantplus://offline/ref=C3BB9F7D8E3BCBA18E525D28A18AE8D5A50D4356AB83251D18F1B0320FF4F295B12A0FEFEE67AECFD5O1J" TargetMode="External"/><Relationship Id="rId41" Type="http://schemas.openxmlformats.org/officeDocument/2006/relationships/hyperlink" Target="consultantplus://offline/ref=C3BB9F7D8E3BCBA18E525D28A18AE8D5A5094C54AB8B251D18F1B0320FF4F295B12A0FEFEE67AECED5O1J" TargetMode="External"/><Relationship Id="rId54" Type="http://schemas.openxmlformats.org/officeDocument/2006/relationships/hyperlink" Target="consultantplus://offline/ref=C3BB9F7D8E3BCBA18E525D28A18AE8D5A5094C54AB8B251D18F1B0320FF4F295B12A0FEFEE67AEC9D5O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BB9F7D8E3BCBA18E525D28A18AE8D5A50C4155AA8A251D18F1B0320FF4F295B12A0FEFEE67AECDD5O1J" TargetMode="External"/><Relationship Id="rId11" Type="http://schemas.openxmlformats.org/officeDocument/2006/relationships/hyperlink" Target="consultantplus://offline/ref=C3BB9F7D8E3BCBA18E525D28A18AE8D5A60F4457AF86251D18F1B0320FF4F295B12A0FE6DEODJ" TargetMode="External"/><Relationship Id="rId24" Type="http://schemas.openxmlformats.org/officeDocument/2006/relationships/hyperlink" Target="consultantplus://offline/ref=C3BB9F7D8E3BCBA18E525D28A18AE8D5A5094C54AB8B251D18F1B0320FF4F295B12A0FEFEE67AECFD5O2J" TargetMode="External"/><Relationship Id="rId32" Type="http://schemas.openxmlformats.org/officeDocument/2006/relationships/hyperlink" Target="consultantplus://offline/ref=C3BB9F7D8E3BCBA18E525D28A18AE8D5A5094157AF83251D18F1B0320FF4F295B12A0FEFEE67AEC8D5O3J" TargetMode="External"/><Relationship Id="rId37" Type="http://schemas.openxmlformats.org/officeDocument/2006/relationships/hyperlink" Target="consultantplus://offline/ref=C3BB9F7D8E3BCBA18E525D28A18AE8D5A50D4356AB83251D18F1B0320FF4F295B12A0FEFEE67AECED5O6J" TargetMode="External"/><Relationship Id="rId40" Type="http://schemas.openxmlformats.org/officeDocument/2006/relationships/hyperlink" Target="consultantplus://offline/ref=C3BB9F7D8E3BCBA18E525D28A18AE8D5A5094C54AB8B251D18F1B0320FF4F295B12A0FEFEE67AECED5O5J" TargetMode="External"/><Relationship Id="rId45" Type="http://schemas.openxmlformats.org/officeDocument/2006/relationships/hyperlink" Target="consultantplus://offline/ref=C3BB9F7D8E3BCBA18E525D28A18AE8D5A50D4356AB83251D18F1B0320FF4F295B12A0FEFEE67AECAD5O4J" TargetMode="External"/><Relationship Id="rId53" Type="http://schemas.openxmlformats.org/officeDocument/2006/relationships/hyperlink" Target="consultantplus://offline/ref=C3BB9F7D8E3BCBA18E525D28A18AE8D5A5094C54AB8B251D18F1B0320FF4F295B12A0FEFEE67AEC9D5O6J" TargetMode="External"/><Relationship Id="rId5" Type="http://schemas.openxmlformats.org/officeDocument/2006/relationships/hyperlink" Target="consultantplus://offline/ref=C3BB9F7D8E3BCBA18E525D28A18AE8D5A50D4356AB83251D18F1B0320FF4F295B12A0FEFEE67AECDD5O1J" TargetMode="External"/><Relationship Id="rId15" Type="http://schemas.openxmlformats.org/officeDocument/2006/relationships/hyperlink" Target="consultantplus://offline/ref=C3BB9F7D8E3BCBA18E525D28A18AE8D5A50C4155AA8A251D18F1B0320FF4F295B12A0FEFEE67AECDD5ODJ" TargetMode="External"/><Relationship Id="rId23" Type="http://schemas.openxmlformats.org/officeDocument/2006/relationships/hyperlink" Target="consultantplus://offline/ref=C3BB9F7D8E3BCBA18E525D28A18AE8D5A5094C54AB8B251D18F1B0320FF4F295B12A0FEFEE67AECCD5O0J" TargetMode="External"/><Relationship Id="rId28" Type="http://schemas.openxmlformats.org/officeDocument/2006/relationships/hyperlink" Target="consultantplus://offline/ref=C3BB9F7D8E3BCBA18E525D28A18AE8D5A50D4356AB83251D18F1B0320FF4F295B12A0FEFEE67AECCD5O3J" TargetMode="External"/><Relationship Id="rId36" Type="http://schemas.openxmlformats.org/officeDocument/2006/relationships/hyperlink" Target="consultantplus://offline/ref=C3BB9F7D8E3BCBA18E525D28A18AE8D5A5094157AF83251D18F1B0320FF4F295B12A0FEFEE67AEC8D5OCJ" TargetMode="External"/><Relationship Id="rId49" Type="http://schemas.openxmlformats.org/officeDocument/2006/relationships/hyperlink" Target="consultantplus://offline/ref=C3BB9F7D8E3BCBA18E525D28A18AE8D5A50D4356AB83251D18F1B0320FF4F295B12A0FEFEE67AECAD5O3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C3BB9F7D8E3BCBA18E525D28A18AE8D5A5094C54AB8B251D18F1B0320FF4F295B12A0FEFEE67AECDD5O1J" TargetMode="External"/><Relationship Id="rId19" Type="http://schemas.openxmlformats.org/officeDocument/2006/relationships/hyperlink" Target="consultantplus://offline/ref=C3BB9F7D8E3BCBA18E525D28A18AE8D5A5094C54AB8B251D18F1B0320FF4F295B12A0FEFEE67AECCD5O4J" TargetMode="External"/><Relationship Id="rId31" Type="http://schemas.openxmlformats.org/officeDocument/2006/relationships/hyperlink" Target="consultantplus://offline/ref=C3BB9F7D8E3BCBA18E525D28A18AE8D5A50D4356AB83251D18F1B0320FF4F295B12A0FEFEE67AECFD5OCJ" TargetMode="External"/><Relationship Id="rId44" Type="http://schemas.openxmlformats.org/officeDocument/2006/relationships/hyperlink" Target="consultantplus://offline/ref=C3BB9F7D8E3BCBA18E525D28A18AE8D5A50D4356AB83251D18F1B0320FF4F295B12A0FEFEE67AECBD5O2J" TargetMode="External"/><Relationship Id="rId52" Type="http://schemas.openxmlformats.org/officeDocument/2006/relationships/hyperlink" Target="consultantplus://offline/ref=C3BB9F7D8E3BCBA18E525D28A18AE8D5A50D4356AB83251D18F1B0320FF4F295B12A0FEFEE67AEC5D5O5J" TargetMode="External"/><Relationship Id="rId4" Type="http://schemas.openxmlformats.org/officeDocument/2006/relationships/hyperlink" Target="consultantplus://offline/ref=C3BB9F7D8E3BCBA18E525D28A18AE8D5A5094456AB86251D18F1B0320FF4F295B12A0FEFEE67AECDD5O1J" TargetMode="External"/><Relationship Id="rId9" Type="http://schemas.openxmlformats.org/officeDocument/2006/relationships/hyperlink" Target="consultantplus://offline/ref=C3BB9F7D8E3BCBA18E525D28A18AE8D5A5094157AF83251D18F1B0320FF4F295B12A0FEFEE67AEC8D5O2J" TargetMode="External"/><Relationship Id="rId14" Type="http://schemas.openxmlformats.org/officeDocument/2006/relationships/hyperlink" Target="consultantplus://offline/ref=C3BB9F7D8E3BCBA18E525D28A18AE8D5A50D4356AB83251D18F1B0320FF4F295B12A0FEFEE67AECDD5ODJ" TargetMode="External"/><Relationship Id="rId22" Type="http://schemas.openxmlformats.org/officeDocument/2006/relationships/hyperlink" Target="consultantplus://offline/ref=C3BB9F7D8E3BCBA18E525D28A18AE8D5A5094C54AB8B251D18F1B0320FF4F295B12A0FEFEE67AECCD5O7J" TargetMode="External"/><Relationship Id="rId27" Type="http://schemas.openxmlformats.org/officeDocument/2006/relationships/hyperlink" Target="consultantplus://offline/ref=C3BB9F7D8E3BCBA18E525D28A18AE8D5A50C4155AA8A251D18F1B0320FF4F295B12A0FEFEE67AECCD5O4J" TargetMode="External"/><Relationship Id="rId30" Type="http://schemas.openxmlformats.org/officeDocument/2006/relationships/hyperlink" Target="consultantplus://offline/ref=C3BB9F7D8E3BCBA18E525D28A18AE8D5A50B4D57AB82251D18F1B0320FF4F295B12A0FEFEE67AECCD5O7J" TargetMode="External"/><Relationship Id="rId35" Type="http://schemas.openxmlformats.org/officeDocument/2006/relationships/hyperlink" Target="consultantplus://offline/ref=C3BB9F7D8E3BCBA18E525D28A18AE8D5A50C4155AA8A251D18F1B0320FF4F295B12A0FEFEE67AECCD5O0J" TargetMode="External"/><Relationship Id="rId43" Type="http://schemas.openxmlformats.org/officeDocument/2006/relationships/hyperlink" Target="consultantplus://offline/ref=C3BB9F7D8E3BCBA18E525D28A18AE8D5A5094C54AB8B251D18F1B0320FF4F295B12A0FEFEE67AECED5OCJ" TargetMode="External"/><Relationship Id="rId48" Type="http://schemas.openxmlformats.org/officeDocument/2006/relationships/hyperlink" Target="consultantplus://offline/ref=C3BB9F7D8E3BCBA18E525D28A18AE8D5A5094C54AB8B251D18F1B0320FF4F295B12A0FEFEE67AECED5OD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C3BB9F7D8E3BCBA18E525D28A18AE8D5A50A4C52A08A251D18F1B0320FF4F295B12A0FEFEE67AECCD5O4J" TargetMode="External"/><Relationship Id="rId51" Type="http://schemas.openxmlformats.org/officeDocument/2006/relationships/hyperlink" Target="consultantplus://offline/ref=C3BB9F7D8E3BCBA18E525D28A18AE8D5A50D4356AB83251D18F1B0320FF4F295B12A0FEFEE67AEC5D5O4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3813</Words>
  <Characters>21739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</vt:lpstr>
    </vt:vector>
  </TitlesOfParts>
  <Company/>
  <LinksUpToDate>false</LinksUpToDate>
  <CharactersWithSpaces>25501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2016-12-26T09:14:00Z</dcterms:created>
  <dcterms:modified xsi:type="dcterms:W3CDTF">2016-12-26T09:15:00Z</dcterms:modified>
</cp:coreProperties>
</file>