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09" w:rsidRPr="003A0609" w:rsidRDefault="003A0609" w:rsidP="003A0609">
      <w:pPr>
        <w:shd w:val="clear" w:color="auto" w:fill="FFFFFF"/>
        <w:spacing w:after="0" w:line="240" w:lineRule="auto"/>
        <w:jc w:val="center"/>
        <w:textAlignment w:val="baseline"/>
        <w:rPr>
          <w:rFonts w:ascii="Times New Roman" w:eastAsia="Times New Roman" w:hAnsi="Times New Roman" w:cs="Times New Roman"/>
          <w:color w:val="3C3C3C"/>
          <w:spacing w:val="2"/>
          <w:sz w:val="20"/>
          <w:szCs w:val="20"/>
          <w:lang w:eastAsia="ru-RU"/>
        </w:rPr>
      </w:pPr>
      <w:r w:rsidRPr="003A0609">
        <w:rPr>
          <w:rFonts w:ascii="Times New Roman" w:eastAsia="Times New Roman" w:hAnsi="Times New Roman" w:cs="Times New Roman"/>
          <w:color w:val="3C3C3C"/>
          <w:spacing w:val="2"/>
          <w:sz w:val="20"/>
          <w:szCs w:val="20"/>
          <w:lang w:eastAsia="ru-RU"/>
        </w:rPr>
        <w:t>МИНИСТЕРСТВО СТРОИТЕЛЬСТВА И ЖИЛИЩНО-КОММУНАЛЬНОГО ХОЗЯЙСТВА РОССИЙСКОЙ ФЕДЕРАЦИИ</w:t>
      </w:r>
    </w:p>
    <w:p w:rsidR="003A0609" w:rsidRPr="003A0609" w:rsidRDefault="003A0609" w:rsidP="003A0609">
      <w:pPr>
        <w:shd w:val="clear" w:color="auto" w:fill="FFFFFF"/>
        <w:spacing w:after="0" w:line="240" w:lineRule="auto"/>
        <w:jc w:val="center"/>
        <w:textAlignment w:val="baseline"/>
        <w:rPr>
          <w:rFonts w:ascii="Times New Roman" w:eastAsia="Times New Roman" w:hAnsi="Times New Roman" w:cs="Times New Roman"/>
          <w:color w:val="3C3C3C"/>
          <w:spacing w:val="2"/>
          <w:sz w:val="20"/>
          <w:szCs w:val="20"/>
          <w:lang w:eastAsia="ru-RU"/>
        </w:rPr>
      </w:pPr>
      <w:r w:rsidRPr="003A0609">
        <w:rPr>
          <w:rFonts w:ascii="Times New Roman" w:eastAsia="Times New Roman" w:hAnsi="Times New Roman" w:cs="Times New Roman"/>
          <w:color w:val="3C3C3C"/>
          <w:spacing w:val="2"/>
          <w:sz w:val="20"/>
          <w:szCs w:val="20"/>
          <w:lang w:eastAsia="ru-RU"/>
        </w:rPr>
        <w:t>ПРИКАЗ</w:t>
      </w:r>
    </w:p>
    <w:p w:rsidR="003A0609" w:rsidRPr="003A0609" w:rsidRDefault="003A0609" w:rsidP="003A0609">
      <w:pPr>
        <w:shd w:val="clear" w:color="auto" w:fill="FFFFFF"/>
        <w:spacing w:after="0" w:line="240" w:lineRule="auto"/>
        <w:jc w:val="center"/>
        <w:textAlignment w:val="baseline"/>
        <w:rPr>
          <w:rFonts w:ascii="Times New Roman" w:eastAsia="Times New Roman" w:hAnsi="Times New Roman" w:cs="Times New Roman"/>
          <w:color w:val="3C3C3C"/>
          <w:spacing w:val="2"/>
          <w:sz w:val="20"/>
          <w:szCs w:val="20"/>
          <w:lang w:eastAsia="ru-RU"/>
        </w:rPr>
      </w:pPr>
      <w:r w:rsidRPr="003A0609">
        <w:rPr>
          <w:rFonts w:ascii="Times New Roman" w:eastAsia="Times New Roman" w:hAnsi="Times New Roman" w:cs="Times New Roman"/>
          <w:color w:val="3C3C3C"/>
          <w:spacing w:val="2"/>
          <w:sz w:val="20"/>
          <w:szCs w:val="20"/>
          <w:lang w:eastAsia="ru-RU"/>
        </w:rPr>
        <w:t>от 25 декабря 2015 года N 938/</w:t>
      </w:r>
      <w:proofErr w:type="spellStart"/>
      <w:proofErr w:type="gramStart"/>
      <w:r w:rsidRPr="003A0609">
        <w:rPr>
          <w:rFonts w:ascii="Times New Roman" w:eastAsia="Times New Roman" w:hAnsi="Times New Roman" w:cs="Times New Roman"/>
          <w:color w:val="3C3C3C"/>
          <w:spacing w:val="2"/>
          <w:sz w:val="20"/>
          <w:szCs w:val="20"/>
          <w:lang w:eastAsia="ru-RU"/>
        </w:rPr>
        <w:t>пр</w:t>
      </w:r>
      <w:proofErr w:type="spellEnd"/>
      <w:proofErr w:type="gramEnd"/>
    </w:p>
    <w:p w:rsidR="00E24E24" w:rsidRDefault="00E24E24" w:rsidP="00E24E24">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0"/>
          <w:szCs w:val="20"/>
          <w:lang w:eastAsia="ru-RU"/>
        </w:rPr>
      </w:pPr>
      <w:r w:rsidRPr="003A0609">
        <w:rPr>
          <w:rFonts w:ascii="Times New Roman" w:eastAsia="Times New Roman" w:hAnsi="Times New Roman" w:cs="Times New Roman"/>
          <w:b/>
          <w:bCs/>
          <w:color w:val="2D2D2D"/>
          <w:spacing w:val="2"/>
          <w:kern w:val="36"/>
          <w:sz w:val="20"/>
          <w:szCs w:val="20"/>
          <w:lang w:eastAsia="ru-RU"/>
        </w:rPr>
        <w:t>Об утверждении Порядка и сроков внесения изменений в реестр лицензий субъекта</w:t>
      </w:r>
    </w:p>
    <w:p w:rsidR="00E24E24" w:rsidRPr="003A0609" w:rsidRDefault="00E24E24" w:rsidP="00E24E24">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0"/>
          <w:szCs w:val="20"/>
          <w:lang w:eastAsia="ru-RU"/>
        </w:rPr>
      </w:pPr>
      <w:r w:rsidRPr="003A0609">
        <w:rPr>
          <w:rFonts w:ascii="Times New Roman" w:eastAsia="Times New Roman" w:hAnsi="Times New Roman" w:cs="Times New Roman"/>
          <w:b/>
          <w:bCs/>
          <w:color w:val="2D2D2D"/>
          <w:spacing w:val="2"/>
          <w:kern w:val="36"/>
          <w:sz w:val="20"/>
          <w:szCs w:val="20"/>
          <w:lang w:eastAsia="ru-RU"/>
        </w:rPr>
        <w:t xml:space="preserve"> Российской Федерации </w:t>
      </w:r>
    </w:p>
    <w:p w:rsidR="003A0609" w:rsidRPr="003A0609" w:rsidRDefault="00E24E24" w:rsidP="00E24E24">
      <w:pPr>
        <w:shd w:val="clear" w:color="auto" w:fill="FFFFFF"/>
        <w:spacing w:after="0" w:line="315" w:lineRule="atLeast"/>
        <w:jc w:val="center"/>
        <w:textAlignment w:val="baseline"/>
        <w:rPr>
          <w:rFonts w:ascii="Times New Roman" w:eastAsia="Times New Roman" w:hAnsi="Times New Roman" w:cs="Times New Roman"/>
          <w:color w:val="2D2D2D"/>
          <w:spacing w:val="2"/>
          <w:sz w:val="16"/>
          <w:szCs w:val="16"/>
          <w:lang w:eastAsia="ru-RU"/>
        </w:rPr>
      </w:pPr>
      <w:r w:rsidRPr="003A0609">
        <w:rPr>
          <w:rFonts w:ascii="Times New Roman" w:eastAsia="Times New Roman" w:hAnsi="Times New Roman" w:cs="Times New Roman"/>
          <w:color w:val="2D2D2D"/>
          <w:spacing w:val="2"/>
          <w:sz w:val="16"/>
          <w:szCs w:val="16"/>
          <w:lang w:eastAsia="ru-RU"/>
        </w:rPr>
        <w:t xml:space="preserve"> </w:t>
      </w:r>
      <w:r w:rsidR="003A0609" w:rsidRPr="003A0609">
        <w:rPr>
          <w:rFonts w:ascii="Times New Roman" w:eastAsia="Times New Roman" w:hAnsi="Times New Roman" w:cs="Times New Roman"/>
          <w:color w:val="2D2D2D"/>
          <w:spacing w:val="2"/>
          <w:sz w:val="16"/>
          <w:szCs w:val="16"/>
          <w:lang w:eastAsia="ru-RU"/>
        </w:rPr>
        <w:t>(с изменениями на 30 октября 2020 года)</w:t>
      </w:r>
    </w:p>
    <w:p w:rsidR="003A0609" w:rsidRPr="003A0609" w:rsidRDefault="003A0609" w:rsidP="00CA2ACD">
      <w:pPr>
        <w:shd w:val="clear" w:color="auto" w:fill="FFFFFF"/>
        <w:spacing w:after="0" w:line="240" w:lineRule="auto"/>
        <w:jc w:val="center"/>
        <w:textAlignment w:val="baseline"/>
        <w:rPr>
          <w:rFonts w:ascii="Times New Roman" w:eastAsia="Times New Roman" w:hAnsi="Times New Roman" w:cs="Times New Roman"/>
          <w:color w:val="2D2D2D"/>
          <w:spacing w:val="2"/>
          <w:sz w:val="16"/>
          <w:szCs w:val="16"/>
          <w:lang w:eastAsia="ru-RU"/>
        </w:rPr>
      </w:pPr>
      <w:proofErr w:type="gramStart"/>
      <w:r w:rsidRPr="003A0609">
        <w:rPr>
          <w:rFonts w:ascii="Times New Roman" w:eastAsia="Times New Roman" w:hAnsi="Times New Roman" w:cs="Times New Roman"/>
          <w:color w:val="2D2D2D"/>
          <w:spacing w:val="2"/>
          <w:sz w:val="16"/>
          <w:szCs w:val="16"/>
          <w:lang w:eastAsia="ru-RU"/>
        </w:rPr>
        <w:t>____________________________________________________________________</w:t>
      </w:r>
      <w:r w:rsidRPr="003A0609">
        <w:rPr>
          <w:rFonts w:ascii="Times New Roman" w:eastAsia="Times New Roman" w:hAnsi="Times New Roman" w:cs="Times New Roman"/>
          <w:color w:val="2D2D2D"/>
          <w:spacing w:val="2"/>
          <w:sz w:val="16"/>
          <w:szCs w:val="16"/>
          <w:lang w:eastAsia="ru-RU"/>
        </w:rPr>
        <w:br/>
        <w:t>Документ с изменениями, внесенными:</w:t>
      </w:r>
      <w:r w:rsidRPr="003A0609">
        <w:rPr>
          <w:rFonts w:ascii="Times New Roman" w:eastAsia="Times New Roman" w:hAnsi="Times New Roman" w:cs="Times New Roman"/>
          <w:color w:val="2D2D2D"/>
          <w:spacing w:val="2"/>
          <w:sz w:val="16"/>
          <w:szCs w:val="16"/>
          <w:lang w:eastAsia="ru-RU"/>
        </w:rPr>
        <w:br/>
      </w:r>
      <w:hyperlink r:id="rId5" w:history="1">
        <w:r w:rsidRPr="003A0609">
          <w:rPr>
            <w:rFonts w:ascii="Times New Roman" w:eastAsia="Times New Roman" w:hAnsi="Times New Roman" w:cs="Times New Roman"/>
            <w:color w:val="00466E"/>
            <w:spacing w:val="2"/>
            <w:sz w:val="16"/>
            <w:szCs w:val="16"/>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Pr="003A0609">
        <w:rPr>
          <w:rFonts w:ascii="Times New Roman" w:eastAsia="Times New Roman" w:hAnsi="Times New Roman" w:cs="Times New Roman"/>
          <w:color w:val="2D2D2D"/>
          <w:spacing w:val="2"/>
          <w:sz w:val="16"/>
          <w:szCs w:val="16"/>
          <w:lang w:eastAsia="ru-RU"/>
        </w:rPr>
        <w:t> (Официальный интернет-портал правовой информации www.pravo.gov.ru, 30.03.2018, N 0001201803300022) (о порядке вступления в силу см. </w:t>
      </w:r>
      <w:hyperlink r:id="rId6" w:history="1">
        <w:r w:rsidRPr="003A0609">
          <w:rPr>
            <w:rFonts w:ascii="Times New Roman" w:eastAsia="Times New Roman" w:hAnsi="Times New Roman" w:cs="Times New Roman"/>
            <w:color w:val="00466E"/>
            <w:spacing w:val="2"/>
            <w:sz w:val="16"/>
            <w:szCs w:val="16"/>
            <w:u w:val="single"/>
            <w:lang w:eastAsia="ru-RU"/>
          </w:rPr>
          <w:t>пункт 2 приказа Министерства строительства и жилищно-коммунального хозяйства Российской Федерации от 2 марта 2018 года N 134/пр</w:t>
        </w:r>
      </w:hyperlink>
      <w:r w:rsidRPr="003A0609">
        <w:rPr>
          <w:rFonts w:ascii="Times New Roman" w:eastAsia="Times New Roman" w:hAnsi="Times New Roman" w:cs="Times New Roman"/>
          <w:color w:val="2D2D2D"/>
          <w:spacing w:val="2"/>
          <w:sz w:val="16"/>
          <w:szCs w:val="16"/>
          <w:lang w:eastAsia="ru-RU"/>
        </w:rPr>
        <w:t>);</w:t>
      </w:r>
      <w:proofErr w:type="gramEnd"/>
      <w:r w:rsidRPr="003A0609">
        <w:rPr>
          <w:rFonts w:ascii="Times New Roman" w:eastAsia="Times New Roman" w:hAnsi="Times New Roman" w:cs="Times New Roman"/>
          <w:color w:val="2D2D2D"/>
          <w:spacing w:val="2"/>
          <w:sz w:val="16"/>
          <w:szCs w:val="16"/>
          <w:lang w:eastAsia="ru-RU"/>
        </w:rPr>
        <w:br/>
      </w:r>
      <w:hyperlink r:id="rId7" w:history="1">
        <w:r w:rsidRPr="003A0609">
          <w:rPr>
            <w:rFonts w:ascii="Times New Roman" w:eastAsia="Times New Roman" w:hAnsi="Times New Roman" w:cs="Times New Roman"/>
            <w:color w:val="00466E"/>
            <w:spacing w:val="2"/>
            <w:sz w:val="16"/>
            <w:szCs w:val="16"/>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Pr="003A0609">
        <w:rPr>
          <w:rFonts w:ascii="Times New Roman" w:eastAsia="Times New Roman" w:hAnsi="Times New Roman" w:cs="Times New Roman"/>
          <w:color w:val="2D2D2D"/>
          <w:spacing w:val="2"/>
          <w:sz w:val="16"/>
          <w:szCs w:val="16"/>
          <w:lang w:eastAsia="ru-RU"/>
        </w:rPr>
        <w:t> (Официальный интернет-портал правовой информации www.pravo.gov.ru, 09.12.2020, N 0001202012090013).</w:t>
      </w:r>
      <w:r w:rsidRPr="003A0609">
        <w:rPr>
          <w:rFonts w:ascii="Times New Roman" w:eastAsia="Times New Roman" w:hAnsi="Times New Roman" w:cs="Times New Roman"/>
          <w:color w:val="2D2D2D"/>
          <w:spacing w:val="2"/>
          <w:sz w:val="16"/>
          <w:szCs w:val="16"/>
          <w:lang w:eastAsia="ru-RU"/>
        </w:rPr>
        <w:br/>
        <w:t>____________________________________</w:t>
      </w:r>
      <w:r w:rsidR="00BA31B6">
        <w:rPr>
          <w:rFonts w:ascii="Times New Roman" w:eastAsia="Times New Roman" w:hAnsi="Times New Roman" w:cs="Times New Roman"/>
          <w:color w:val="2D2D2D"/>
          <w:spacing w:val="2"/>
          <w:sz w:val="16"/>
          <w:szCs w:val="16"/>
          <w:lang w:eastAsia="ru-RU"/>
        </w:rPr>
        <w:t>_______________________________</w:t>
      </w:r>
      <w:bookmarkStart w:id="0" w:name="_GoBack"/>
      <w:bookmarkEnd w:id="0"/>
      <w:r w:rsidRPr="003A0609">
        <w:rPr>
          <w:rFonts w:ascii="Times New Roman" w:eastAsia="Times New Roman" w:hAnsi="Times New Roman" w:cs="Times New Roman"/>
          <w:color w:val="2D2D2D"/>
          <w:spacing w:val="2"/>
          <w:sz w:val="16"/>
          <w:szCs w:val="16"/>
          <w:lang w:eastAsia="ru-RU"/>
        </w:rPr>
        <w:br/>
      </w:r>
      <w:proofErr w:type="gramStart"/>
      <w:r w:rsidRPr="003A0609">
        <w:rPr>
          <w:rFonts w:ascii="Times New Roman" w:eastAsia="Times New Roman" w:hAnsi="Times New Roman" w:cs="Times New Roman"/>
          <w:color w:val="2D2D2D"/>
          <w:spacing w:val="2"/>
          <w:sz w:val="16"/>
          <w:szCs w:val="16"/>
          <w:lang w:eastAsia="ru-RU"/>
        </w:rPr>
        <w:t>В документе также учтены:</w:t>
      </w:r>
      <w:r w:rsidRPr="003A0609">
        <w:rPr>
          <w:rFonts w:ascii="Times New Roman" w:eastAsia="Times New Roman" w:hAnsi="Times New Roman" w:cs="Times New Roman"/>
          <w:color w:val="2D2D2D"/>
          <w:spacing w:val="2"/>
          <w:sz w:val="16"/>
          <w:szCs w:val="16"/>
          <w:lang w:eastAsia="ru-RU"/>
        </w:rPr>
        <w:br/>
      </w:r>
      <w:hyperlink r:id="rId8" w:history="1">
        <w:r w:rsidRPr="003A0609">
          <w:rPr>
            <w:rFonts w:ascii="Times New Roman" w:eastAsia="Times New Roman" w:hAnsi="Times New Roman" w:cs="Times New Roman"/>
            <w:color w:val="00466E"/>
            <w:spacing w:val="2"/>
            <w:sz w:val="16"/>
            <w:szCs w:val="16"/>
            <w:u w:val="single"/>
            <w:lang w:eastAsia="ru-RU"/>
          </w:rPr>
          <w:t>решение Верховного Суда Российской Федерации от 29 сентября 2017 года N АКПИ17-704</w:t>
        </w:r>
      </w:hyperlink>
      <w:r w:rsidRPr="003A0609">
        <w:rPr>
          <w:rFonts w:ascii="Times New Roman" w:eastAsia="Times New Roman" w:hAnsi="Times New Roman" w:cs="Times New Roman"/>
          <w:color w:val="2D2D2D"/>
          <w:spacing w:val="2"/>
          <w:sz w:val="16"/>
          <w:szCs w:val="16"/>
          <w:lang w:eastAsia="ru-RU"/>
        </w:rPr>
        <w:t> (оставлено без изменений </w:t>
      </w:r>
      <w:hyperlink r:id="rId9" w:history="1">
        <w:r w:rsidRPr="003A0609">
          <w:rPr>
            <w:rFonts w:ascii="Times New Roman" w:eastAsia="Times New Roman" w:hAnsi="Times New Roman" w:cs="Times New Roman"/>
            <w:color w:val="00466E"/>
            <w:spacing w:val="2"/>
            <w:sz w:val="16"/>
            <w:szCs w:val="16"/>
            <w:u w:val="single"/>
            <w:lang w:eastAsia="ru-RU"/>
          </w:rPr>
          <w:t>Определением Апелляционной коллегии Верховного Суда РФ от 21 декабря 2017 года N АПЛ17-467</w:t>
        </w:r>
      </w:hyperlink>
      <w:r w:rsidRPr="003A0609">
        <w:rPr>
          <w:rFonts w:ascii="Times New Roman" w:eastAsia="Times New Roman" w:hAnsi="Times New Roman" w:cs="Times New Roman"/>
          <w:color w:val="2D2D2D"/>
          <w:spacing w:val="2"/>
          <w:sz w:val="16"/>
          <w:szCs w:val="16"/>
          <w:lang w:eastAsia="ru-RU"/>
        </w:rPr>
        <w:t>);</w:t>
      </w:r>
      <w:r w:rsidRPr="003A0609">
        <w:rPr>
          <w:rFonts w:ascii="Times New Roman" w:eastAsia="Times New Roman" w:hAnsi="Times New Roman" w:cs="Times New Roman"/>
          <w:color w:val="2D2D2D"/>
          <w:spacing w:val="2"/>
          <w:sz w:val="16"/>
          <w:szCs w:val="16"/>
          <w:lang w:eastAsia="ru-RU"/>
        </w:rPr>
        <w:br/>
      </w:r>
      <w:hyperlink r:id="rId10" w:history="1">
        <w:r w:rsidRPr="003A0609">
          <w:rPr>
            <w:rFonts w:ascii="Times New Roman" w:eastAsia="Times New Roman" w:hAnsi="Times New Roman" w:cs="Times New Roman"/>
            <w:color w:val="00466E"/>
            <w:spacing w:val="2"/>
            <w:sz w:val="16"/>
            <w:szCs w:val="16"/>
            <w:u w:val="single"/>
            <w:lang w:eastAsia="ru-RU"/>
          </w:rPr>
          <w:t>решение Верховного Суда Российской Федерации от 13 августа 2019 года N АКПИ19-474</w:t>
        </w:r>
      </w:hyperlink>
      <w:r w:rsidRPr="003A0609">
        <w:rPr>
          <w:rFonts w:ascii="Times New Roman" w:eastAsia="Times New Roman" w:hAnsi="Times New Roman" w:cs="Times New Roman"/>
          <w:color w:val="2D2D2D"/>
          <w:spacing w:val="2"/>
          <w:sz w:val="16"/>
          <w:szCs w:val="16"/>
          <w:lang w:eastAsia="ru-RU"/>
        </w:rPr>
        <w:t> (вступило в законную силу 31 октября 2019 года).</w:t>
      </w:r>
      <w:r w:rsidRPr="003A0609">
        <w:rPr>
          <w:rFonts w:ascii="Times New Roman" w:eastAsia="Times New Roman" w:hAnsi="Times New Roman" w:cs="Times New Roman"/>
          <w:color w:val="2D2D2D"/>
          <w:spacing w:val="2"/>
          <w:sz w:val="16"/>
          <w:szCs w:val="16"/>
          <w:lang w:eastAsia="ru-RU"/>
        </w:rPr>
        <w:br/>
        <w:t>____________________________________________________________________</w:t>
      </w:r>
      <w:proofErr w:type="gramEnd"/>
    </w:p>
    <w:p w:rsidR="003A0609" w:rsidRPr="003A0609" w:rsidRDefault="003A0609" w:rsidP="003A0609">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3A0609">
        <w:rPr>
          <w:rFonts w:ascii="Arial" w:eastAsia="Times New Roman" w:hAnsi="Arial" w:cs="Arial"/>
          <w:color w:val="2D2D2D"/>
          <w:spacing w:val="2"/>
          <w:sz w:val="21"/>
          <w:szCs w:val="21"/>
          <w:lang w:eastAsia="ru-RU"/>
        </w:rPr>
        <w:br/>
      </w:r>
      <w:r w:rsidRPr="003A0609">
        <w:rPr>
          <w:rFonts w:ascii="Arial" w:eastAsia="Times New Roman" w:hAnsi="Arial" w:cs="Arial"/>
          <w:color w:val="2D2D2D"/>
          <w:spacing w:val="2"/>
          <w:sz w:val="21"/>
          <w:szCs w:val="21"/>
          <w:lang w:eastAsia="ru-RU"/>
        </w:rPr>
        <w:br/>
      </w:r>
      <w:r w:rsidRPr="003A0609">
        <w:rPr>
          <w:rFonts w:ascii="Times New Roman" w:eastAsia="Times New Roman" w:hAnsi="Times New Roman" w:cs="Times New Roman"/>
          <w:color w:val="2D2D2D"/>
          <w:spacing w:val="2"/>
          <w:sz w:val="24"/>
          <w:szCs w:val="24"/>
          <w:lang w:eastAsia="ru-RU"/>
        </w:rPr>
        <w:t>В соответствии с </w:t>
      </w:r>
      <w:hyperlink r:id="rId11" w:history="1">
        <w:r w:rsidRPr="003A0609">
          <w:rPr>
            <w:rFonts w:ascii="Times New Roman" w:eastAsia="Times New Roman" w:hAnsi="Times New Roman" w:cs="Times New Roman"/>
            <w:color w:val="00466E"/>
            <w:spacing w:val="2"/>
            <w:sz w:val="24"/>
            <w:szCs w:val="24"/>
            <w:u w:val="single"/>
            <w:lang w:eastAsia="ru-RU"/>
          </w:rPr>
          <w:t>частью 3 статьи 1</w:t>
        </w:r>
        <w:r w:rsidR="00017D73">
          <w:rPr>
            <w:rFonts w:ascii="Times New Roman" w:eastAsia="Times New Roman" w:hAnsi="Times New Roman" w:cs="Times New Roman"/>
            <w:color w:val="00466E"/>
            <w:spacing w:val="2"/>
            <w:sz w:val="24"/>
            <w:szCs w:val="24"/>
            <w:u w:val="single"/>
            <w:lang w:eastAsia="ru-RU"/>
          </w:rPr>
          <w:t xml:space="preserve">98 Жилищного кодекса Российской </w:t>
        </w:r>
        <w:r w:rsidRPr="003A0609">
          <w:rPr>
            <w:rFonts w:ascii="Times New Roman" w:eastAsia="Times New Roman" w:hAnsi="Times New Roman" w:cs="Times New Roman"/>
            <w:color w:val="00466E"/>
            <w:spacing w:val="2"/>
            <w:sz w:val="24"/>
            <w:szCs w:val="24"/>
            <w:u w:val="single"/>
            <w:lang w:eastAsia="ru-RU"/>
          </w:rPr>
          <w:t>Федерации</w:t>
        </w:r>
      </w:hyperlink>
      <w:r w:rsidRPr="003A0609">
        <w:rPr>
          <w:rFonts w:ascii="Times New Roman" w:eastAsia="Times New Roman" w:hAnsi="Times New Roman" w:cs="Times New Roman"/>
          <w:color w:val="2D2D2D"/>
          <w:spacing w:val="2"/>
          <w:sz w:val="24"/>
          <w:szCs w:val="24"/>
          <w:lang w:eastAsia="ru-RU"/>
        </w:rPr>
        <w:t> </w:t>
      </w:r>
      <w:r w:rsidRPr="003A0609">
        <w:rPr>
          <w:rFonts w:ascii="Times New Roman" w:eastAsia="Times New Roman" w:hAnsi="Times New Roman" w:cs="Times New Roman"/>
          <w:color w:val="2D2D2D"/>
          <w:spacing w:val="2"/>
          <w:sz w:val="24"/>
          <w:szCs w:val="24"/>
          <w:lang w:eastAsia="ru-RU"/>
        </w:rPr>
        <w:br/>
        <w:t>приказываю:</w:t>
      </w:r>
      <w:r w:rsidRPr="003A0609">
        <w:rPr>
          <w:rFonts w:ascii="Times New Roman" w:eastAsia="Times New Roman" w:hAnsi="Times New Roman" w:cs="Times New Roman"/>
          <w:color w:val="2D2D2D"/>
          <w:spacing w:val="2"/>
          <w:sz w:val="24"/>
          <w:szCs w:val="24"/>
          <w:lang w:eastAsia="ru-RU"/>
        </w:rPr>
        <w:br/>
      </w:r>
    </w:p>
    <w:p w:rsidR="003A0609" w:rsidRPr="003A0609" w:rsidRDefault="003A0609" w:rsidP="003A0609">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3A0609">
        <w:rPr>
          <w:rFonts w:ascii="Times New Roman" w:eastAsia="Times New Roman" w:hAnsi="Times New Roman" w:cs="Times New Roman"/>
          <w:color w:val="2D2D2D"/>
          <w:spacing w:val="2"/>
          <w:sz w:val="24"/>
          <w:szCs w:val="24"/>
          <w:lang w:eastAsia="ru-RU"/>
        </w:rPr>
        <w:t>1. Утвердить прилагаемый Порядок и сроки внесения изменений в реестр лицензий субъекта Российской Федерации.</w:t>
      </w:r>
      <w:r w:rsidRPr="003A0609">
        <w:rPr>
          <w:rFonts w:ascii="Times New Roman" w:eastAsia="Times New Roman" w:hAnsi="Times New Roman" w:cs="Times New Roman"/>
          <w:color w:val="2D2D2D"/>
          <w:spacing w:val="2"/>
          <w:sz w:val="24"/>
          <w:szCs w:val="24"/>
          <w:lang w:eastAsia="ru-RU"/>
        </w:rPr>
        <w:br/>
      </w:r>
    </w:p>
    <w:p w:rsidR="003A0609" w:rsidRDefault="003A0609" w:rsidP="003A0609">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3A0609">
        <w:rPr>
          <w:rFonts w:ascii="Times New Roman" w:eastAsia="Times New Roman" w:hAnsi="Times New Roman" w:cs="Times New Roman"/>
          <w:color w:val="2D2D2D"/>
          <w:spacing w:val="2"/>
          <w:sz w:val="24"/>
          <w:szCs w:val="24"/>
          <w:lang w:eastAsia="ru-RU"/>
        </w:rPr>
        <w:t xml:space="preserve">2. </w:t>
      </w:r>
      <w:proofErr w:type="gramStart"/>
      <w:r w:rsidRPr="003A0609">
        <w:rPr>
          <w:rFonts w:ascii="Times New Roman" w:eastAsia="Times New Roman" w:hAnsi="Times New Roman" w:cs="Times New Roman"/>
          <w:color w:val="2D2D2D"/>
          <w:spacing w:val="2"/>
          <w:sz w:val="24"/>
          <w:szCs w:val="24"/>
          <w:lang w:eastAsia="ru-RU"/>
        </w:rPr>
        <w:t>Контроль за</w:t>
      </w:r>
      <w:proofErr w:type="gramEnd"/>
      <w:r w:rsidRPr="003A0609">
        <w:rPr>
          <w:rFonts w:ascii="Times New Roman" w:eastAsia="Times New Roman" w:hAnsi="Times New Roman" w:cs="Times New Roman"/>
          <w:color w:val="2D2D2D"/>
          <w:spacing w:val="2"/>
          <w:sz w:val="24"/>
          <w:szCs w:val="24"/>
          <w:lang w:eastAsia="ru-RU"/>
        </w:rPr>
        <w:t xml:space="preserve"> исполнением настоящего приказа возложить на заместителя Министра строительства и жилищно-коммунального хозяйства Ро</w:t>
      </w:r>
      <w:r w:rsidR="00017D73">
        <w:rPr>
          <w:rFonts w:ascii="Times New Roman" w:eastAsia="Times New Roman" w:hAnsi="Times New Roman" w:cs="Times New Roman"/>
          <w:color w:val="2D2D2D"/>
          <w:spacing w:val="2"/>
          <w:sz w:val="24"/>
          <w:szCs w:val="24"/>
          <w:lang w:eastAsia="ru-RU"/>
        </w:rPr>
        <w:t xml:space="preserve">ссийской Федерации </w:t>
      </w:r>
      <w:proofErr w:type="spellStart"/>
      <w:r w:rsidR="00017D73">
        <w:rPr>
          <w:rFonts w:ascii="Times New Roman" w:eastAsia="Times New Roman" w:hAnsi="Times New Roman" w:cs="Times New Roman"/>
          <w:color w:val="2D2D2D"/>
          <w:spacing w:val="2"/>
          <w:sz w:val="24"/>
          <w:szCs w:val="24"/>
          <w:lang w:eastAsia="ru-RU"/>
        </w:rPr>
        <w:t>А.В.Чибиса</w:t>
      </w:r>
      <w:proofErr w:type="spellEnd"/>
      <w:r w:rsidR="00017D73">
        <w:rPr>
          <w:rFonts w:ascii="Times New Roman" w:eastAsia="Times New Roman" w:hAnsi="Times New Roman" w:cs="Times New Roman"/>
          <w:color w:val="2D2D2D"/>
          <w:spacing w:val="2"/>
          <w:sz w:val="24"/>
          <w:szCs w:val="24"/>
          <w:lang w:eastAsia="ru-RU"/>
        </w:rPr>
        <w:t>.</w:t>
      </w:r>
    </w:p>
    <w:p w:rsidR="00017D73" w:rsidRDefault="00017D73" w:rsidP="00017D73">
      <w:pPr>
        <w:shd w:val="clear" w:color="auto" w:fill="FFFFFF"/>
        <w:spacing w:after="0" w:line="240" w:lineRule="auto"/>
        <w:jc w:val="center"/>
        <w:textAlignment w:val="baseline"/>
        <w:rPr>
          <w:rFonts w:ascii="Times New Roman" w:eastAsia="Times New Roman" w:hAnsi="Times New Roman" w:cs="Times New Roman"/>
          <w:color w:val="2D2D2D"/>
          <w:spacing w:val="2"/>
          <w:sz w:val="20"/>
          <w:szCs w:val="20"/>
          <w:lang w:eastAsia="ru-RU"/>
        </w:rPr>
      </w:pPr>
    </w:p>
    <w:p w:rsidR="003A0609" w:rsidRPr="003A0609" w:rsidRDefault="00017D73" w:rsidP="00017D73">
      <w:pPr>
        <w:shd w:val="clear" w:color="auto" w:fill="FFFFFF"/>
        <w:spacing w:after="0" w:line="240" w:lineRule="auto"/>
        <w:jc w:val="center"/>
        <w:textAlignment w:val="baseline"/>
        <w:rPr>
          <w:rFonts w:ascii="Times New Roman" w:eastAsia="Times New Roman" w:hAnsi="Times New Roman" w:cs="Times New Roman"/>
          <w:color w:val="2D2D2D"/>
          <w:spacing w:val="2"/>
          <w:sz w:val="20"/>
          <w:szCs w:val="20"/>
          <w:lang w:eastAsia="ru-RU"/>
        </w:rPr>
      </w:pPr>
      <w:r>
        <w:rPr>
          <w:rFonts w:ascii="Times New Roman" w:eastAsia="Times New Roman" w:hAnsi="Times New Roman" w:cs="Times New Roman"/>
          <w:color w:val="2D2D2D"/>
          <w:spacing w:val="2"/>
          <w:sz w:val="20"/>
          <w:szCs w:val="20"/>
          <w:lang w:eastAsia="ru-RU"/>
        </w:rPr>
        <w:t xml:space="preserve">                                                                                                                                                  </w:t>
      </w:r>
      <w:r w:rsidR="003A0609" w:rsidRPr="003A0609">
        <w:rPr>
          <w:rFonts w:ascii="Times New Roman" w:eastAsia="Times New Roman" w:hAnsi="Times New Roman" w:cs="Times New Roman"/>
          <w:color w:val="2D2D2D"/>
          <w:spacing w:val="2"/>
          <w:sz w:val="20"/>
          <w:szCs w:val="20"/>
          <w:lang w:eastAsia="ru-RU"/>
        </w:rPr>
        <w:t>М</w:t>
      </w:r>
      <w:r>
        <w:rPr>
          <w:rFonts w:ascii="Times New Roman" w:eastAsia="Times New Roman" w:hAnsi="Times New Roman" w:cs="Times New Roman"/>
          <w:color w:val="2D2D2D"/>
          <w:spacing w:val="2"/>
          <w:sz w:val="20"/>
          <w:szCs w:val="20"/>
          <w:lang w:eastAsia="ru-RU"/>
        </w:rPr>
        <w:t xml:space="preserve">инистр </w:t>
      </w:r>
      <w:proofErr w:type="spellStart"/>
      <w:r w:rsidR="003A0609" w:rsidRPr="003A0609">
        <w:rPr>
          <w:rFonts w:ascii="Times New Roman" w:eastAsia="Times New Roman" w:hAnsi="Times New Roman" w:cs="Times New Roman"/>
          <w:color w:val="2D2D2D"/>
          <w:spacing w:val="2"/>
          <w:sz w:val="20"/>
          <w:szCs w:val="20"/>
          <w:lang w:eastAsia="ru-RU"/>
        </w:rPr>
        <w:t>М.А.Мень</w:t>
      </w:r>
      <w:proofErr w:type="spellEnd"/>
    </w:p>
    <w:p w:rsidR="003A0609" w:rsidRPr="003A0609" w:rsidRDefault="003A0609" w:rsidP="003A0609">
      <w:pPr>
        <w:shd w:val="clear" w:color="auto" w:fill="FFFFFF"/>
        <w:spacing w:after="0" w:line="240" w:lineRule="auto"/>
        <w:textAlignment w:val="baseline"/>
        <w:rPr>
          <w:rFonts w:ascii="Times New Roman" w:eastAsia="Times New Roman" w:hAnsi="Times New Roman" w:cs="Times New Roman"/>
          <w:color w:val="2D2D2D"/>
          <w:spacing w:val="2"/>
          <w:sz w:val="16"/>
          <w:szCs w:val="16"/>
          <w:lang w:eastAsia="ru-RU"/>
        </w:rPr>
      </w:pPr>
      <w:r w:rsidRPr="003A0609">
        <w:rPr>
          <w:rFonts w:ascii="Times New Roman" w:eastAsia="Times New Roman" w:hAnsi="Times New Roman" w:cs="Times New Roman"/>
          <w:color w:val="2D2D2D"/>
          <w:spacing w:val="2"/>
          <w:sz w:val="16"/>
          <w:szCs w:val="16"/>
          <w:lang w:eastAsia="ru-RU"/>
        </w:rPr>
        <w:br/>
      </w:r>
    </w:p>
    <w:p w:rsidR="003A0609" w:rsidRPr="003A0609" w:rsidRDefault="003A0609" w:rsidP="00CA2ACD">
      <w:pPr>
        <w:shd w:val="clear" w:color="auto" w:fill="FFFFFF"/>
        <w:spacing w:after="0" w:line="240" w:lineRule="auto"/>
        <w:jc w:val="center"/>
        <w:textAlignment w:val="baseline"/>
        <w:outlineLvl w:val="1"/>
        <w:rPr>
          <w:rFonts w:ascii="Times New Roman" w:eastAsia="Times New Roman" w:hAnsi="Times New Roman" w:cs="Times New Roman"/>
          <w:b/>
          <w:color w:val="3C3C3C"/>
          <w:spacing w:val="2"/>
          <w:sz w:val="24"/>
          <w:szCs w:val="24"/>
          <w:lang w:eastAsia="ru-RU"/>
        </w:rPr>
      </w:pPr>
      <w:r w:rsidRPr="003A0609">
        <w:rPr>
          <w:rFonts w:ascii="Times New Roman" w:eastAsia="Times New Roman" w:hAnsi="Times New Roman" w:cs="Times New Roman"/>
          <w:b/>
          <w:color w:val="3C3C3C"/>
          <w:spacing w:val="2"/>
          <w:sz w:val="24"/>
          <w:szCs w:val="24"/>
          <w:lang w:eastAsia="ru-RU"/>
        </w:rPr>
        <w:t>Порядок и сроки внесения изменений в реестр лицензий субъекта Российской Федерации</w:t>
      </w:r>
    </w:p>
    <w:p w:rsidR="003A0609" w:rsidRPr="003A0609" w:rsidRDefault="003A0609" w:rsidP="003A060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3A0609" w:rsidRPr="003A0609" w:rsidRDefault="004A4C23" w:rsidP="004A4C23">
      <w:pPr>
        <w:shd w:val="clear" w:color="auto" w:fill="FFFFFF"/>
        <w:tabs>
          <w:tab w:val="left" w:pos="567"/>
        </w:tabs>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 Настоящий Порядок определяет условия, последовательность и сроки внесения изменений в реестр лицензий субъекта Российской Федерации (далее - реестр).</w:t>
      </w:r>
      <w:r w:rsidR="003A0609" w:rsidRPr="003A0609">
        <w:rPr>
          <w:rFonts w:ascii="Times New Roman" w:eastAsia="Times New Roman" w:hAnsi="Times New Roman" w:cs="Times New Roman"/>
          <w:color w:val="2D2D2D"/>
          <w:spacing w:val="2"/>
          <w:sz w:val="24"/>
          <w:szCs w:val="24"/>
          <w:lang w:eastAsia="ru-RU"/>
        </w:rPr>
        <w:br/>
      </w:r>
    </w:p>
    <w:p w:rsidR="00952C79" w:rsidRDefault="004A4C2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2. </w:t>
      </w:r>
      <w:proofErr w:type="gramStart"/>
      <w:r w:rsidR="003A0609" w:rsidRPr="003A0609">
        <w:rPr>
          <w:rFonts w:ascii="Times New Roman" w:eastAsia="Times New Roman" w:hAnsi="Times New Roman" w:cs="Times New Roman"/>
          <w:color w:val="2D2D2D"/>
          <w:spacing w:val="2"/>
          <w:sz w:val="24"/>
          <w:szCs w:val="24"/>
          <w:lang w:eastAsia="ru-RU"/>
        </w:rPr>
        <w:t>Изменения в реестр вносятся органом государственного жилищного надзора субъекта Российской Федерации (далее - орган государственного жилищного надзора) на основании решения органа государственного жилищного надзора, принятого в соответствии с </w:t>
      </w:r>
      <w:hyperlink r:id="rId12" w:history="1">
        <w:r w:rsidR="003A0609" w:rsidRPr="00CA2ACD">
          <w:rPr>
            <w:rFonts w:ascii="Times New Roman" w:eastAsia="Times New Roman" w:hAnsi="Times New Roman" w:cs="Times New Roman"/>
            <w:color w:val="00466E"/>
            <w:spacing w:val="2"/>
            <w:sz w:val="24"/>
            <w:szCs w:val="24"/>
            <w:u w:val="single"/>
            <w:lang w:eastAsia="ru-RU"/>
          </w:rPr>
          <w:t>частью 17 статьи 161</w:t>
        </w:r>
      </w:hyperlink>
      <w:r w:rsidR="003A0609" w:rsidRPr="003A0609">
        <w:rPr>
          <w:rFonts w:ascii="Times New Roman" w:eastAsia="Times New Roman" w:hAnsi="Times New Roman" w:cs="Times New Roman"/>
          <w:color w:val="2D2D2D"/>
          <w:spacing w:val="2"/>
          <w:sz w:val="24"/>
          <w:szCs w:val="24"/>
          <w:lang w:eastAsia="ru-RU"/>
        </w:rPr>
        <w:t>, </w:t>
      </w:r>
      <w:hyperlink r:id="rId13" w:history="1">
        <w:r w:rsidR="003A0609" w:rsidRPr="00CA2ACD">
          <w:rPr>
            <w:rFonts w:ascii="Times New Roman" w:eastAsia="Times New Roman" w:hAnsi="Times New Roman" w:cs="Times New Roman"/>
            <w:color w:val="00466E"/>
            <w:spacing w:val="2"/>
            <w:sz w:val="24"/>
            <w:szCs w:val="24"/>
            <w:u w:val="single"/>
            <w:lang w:eastAsia="ru-RU"/>
          </w:rPr>
          <w:t>частями 3</w:t>
        </w:r>
      </w:hyperlink>
      <w:r w:rsidR="003A0609" w:rsidRPr="003A0609">
        <w:rPr>
          <w:rFonts w:ascii="Times New Roman" w:eastAsia="Times New Roman" w:hAnsi="Times New Roman" w:cs="Times New Roman"/>
          <w:color w:val="2D2D2D"/>
          <w:spacing w:val="2"/>
          <w:sz w:val="24"/>
          <w:szCs w:val="24"/>
          <w:lang w:eastAsia="ru-RU"/>
        </w:rPr>
        <w:t>, </w:t>
      </w:r>
      <w:hyperlink r:id="rId14" w:history="1">
        <w:r w:rsidR="003A0609" w:rsidRPr="00CA2ACD">
          <w:rPr>
            <w:rFonts w:ascii="Times New Roman" w:eastAsia="Times New Roman" w:hAnsi="Times New Roman" w:cs="Times New Roman"/>
            <w:color w:val="00466E"/>
            <w:spacing w:val="2"/>
            <w:sz w:val="24"/>
            <w:szCs w:val="24"/>
            <w:u w:val="single"/>
            <w:lang w:eastAsia="ru-RU"/>
          </w:rPr>
          <w:t>3.1</w:t>
        </w:r>
      </w:hyperlink>
      <w:r w:rsidR="003A0609" w:rsidRPr="003A0609">
        <w:rPr>
          <w:rFonts w:ascii="Times New Roman" w:eastAsia="Times New Roman" w:hAnsi="Times New Roman" w:cs="Times New Roman"/>
          <w:color w:val="2D2D2D"/>
          <w:spacing w:val="2"/>
          <w:sz w:val="24"/>
          <w:szCs w:val="24"/>
          <w:lang w:eastAsia="ru-RU"/>
        </w:rPr>
        <w:t>, </w:t>
      </w:r>
      <w:hyperlink r:id="rId15" w:history="1">
        <w:r w:rsidR="003A0609" w:rsidRPr="00CA2ACD">
          <w:rPr>
            <w:rFonts w:ascii="Times New Roman" w:eastAsia="Times New Roman" w:hAnsi="Times New Roman" w:cs="Times New Roman"/>
            <w:color w:val="00466E"/>
            <w:spacing w:val="2"/>
            <w:sz w:val="24"/>
            <w:szCs w:val="24"/>
            <w:u w:val="single"/>
            <w:lang w:eastAsia="ru-RU"/>
          </w:rPr>
          <w:t>5</w:t>
        </w:r>
      </w:hyperlink>
      <w:r w:rsidR="003A0609" w:rsidRPr="003A0609">
        <w:rPr>
          <w:rFonts w:ascii="Times New Roman" w:eastAsia="Times New Roman" w:hAnsi="Times New Roman" w:cs="Times New Roman"/>
          <w:color w:val="2D2D2D"/>
          <w:spacing w:val="2"/>
          <w:sz w:val="24"/>
          <w:szCs w:val="24"/>
          <w:lang w:eastAsia="ru-RU"/>
        </w:rPr>
        <w:t>-</w:t>
      </w:r>
      <w:hyperlink r:id="rId16" w:history="1">
        <w:r w:rsidR="003A0609" w:rsidRPr="00CA2ACD">
          <w:rPr>
            <w:rFonts w:ascii="Times New Roman" w:eastAsia="Times New Roman" w:hAnsi="Times New Roman" w:cs="Times New Roman"/>
            <w:color w:val="00466E"/>
            <w:spacing w:val="2"/>
            <w:sz w:val="24"/>
            <w:szCs w:val="24"/>
            <w:u w:val="single"/>
            <w:lang w:eastAsia="ru-RU"/>
          </w:rPr>
          <w:t>5.4 статьи 198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 xml:space="preserve"> или при </w:t>
      </w:r>
      <w:proofErr w:type="spellStart"/>
      <w:r w:rsidR="003A0609" w:rsidRPr="003A0609">
        <w:rPr>
          <w:rFonts w:ascii="Times New Roman" w:eastAsia="Times New Roman" w:hAnsi="Times New Roman" w:cs="Times New Roman"/>
          <w:color w:val="2D2D2D"/>
          <w:spacing w:val="2"/>
          <w:sz w:val="24"/>
          <w:szCs w:val="24"/>
          <w:lang w:eastAsia="ru-RU"/>
        </w:rPr>
        <w:t>непоступлении</w:t>
      </w:r>
      <w:proofErr w:type="spellEnd"/>
      <w:r w:rsidR="003A0609" w:rsidRPr="003A0609">
        <w:rPr>
          <w:rFonts w:ascii="Times New Roman" w:eastAsia="Times New Roman" w:hAnsi="Times New Roman" w:cs="Times New Roman"/>
          <w:color w:val="2D2D2D"/>
          <w:spacing w:val="2"/>
          <w:sz w:val="24"/>
          <w:szCs w:val="24"/>
          <w:lang w:eastAsia="ru-RU"/>
        </w:rPr>
        <w:t xml:space="preserve"> в установленный срок заявления о продлении срока действия лицензии на осуществление предпринимательской деятельности по управлению</w:t>
      </w:r>
      <w:proofErr w:type="gramEnd"/>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многоквартирными домами, либо на основании представленного лицом, осуществляющим деятельность по управлению многоквартирным домом (далее - заявитель), заявления о внесении изменений в реестр, а в случаях, предусмотренных </w:t>
      </w:r>
      <w:hyperlink r:id="rId17" w:history="1">
        <w:r w:rsidR="003A0609" w:rsidRPr="00CA2ACD">
          <w:rPr>
            <w:rFonts w:ascii="Times New Roman" w:eastAsia="Times New Roman" w:hAnsi="Times New Roman" w:cs="Times New Roman"/>
            <w:color w:val="00466E"/>
            <w:spacing w:val="2"/>
            <w:sz w:val="24"/>
            <w:szCs w:val="24"/>
            <w:u w:val="single"/>
            <w:lang w:eastAsia="ru-RU"/>
          </w:rPr>
          <w:t>частями 6</w:t>
        </w:r>
      </w:hyperlink>
      <w:r w:rsidR="003A0609" w:rsidRPr="003A0609">
        <w:rPr>
          <w:rFonts w:ascii="Times New Roman" w:eastAsia="Times New Roman" w:hAnsi="Times New Roman" w:cs="Times New Roman"/>
          <w:color w:val="2D2D2D"/>
          <w:spacing w:val="2"/>
          <w:sz w:val="24"/>
          <w:szCs w:val="24"/>
          <w:lang w:eastAsia="ru-RU"/>
        </w:rPr>
        <w:t> и </w:t>
      </w:r>
      <w:hyperlink r:id="rId18" w:history="1">
        <w:r w:rsidR="003A0609" w:rsidRPr="00CA2ACD">
          <w:rPr>
            <w:rFonts w:ascii="Times New Roman" w:eastAsia="Times New Roman" w:hAnsi="Times New Roman" w:cs="Times New Roman"/>
            <w:color w:val="00466E"/>
            <w:spacing w:val="2"/>
            <w:sz w:val="24"/>
            <w:szCs w:val="24"/>
            <w:u w:val="single"/>
            <w:lang w:eastAsia="ru-RU"/>
          </w:rPr>
          <w:t>7 статьи 110</w:t>
        </w:r>
      </w:hyperlink>
      <w:r w:rsidR="003A0609" w:rsidRPr="003A0609">
        <w:rPr>
          <w:rFonts w:ascii="Times New Roman" w:eastAsia="Times New Roman" w:hAnsi="Times New Roman" w:cs="Times New Roman"/>
          <w:color w:val="2D2D2D"/>
          <w:spacing w:val="2"/>
          <w:sz w:val="24"/>
          <w:szCs w:val="24"/>
          <w:lang w:eastAsia="ru-RU"/>
        </w:rPr>
        <w:t>, </w:t>
      </w:r>
      <w:hyperlink r:id="rId19" w:history="1">
        <w:r w:rsidR="003A0609" w:rsidRPr="00CA2ACD">
          <w:rPr>
            <w:rFonts w:ascii="Times New Roman" w:eastAsia="Times New Roman" w:hAnsi="Times New Roman" w:cs="Times New Roman"/>
            <w:color w:val="00466E"/>
            <w:spacing w:val="2"/>
            <w:sz w:val="24"/>
            <w:szCs w:val="24"/>
            <w:u w:val="single"/>
            <w:lang w:eastAsia="ru-RU"/>
          </w:rPr>
          <w:t>частями 7</w:t>
        </w:r>
      </w:hyperlink>
      <w:r w:rsidR="003A0609" w:rsidRPr="003A0609">
        <w:rPr>
          <w:rFonts w:ascii="Times New Roman" w:eastAsia="Times New Roman" w:hAnsi="Times New Roman" w:cs="Times New Roman"/>
          <w:color w:val="2D2D2D"/>
          <w:spacing w:val="2"/>
          <w:sz w:val="24"/>
          <w:szCs w:val="24"/>
          <w:lang w:eastAsia="ru-RU"/>
        </w:rPr>
        <w:t> и </w:t>
      </w:r>
      <w:hyperlink r:id="rId20" w:history="1">
        <w:r w:rsidR="003A0609" w:rsidRPr="00CA2ACD">
          <w:rPr>
            <w:rFonts w:ascii="Times New Roman" w:eastAsia="Times New Roman" w:hAnsi="Times New Roman" w:cs="Times New Roman"/>
            <w:color w:val="00466E"/>
            <w:spacing w:val="2"/>
            <w:sz w:val="24"/>
            <w:szCs w:val="24"/>
            <w:u w:val="single"/>
            <w:lang w:eastAsia="ru-RU"/>
          </w:rPr>
          <w:t>8 статьи 135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 - уведомления о начале осуществления деятельности по управлению многоквартирным домом или сведений о прекращении управления многоквартирным домом.</w:t>
      </w:r>
      <w:proofErr w:type="gramEnd"/>
      <w:r w:rsidR="003A0609" w:rsidRPr="003A0609">
        <w:rPr>
          <w:rFonts w:ascii="Times New Roman" w:eastAsia="Times New Roman" w:hAnsi="Times New Roman" w:cs="Times New Roman"/>
          <w:color w:val="2D2D2D"/>
          <w:spacing w:val="2"/>
          <w:sz w:val="24"/>
          <w:szCs w:val="24"/>
          <w:lang w:eastAsia="ru-RU"/>
        </w:rPr>
        <w:t xml:space="preserve"> Указанные заявление, уведомление или сведения, должны </w:t>
      </w:r>
      <w:r w:rsidR="00952C79">
        <w:rPr>
          <w:rFonts w:ascii="Times New Roman" w:eastAsia="Times New Roman" w:hAnsi="Times New Roman" w:cs="Times New Roman"/>
          <w:color w:val="2D2D2D"/>
          <w:spacing w:val="2"/>
          <w:sz w:val="24"/>
          <w:szCs w:val="24"/>
          <w:lang w:eastAsia="ru-RU"/>
        </w:rPr>
        <w:t xml:space="preserve">содержать следующую информацию: </w:t>
      </w:r>
    </w:p>
    <w:p w:rsidR="003A0609" w:rsidRPr="003A0609" w:rsidRDefault="003A0609"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3A0609">
        <w:rPr>
          <w:rFonts w:ascii="Times New Roman" w:eastAsia="Times New Roman" w:hAnsi="Times New Roman" w:cs="Times New Roman"/>
          <w:color w:val="2D2D2D"/>
          <w:spacing w:val="2"/>
          <w:sz w:val="24"/>
          <w:szCs w:val="24"/>
          <w:lang w:eastAsia="ru-RU"/>
        </w:rPr>
        <w:t>(Абзац в редакции, введенной в действие с 20 декабря 2020 года </w:t>
      </w:r>
      <w:hyperlink r:id="rId21" w:history="1">
        <w:r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4A4C23">
        <w:rPr>
          <w:rFonts w:ascii="Times New Roman" w:eastAsia="Times New Roman" w:hAnsi="Times New Roman" w:cs="Times New Roman"/>
          <w:color w:val="2D2D2D"/>
          <w:spacing w:val="2"/>
          <w:sz w:val="24"/>
          <w:szCs w:val="24"/>
          <w:lang w:eastAsia="ru-RU"/>
        </w:rPr>
        <w:t>.</w:t>
      </w:r>
      <w:proofErr w:type="gramEnd"/>
    </w:p>
    <w:p w:rsidR="003A0609" w:rsidRPr="003A0609" w:rsidRDefault="004A4C2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адрес многоквартирного дома;</w:t>
      </w:r>
    </w:p>
    <w:p w:rsidR="003A0609" w:rsidRPr="003A0609" w:rsidRDefault="004A4C2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 xml:space="preserve">        </w:t>
      </w:r>
      <w:r w:rsidR="003A0609" w:rsidRPr="003A0609">
        <w:rPr>
          <w:rFonts w:ascii="Times New Roman" w:eastAsia="Times New Roman" w:hAnsi="Times New Roman" w:cs="Times New Roman"/>
          <w:color w:val="2D2D2D"/>
          <w:spacing w:val="2"/>
          <w:sz w:val="24"/>
          <w:szCs w:val="24"/>
          <w:lang w:eastAsia="ru-RU"/>
        </w:rPr>
        <w:t>б) основания заключения, прекращения или расторжения договора управления многоквартирным домом или изменения способа управления многоквартирным домом;</w:t>
      </w:r>
      <w:r w:rsidR="003A0609" w:rsidRPr="003A0609">
        <w:rPr>
          <w:rFonts w:ascii="Times New Roman" w:eastAsia="Times New Roman" w:hAnsi="Times New Roman" w:cs="Times New Roman"/>
          <w:color w:val="2D2D2D"/>
          <w:spacing w:val="2"/>
          <w:sz w:val="24"/>
          <w:szCs w:val="24"/>
          <w:lang w:eastAsia="ru-RU"/>
        </w:rPr>
        <w:br/>
        <w:t>(Подпункт в редакции, введенной в действие с 10 апреля 2018 года </w:t>
      </w:r>
      <w:hyperlink r:id="rId22"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 в редакции, введенной в действие с 20 декабря 2020 года </w:t>
      </w:r>
      <w:hyperlink r:id="rId23"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Pr>
          <w:rFonts w:ascii="Times New Roman" w:eastAsia="Times New Roman" w:hAnsi="Times New Roman" w:cs="Times New Roman"/>
          <w:color w:val="2D2D2D"/>
          <w:spacing w:val="2"/>
          <w:sz w:val="24"/>
          <w:szCs w:val="24"/>
          <w:lang w:eastAsia="ru-RU"/>
        </w:rPr>
        <w:t>.</w:t>
      </w:r>
    </w:p>
    <w:p w:rsidR="003A0609" w:rsidRPr="003A0609" w:rsidRDefault="004A4C23" w:rsidP="004A4C23">
      <w:pPr>
        <w:shd w:val="clear" w:color="auto" w:fill="FFFFFF"/>
        <w:tabs>
          <w:tab w:val="left" w:pos="567"/>
        </w:tabs>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в) реквизиты договора управления многоквартирным домом в случае управления многоквартирным домом управляющей организацией, в том числе определенной победителем открытого конкурса по отбору управляющей организации, или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или заключения договора управления многоквартирным домом товариществом собственников жилья либо жилищным кооперативом или</w:t>
      </w:r>
      <w:proofErr w:type="gramEnd"/>
      <w:r w:rsidR="003A0609" w:rsidRPr="003A0609">
        <w:rPr>
          <w:rFonts w:ascii="Times New Roman" w:eastAsia="Times New Roman" w:hAnsi="Times New Roman" w:cs="Times New Roman"/>
          <w:color w:val="2D2D2D"/>
          <w:spacing w:val="2"/>
          <w:sz w:val="24"/>
          <w:szCs w:val="24"/>
          <w:lang w:eastAsia="ru-RU"/>
        </w:rPr>
        <w:t xml:space="preserve"> иным специализированным потребительским кооперативом, а также сведения о размещении в государственной информационной системе жилищно-коммунального хозяйства (далее - система) электронного образа договора управления многоквартирным домом либо договора управления многоквартирным домом, заключенного в электронной форме, в том числе с использованием системы; сведения о размещении в системе электронного образа решения (протокола) общего собрания собственников помещений в многоквартирном доме, которым собственники помещений в многоквартирном доме утвердили условия договора управления многоквартирным домом, в случае заключения договора управления многоквартирным домом с каждым собств</w:t>
      </w:r>
      <w:r>
        <w:rPr>
          <w:rFonts w:ascii="Times New Roman" w:eastAsia="Times New Roman" w:hAnsi="Times New Roman" w:cs="Times New Roman"/>
          <w:color w:val="2D2D2D"/>
          <w:spacing w:val="2"/>
          <w:sz w:val="24"/>
          <w:szCs w:val="24"/>
          <w:lang w:eastAsia="ru-RU"/>
        </w:rPr>
        <w:t xml:space="preserve">енником помещения в таком доме; </w:t>
      </w:r>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24"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в редакции, введенной в действие с 20 декабря 2020 года </w:t>
      </w:r>
      <w:hyperlink r:id="rId25"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г) реквизиты распорядительного документа органов местного самоуправления, органов исполнительной власти городов федерального значения - Москвы, Санкт-Петербурга, Севастополя, в случае заключения договора управления многоквартирным домом, в соответствии с частью 17 </w:t>
      </w:r>
      <w:hyperlink r:id="rId26" w:history="1">
        <w:r w:rsidR="003A0609" w:rsidRPr="00CA2ACD">
          <w:rPr>
            <w:rFonts w:ascii="Times New Roman" w:eastAsia="Times New Roman" w:hAnsi="Times New Roman" w:cs="Times New Roman"/>
            <w:color w:val="00466E"/>
            <w:spacing w:val="2"/>
            <w:sz w:val="24"/>
            <w:szCs w:val="24"/>
            <w:u w:val="single"/>
            <w:lang w:eastAsia="ru-RU"/>
          </w:rPr>
          <w:t>статьи 161 Жилищного кодекса Российской Федерации</w:t>
        </w:r>
        <w:proofErr w:type="gramEnd"/>
      </w:hyperlink>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w:t>
      </w:r>
      <w:proofErr w:type="gramStart"/>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12 января 2019 года </w:t>
      </w:r>
      <w:hyperlink r:id="rId27"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д) данные о заявителе (наименование, идентификационный номер налогоплательщика, а в случае осуществления предпринимательской деятельности по управлению многоквартирными домами на основании лицензии - номер лицензии на право осуществления предпринимательской деятельности по управлению многоквартир</w:t>
      </w:r>
      <w:r>
        <w:rPr>
          <w:rFonts w:ascii="Times New Roman" w:eastAsia="Times New Roman" w:hAnsi="Times New Roman" w:cs="Times New Roman"/>
          <w:color w:val="2D2D2D"/>
          <w:spacing w:val="2"/>
          <w:sz w:val="24"/>
          <w:szCs w:val="24"/>
          <w:lang w:eastAsia="ru-RU"/>
        </w:rPr>
        <w:t>ными домами (далее</w:t>
      </w:r>
      <w:proofErr w:type="gramEnd"/>
      <w:r>
        <w:rPr>
          <w:rFonts w:ascii="Times New Roman" w:eastAsia="Times New Roman" w:hAnsi="Times New Roman" w:cs="Times New Roman"/>
          <w:color w:val="2D2D2D"/>
          <w:spacing w:val="2"/>
          <w:sz w:val="24"/>
          <w:szCs w:val="24"/>
          <w:lang w:eastAsia="ru-RU"/>
        </w:rPr>
        <w:t xml:space="preserve"> - лицензия);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 2018 года </w:t>
      </w:r>
      <w:hyperlink r:id="rId28"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в редакции, введенной в действие с 20 декабря 2020 года </w:t>
      </w:r>
      <w:hyperlink r:id="rId29"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е) данные о реорг</w:t>
      </w:r>
      <w:r>
        <w:rPr>
          <w:rFonts w:ascii="Times New Roman" w:eastAsia="Times New Roman" w:hAnsi="Times New Roman" w:cs="Times New Roman"/>
          <w:color w:val="2D2D2D"/>
          <w:spacing w:val="2"/>
          <w:sz w:val="24"/>
          <w:szCs w:val="24"/>
          <w:lang w:eastAsia="ru-RU"/>
        </w:rPr>
        <w:t>анизации лицензиата в случаях:</w:t>
      </w:r>
      <w:r>
        <w:rPr>
          <w:rFonts w:ascii="Times New Roman" w:eastAsia="Times New Roman" w:hAnsi="Times New Roman" w:cs="Times New Roman"/>
          <w:color w:val="2D2D2D"/>
          <w:spacing w:val="2"/>
          <w:sz w:val="24"/>
          <w:szCs w:val="24"/>
          <w:lang w:eastAsia="ru-RU"/>
        </w:rPr>
        <w:br/>
        <w:t xml:space="preserve">        </w:t>
      </w:r>
      <w:r w:rsidR="003A0609" w:rsidRPr="003A0609">
        <w:rPr>
          <w:rFonts w:ascii="Times New Roman" w:eastAsia="Times New Roman" w:hAnsi="Times New Roman" w:cs="Times New Roman"/>
          <w:color w:val="2D2D2D"/>
          <w:spacing w:val="2"/>
          <w:sz w:val="24"/>
          <w:szCs w:val="24"/>
          <w:lang w:eastAsia="ru-RU"/>
        </w:rPr>
        <w:t>- реорганизации лицензиата в форме присоединения к нему другого юридического лица (лиц), управляющих м</w:t>
      </w:r>
      <w:r>
        <w:rPr>
          <w:rFonts w:ascii="Times New Roman" w:eastAsia="Times New Roman" w:hAnsi="Times New Roman" w:cs="Times New Roman"/>
          <w:color w:val="2D2D2D"/>
          <w:spacing w:val="2"/>
          <w:sz w:val="24"/>
          <w:szCs w:val="24"/>
          <w:lang w:eastAsia="ru-RU"/>
        </w:rPr>
        <w:t>ногоквартирным домом (домами);</w:t>
      </w:r>
      <w:r>
        <w:rPr>
          <w:rFonts w:ascii="Times New Roman" w:eastAsia="Times New Roman" w:hAnsi="Times New Roman" w:cs="Times New Roman"/>
          <w:color w:val="2D2D2D"/>
          <w:spacing w:val="2"/>
          <w:sz w:val="24"/>
          <w:szCs w:val="24"/>
          <w:lang w:eastAsia="ru-RU"/>
        </w:rPr>
        <w:br/>
        <w:t xml:space="preserve">        </w:t>
      </w:r>
      <w:r w:rsidR="003A0609" w:rsidRPr="003A0609">
        <w:rPr>
          <w:rFonts w:ascii="Times New Roman" w:eastAsia="Times New Roman" w:hAnsi="Times New Roman" w:cs="Times New Roman"/>
          <w:color w:val="2D2D2D"/>
          <w:spacing w:val="2"/>
          <w:sz w:val="24"/>
          <w:szCs w:val="24"/>
          <w:lang w:eastAsia="ru-RU"/>
        </w:rPr>
        <w:t>- реорганизации лице</w:t>
      </w:r>
      <w:r>
        <w:rPr>
          <w:rFonts w:ascii="Times New Roman" w:eastAsia="Times New Roman" w:hAnsi="Times New Roman" w:cs="Times New Roman"/>
          <w:color w:val="2D2D2D"/>
          <w:spacing w:val="2"/>
          <w:sz w:val="24"/>
          <w:szCs w:val="24"/>
          <w:lang w:eastAsia="ru-RU"/>
        </w:rPr>
        <w:t>нзиата в форме преобразования;</w:t>
      </w:r>
      <w:proofErr w:type="gramEnd"/>
      <w:r>
        <w:rPr>
          <w:rFonts w:ascii="Times New Roman" w:eastAsia="Times New Roman" w:hAnsi="Times New Roman" w:cs="Times New Roman"/>
          <w:color w:val="2D2D2D"/>
          <w:spacing w:val="2"/>
          <w:sz w:val="24"/>
          <w:szCs w:val="24"/>
          <w:lang w:eastAsia="ru-RU"/>
        </w:rPr>
        <w:br/>
        <w:t xml:space="preserve">        </w:t>
      </w:r>
      <w:r w:rsidR="003A0609" w:rsidRPr="003A0609">
        <w:rPr>
          <w:rFonts w:ascii="Times New Roman" w:eastAsia="Times New Roman" w:hAnsi="Times New Roman" w:cs="Times New Roman"/>
          <w:color w:val="2D2D2D"/>
          <w:spacing w:val="2"/>
          <w:sz w:val="24"/>
          <w:szCs w:val="24"/>
          <w:lang w:eastAsia="ru-RU"/>
        </w:rPr>
        <w:t xml:space="preserve">- реорганизации лицензиата в форме слияния с другим юридическим лицом (лицами), управляющих 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w:t>
      </w:r>
      <w:r>
        <w:rPr>
          <w:rFonts w:ascii="Times New Roman" w:eastAsia="Times New Roman" w:hAnsi="Times New Roman" w:cs="Times New Roman"/>
          <w:color w:val="2D2D2D"/>
          <w:spacing w:val="2"/>
          <w:sz w:val="24"/>
          <w:szCs w:val="24"/>
          <w:lang w:eastAsia="ru-RU"/>
        </w:rPr>
        <w:t xml:space="preserve">один и тот же вид деятельности;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 2018 года </w:t>
      </w:r>
      <w:hyperlink r:id="rId30"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 xml:space="preserve">        </w:t>
      </w:r>
      <w:r w:rsidR="003A0609" w:rsidRPr="003A0609">
        <w:rPr>
          <w:rFonts w:ascii="Times New Roman" w:eastAsia="Times New Roman" w:hAnsi="Times New Roman" w:cs="Times New Roman"/>
          <w:color w:val="2D2D2D"/>
          <w:spacing w:val="2"/>
          <w:sz w:val="24"/>
          <w:szCs w:val="24"/>
          <w:lang w:eastAsia="ru-RU"/>
        </w:rPr>
        <w:t>ж) сведения о дате и способе передачи подлинников решений и протокола(</w:t>
      </w:r>
      <w:proofErr w:type="spellStart"/>
      <w:r w:rsidR="003A0609" w:rsidRPr="003A0609">
        <w:rPr>
          <w:rFonts w:ascii="Times New Roman" w:eastAsia="Times New Roman" w:hAnsi="Times New Roman" w:cs="Times New Roman"/>
          <w:color w:val="2D2D2D"/>
          <w:spacing w:val="2"/>
          <w:sz w:val="24"/>
          <w:szCs w:val="24"/>
          <w:lang w:eastAsia="ru-RU"/>
        </w:rPr>
        <w:t>ов</w:t>
      </w:r>
      <w:proofErr w:type="spellEnd"/>
      <w:r w:rsidR="003A0609" w:rsidRPr="003A0609">
        <w:rPr>
          <w:rFonts w:ascii="Times New Roman" w:eastAsia="Times New Roman" w:hAnsi="Times New Roman" w:cs="Times New Roman"/>
          <w:color w:val="2D2D2D"/>
          <w:spacing w:val="2"/>
          <w:sz w:val="24"/>
          <w:szCs w:val="24"/>
          <w:lang w:eastAsia="ru-RU"/>
        </w:rPr>
        <w:t>) общего собрания собственников помещений в многоквартирном доме по вопросу выбора, изменения способа управления многоквартирным домом, принятия решения о заключении и (или) расторжении договора управления многоквартирным домом, в орган госу</w:t>
      </w:r>
      <w:r>
        <w:rPr>
          <w:rFonts w:ascii="Times New Roman" w:eastAsia="Times New Roman" w:hAnsi="Times New Roman" w:cs="Times New Roman"/>
          <w:color w:val="2D2D2D"/>
          <w:spacing w:val="2"/>
          <w:sz w:val="24"/>
          <w:szCs w:val="24"/>
          <w:lang w:eastAsia="ru-RU"/>
        </w:rPr>
        <w:t xml:space="preserve">дарственного жилищного надзора;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20 декабря 2020 года </w:t>
      </w:r>
      <w:hyperlink r:id="rId31"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з) сведения о размещении в системе электронного образа протокола открытого конкурса по отбору управляющей организации для управления многоквартирным домом, в соответствии с которым управляющая организация определена победителем конкурса, либо копия протокола, в соответствии с которым управляющая </w:t>
      </w:r>
      <w:proofErr w:type="gramStart"/>
      <w:r w:rsidR="003A0609" w:rsidRPr="003A0609">
        <w:rPr>
          <w:rFonts w:ascii="Times New Roman" w:eastAsia="Times New Roman" w:hAnsi="Times New Roman" w:cs="Times New Roman"/>
          <w:color w:val="2D2D2D"/>
          <w:spacing w:val="2"/>
          <w:sz w:val="24"/>
          <w:szCs w:val="24"/>
          <w:lang w:eastAsia="ru-RU"/>
        </w:rPr>
        <w:t>организация определена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в случае внесения изменений в реестр лицензий субъекта Российской Федерации в связи с заключением договора управления управляющей организацией договора управления многоквартирным домом в результате проведения открытого конкурса по отбору управляющей организации соответствии с </w:t>
      </w:r>
      <w:hyperlink r:id="rId32" w:history="1">
        <w:r w:rsidR="003A0609" w:rsidRPr="00CA2ACD">
          <w:rPr>
            <w:rFonts w:ascii="Times New Roman" w:eastAsia="Times New Roman" w:hAnsi="Times New Roman" w:cs="Times New Roman"/>
            <w:color w:val="00466E"/>
            <w:spacing w:val="2"/>
            <w:sz w:val="24"/>
            <w:szCs w:val="24"/>
            <w:u w:val="single"/>
            <w:lang w:eastAsia="ru-RU"/>
          </w:rPr>
          <w:t>частями 4</w:t>
        </w:r>
      </w:hyperlink>
      <w:r w:rsidR="003A0609" w:rsidRPr="003A0609">
        <w:rPr>
          <w:rFonts w:ascii="Times New Roman" w:eastAsia="Times New Roman" w:hAnsi="Times New Roman" w:cs="Times New Roman"/>
          <w:color w:val="2D2D2D"/>
          <w:spacing w:val="2"/>
          <w:sz w:val="24"/>
          <w:szCs w:val="24"/>
          <w:lang w:eastAsia="ru-RU"/>
        </w:rPr>
        <w:t> и</w:t>
      </w:r>
      <w:proofErr w:type="gramEnd"/>
      <w:r w:rsidR="003A0609" w:rsidRPr="003A0609">
        <w:rPr>
          <w:rFonts w:ascii="Times New Roman" w:eastAsia="Times New Roman" w:hAnsi="Times New Roman" w:cs="Times New Roman"/>
          <w:color w:val="2D2D2D"/>
          <w:spacing w:val="2"/>
          <w:sz w:val="24"/>
          <w:szCs w:val="24"/>
          <w:lang w:eastAsia="ru-RU"/>
        </w:rPr>
        <w:t> </w:t>
      </w:r>
      <w:hyperlink r:id="rId33" w:history="1">
        <w:r w:rsidR="003A0609" w:rsidRPr="00CA2ACD">
          <w:rPr>
            <w:rFonts w:ascii="Times New Roman" w:eastAsia="Times New Roman" w:hAnsi="Times New Roman" w:cs="Times New Roman"/>
            <w:color w:val="00466E"/>
            <w:spacing w:val="2"/>
            <w:sz w:val="24"/>
            <w:szCs w:val="24"/>
            <w:u w:val="single"/>
            <w:lang w:eastAsia="ru-RU"/>
          </w:rPr>
          <w:t>13 статьи 161 Жилищного кодекса Российской Федерации</w:t>
        </w:r>
      </w:hyperlink>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20 декабря 2020 года </w:t>
      </w:r>
      <w:hyperlink r:id="rId34"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и) опись приложенных к заявлению документов с указанием наименования и реквизитов каждого документа и</w:t>
      </w:r>
      <w:r>
        <w:rPr>
          <w:rFonts w:ascii="Times New Roman" w:eastAsia="Times New Roman" w:hAnsi="Times New Roman" w:cs="Times New Roman"/>
          <w:color w:val="2D2D2D"/>
          <w:spacing w:val="2"/>
          <w:sz w:val="24"/>
          <w:szCs w:val="24"/>
          <w:lang w:eastAsia="ru-RU"/>
        </w:rPr>
        <w:t xml:space="preserve"> количества листов.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20 декабря 2020 года </w:t>
      </w:r>
      <w:hyperlink r:id="rId35"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4A4C2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3. </w:t>
      </w:r>
      <w:proofErr w:type="gramStart"/>
      <w:r w:rsidR="003A0609" w:rsidRPr="003A0609">
        <w:rPr>
          <w:rFonts w:ascii="Times New Roman" w:eastAsia="Times New Roman" w:hAnsi="Times New Roman" w:cs="Times New Roman"/>
          <w:color w:val="2D2D2D"/>
          <w:spacing w:val="2"/>
          <w:sz w:val="24"/>
          <w:szCs w:val="24"/>
          <w:lang w:eastAsia="ru-RU"/>
        </w:rPr>
        <w:t>К заявлению о внесении изменений в реестр лицензий субъекта Российской Федерации, уведомлению о начале осуществления деятельности по управлению многоквартирным домом или сведениям о прекращении управления многоквартирным домом прилагаются следующие документы:</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в случае внесения изменений в реестр в связи с заключением управляющей организацией договора управления многоквартирным домом в соответствии с </w:t>
      </w:r>
      <w:hyperlink r:id="rId36" w:history="1">
        <w:r w:rsidR="003A0609" w:rsidRPr="00CA2ACD">
          <w:rPr>
            <w:rFonts w:ascii="Times New Roman" w:eastAsia="Times New Roman" w:hAnsi="Times New Roman" w:cs="Times New Roman"/>
            <w:color w:val="00466E"/>
            <w:spacing w:val="2"/>
            <w:sz w:val="24"/>
            <w:szCs w:val="24"/>
            <w:u w:val="single"/>
            <w:lang w:eastAsia="ru-RU"/>
          </w:rPr>
          <w:t>частью 14 статьи 161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разрешения</w:t>
      </w:r>
      <w:proofErr w:type="gramEnd"/>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на ввод объекта в эксплуатацию.</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7" w:history="1">
        <w:r w:rsidR="003A0609" w:rsidRPr="00CA2ACD">
          <w:rPr>
            <w:rFonts w:ascii="Times New Roman" w:eastAsia="Times New Roman" w:hAnsi="Times New Roman" w:cs="Times New Roman"/>
            <w:color w:val="00466E"/>
            <w:spacing w:val="2"/>
            <w:sz w:val="24"/>
            <w:szCs w:val="24"/>
            <w:u w:val="single"/>
            <w:lang w:eastAsia="ru-RU"/>
          </w:rPr>
          <w:t>частью 17 статьи 161 Жилищного кодекса Российской</w:t>
        </w:r>
        <w:proofErr w:type="gramEnd"/>
        <w:r w:rsidR="003A0609" w:rsidRPr="00CA2ACD">
          <w:rPr>
            <w:rFonts w:ascii="Times New Roman" w:eastAsia="Times New Roman" w:hAnsi="Times New Roman" w:cs="Times New Roman"/>
            <w:color w:val="00466E"/>
            <w:spacing w:val="2"/>
            <w:sz w:val="24"/>
            <w:szCs w:val="24"/>
            <w:u w:val="single"/>
            <w:lang w:eastAsia="ru-RU"/>
          </w:rPr>
          <w:t xml:space="preserve"> Федерации</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копия решения органа местного самоуправления, органа государственной власти субъектов Российской Федерации - </w:t>
      </w:r>
      <w:proofErr w:type="spellStart"/>
      <w:r w:rsidR="003A0609" w:rsidRPr="003A0609">
        <w:rPr>
          <w:rFonts w:ascii="Times New Roman" w:eastAsia="Times New Roman" w:hAnsi="Times New Roman" w:cs="Times New Roman"/>
          <w:color w:val="2D2D2D"/>
          <w:spacing w:val="2"/>
          <w:sz w:val="24"/>
          <w:szCs w:val="24"/>
          <w:lang w:eastAsia="ru-RU"/>
        </w:rPr>
        <w:t>г</w:t>
      </w:r>
      <w:proofErr w:type="gramStart"/>
      <w:r w:rsidR="003A0609" w:rsidRPr="003A0609">
        <w:rPr>
          <w:rFonts w:ascii="Times New Roman" w:eastAsia="Times New Roman" w:hAnsi="Times New Roman" w:cs="Times New Roman"/>
          <w:color w:val="2D2D2D"/>
          <w:spacing w:val="2"/>
          <w:sz w:val="24"/>
          <w:szCs w:val="24"/>
          <w:lang w:eastAsia="ru-RU"/>
        </w:rPr>
        <w:t>.М</w:t>
      </w:r>
      <w:proofErr w:type="gramEnd"/>
      <w:r w:rsidR="003A0609" w:rsidRPr="003A0609">
        <w:rPr>
          <w:rFonts w:ascii="Times New Roman" w:eastAsia="Times New Roman" w:hAnsi="Times New Roman" w:cs="Times New Roman"/>
          <w:color w:val="2D2D2D"/>
          <w:spacing w:val="2"/>
          <w:sz w:val="24"/>
          <w:szCs w:val="24"/>
          <w:lang w:eastAsia="ru-RU"/>
        </w:rPr>
        <w:t>осквы</w:t>
      </w:r>
      <w:proofErr w:type="spellEnd"/>
      <w:r w:rsidR="003A0609" w:rsidRPr="003A0609">
        <w:rPr>
          <w:rFonts w:ascii="Times New Roman" w:eastAsia="Times New Roman" w:hAnsi="Times New Roman" w:cs="Times New Roman"/>
          <w:color w:val="2D2D2D"/>
          <w:spacing w:val="2"/>
          <w:sz w:val="24"/>
          <w:szCs w:val="24"/>
          <w:lang w:eastAsia="ru-RU"/>
        </w:rPr>
        <w:t xml:space="preserve">, </w:t>
      </w:r>
      <w:proofErr w:type="spellStart"/>
      <w:r w:rsidR="003A0609" w:rsidRPr="003A0609">
        <w:rPr>
          <w:rFonts w:ascii="Times New Roman" w:eastAsia="Times New Roman" w:hAnsi="Times New Roman" w:cs="Times New Roman"/>
          <w:color w:val="2D2D2D"/>
          <w:spacing w:val="2"/>
          <w:sz w:val="24"/>
          <w:szCs w:val="24"/>
          <w:lang w:eastAsia="ru-RU"/>
        </w:rPr>
        <w:t>г.Санкт</w:t>
      </w:r>
      <w:proofErr w:type="spellEnd"/>
      <w:r w:rsidR="003A0609" w:rsidRPr="003A0609">
        <w:rPr>
          <w:rFonts w:ascii="Times New Roman" w:eastAsia="Times New Roman" w:hAnsi="Times New Roman" w:cs="Times New Roman"/>
          <w:color w:val="2D2D2D"/>
          <w:spacing w:val="2"/>
          <w:sz w:val="24"/>
          <w:szCs w:val="24"/>
          <w:lang w:eastAsia="ru-RU"/>
        </w:rPr>
        <w:t xml:space="preserve">-Петербурга и </w:t>
      </w:r>
      <w:proofErr w:type="spellStart"/>
      <w:r w:rsidR="003A0609" w:rsidRPr="003A0609">
        <w:rPr>
          <w:rFonts w:ascii="Times New Roman" w:eastAsia="Times New Roman" w:hAnsi="Times New Roman" w:cs="Times New Roman"/>
          <w:color w:val="2D2D2D"/>
          <w:spacing w:val="2"/>
          <w:sz w:val="24"/>
          <w:szCs w:val="24"/>
          <w:lang w:eastAsia="ru-RU"/>
        </w:rPr>
        <w:t>г.Севастополя</w:t>
      </w:r>
      <w:proofErr w:type="spellEnd"/>
      <w:r w:rsidR="003A0609" w:rsidRPr="003A0609">
        <w:rPr>
          <w:rFonts w:ascii="Times New Roman" w:eastAsia="Times New Roman" w:hAnsi="Times New Roman" w:cs="Times New Roman"/>
          <w:color w:val="2D2D2D"/>
          <w:spacing w:val="2"/>
          <w:sz w:val="24"/>
          <w:szCs w:val="24"/>
          <w:lang w:eastAsia="ru-RU"/>
        </w:rPr>
        <w:t>, если законом соответствующего субъекта Российской Федерации не предусмотрено иное, об определении управляющей организации для управления многоквартирным домом; </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в) в случае внесения изменений в реестр лицензий субъекта Российской Федерации 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38" w:history="1">
        <w:r w:rsidR="003A0609" w:rsidRPr="00CA2ACD">
          <w:rPr>
            <w:rFonts w:ascii="Times New Roman" w:eastAsia="Times New Roman" w:hAnsi="Times New Roman" w:cs="Times New Roman"/>
            <w:color w:val="00466E"/>
            <w:spacing w:val="2"/>
            <w:sz w:val="24"/>
            <w:szCs w:val="24"/>
            <w:u w:val="single"/>
            <w:lang w:eastAsia="ru-RU"/>
          </w:rPr>
          <w:t>частью 3.1</w:t>
        </w:r>
      </w:hyperlink>
      <w:r w:rsidR="003A0609" w:rsidRPr="003A0609">
        <w:rPr>
          <w:rFonts w:ascii="Times New Roman" w:eastAsia="Times New Roman" w:hAnsi="Times New Roman" w:cs="Times New Roman"/>
          <w:color w:val="2D2D2D"/>
          <w:spacing w:val="2"/>
          <w:sz w:val="24"/>
          <w:szCs w:val="24"/>
          <w:lang w:eastAsia="ru-RU"/>
        </w:rPr>
        <w:t>. </w:t>
      </w:r>
      <w:hyperlink r:id="rId39" w:history="1">
        <w:r w:rsidR="003A0609" w:rsidRPr="00CA2ACD">
          <w:rPr>
            <w:rFonts w:ascii="Times New Roman" w:eastAsia="Times New Roman" w:hAnsi="Times New Roman" w:cs="Times New Roman"/>
            <w:color w:val="00466E"/>
            <w:spacing w:val="2"/>
            <w:sz w:val="24"/>
            <w:szCs w:val="24"/>
            <w:u w:val="single"/>
            <w:lang w:eastAsia="ru-RU"/>
          </w:rPr>
          <w:t>статьи 198 Жилищного кодекс Российской Федерации</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вступившего в законную силу решения суда</w:t>
      </w:r>
      <w:proofErr w:type="gramEnd"/>
      <w:r w:rsidR="003A0609" w:rsidRPr="003A0609">
        <w:rPr>
          <w:rFonts w:ascii="Times New Roman" w:eastAsia="Times New Roman" w:hAnsi="Times New Roman" w:cs="Times New Roman"/>
          <w:color w:val="2D2D2D"/>
          <w:spacing w:val="2"/>
          <w:sz w:val="24"/>
          <w:szCs w:val="24"/>
          <w:lang w:eastAsia="ru-RU"/>
        </w:rPr>
        <w:t xml:space="preserve">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lastRenderedPageBreak/>
        <w:t xml:space="preserve">        </w:t>
      </w:r>
      <w:r w:rsidR="003A0609" w:rsidRPr="003A0609">
        <w:rPr>
          <w:rFonts w:ascii="Times New Roman" w:eastAsia="Times New Roman" w:hAnsi="Times New Roman" w:cs="Times New Roman"/>
          <w:color w:val="2D2D2D"/>
          <w:spacing w:val="2"/>
          <w:sz w:val="24"/>
          <w:szCs w:val="24"/>
          <w:lang w:eastAsia="ru-RU"/>
        </w:rPr>
        <w:t>г) в случае внесения изменений в реестр лицензий субъекта Российской Федерации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сведения о размещении копии протокол</w:t>
      </w:r>
      <w:proofErr w:type="gramStart"/>
      <w:r w:rsidR="003A0609" w:rsidRPr="003A0609">
        <w:rPr>
          <w:rFonts w:ascii="Times New Roman" w:eastAsia="Times New Roman" w:hAnsi="Times New Roman" w:cs="Times New Roman"/>
          <w:color w:val="2D2D2D"/>
          <w:spacing w:val="2"/>
          <w:sz w:val="24"/>
          <w:szCs w:val="24"/>
          <w:lang w:eastAsia="ru-RU"/>
        </w:rPr>
        <w:t>а(</w:t>
      </w:r>
      <w:proofErr w:type="gramEnd"/>
      <w:r w:rsidR="003A0609" w:rsidRPr="003A0609">
        <w:rPr>
          <w:rFonts w:ascii="Times New Roman" w:eastAsia="Times New Roman" w:hAnsi="Times New Roman" w:cs="Times New Roman"/>
          <w:color w:val="2D2D2D"/>
          <w:spacing w:val="2"/>
          <w:sz w:val="24"/>
          <w:szCs w:val="24"/>
          <w:lang w:eastAsia="ru-RU"/>
        </w:rPr>
        <w:t>-</w:t>
      </w:r>
      <w:proofErr w:type="spellStart"/>
      <w:r w:rsidR="003A0609" w:rsidRPr="003A0609">
        <w:rPr>
          <w:rFonts w:ascii="Times New Roman" w:eastAsia="Times New Roman" w:hAnsi="Times New Roman" w:cs="Times New Roman"/>
          <w:color w:val="2D2D2D"/>
          <w:spacing w:val="2"/>
          <w:sz w:val="24"/>
          <w:szCs w:val="24"/>
          <w:lang w:eastAsia="ru-RU"/>
        </w:rPr>
        <w:t>ов</w:t>
      </w:r>
      <w:proofErr w:type="spellEnd"/>
      <w:r w:rsidR="003A0609" w:rsidRPr="003A0609">
        <w:rPr>
          <w:rFonts w:ascii="Times New Roman" w:eastAsia="Times New Roman" w:hAnsi="Times New Roman" w:cs="Times New Roman"/>
          <w:color w:val="2D2D2D"/>
          <w:spacing w:val="2"/>
          <w:sz w:val="24"/>
          <w:szCs w:val="24"/>
          <w:lang w:eastAsia="ru-RU"/>
        </w:rPr>
        <w:t>)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w:t>
      </w:r>
      <w:proofErr w:type="gramStart"/>
      <w:r w:rsidR="003A0609" w:rsidRPr="003A0609">
        <w:rPr>
          <w:rFonts w:ascii="Times New Roman" w:eastAsia="Times New Roman" w:hAnsi="Times New Roman" w:cs="Times New Roman"/>
          <w:color w:val="2D2D2D"/>
          <w:spacing w:val="2"/>
          <w:sz w:val="24"/>
          <w:szCs w:val="24"/>
          <w:lang w:eastAsia="ru-RU"/>
        </w:rPr>
        <w:t>а(</w:t>
      </w:r>
      <w:proofErr w:type="spellStart"/>
      <w:proofErr w:type="gramEnd"/>
      <w:r w:rsidR="003A0609" w:rsidRPr="003A0609">
        <w:rPr>
          <w:rFonts w:ascii="Times New Roman" w:eastAsia="Times New Roman" w:hAnsi="Times New Roman" w:cs="Times New Roman"/>
          <w:color w:val="2D2D2D"/>
          <w:spacing w:val="2"/>
          <w:sz w:val="24"/>
          <w:szCs w:val="24"/>
          <w:lang w:eastAsia="ru-RU"/>
        </w:rPr>
        <w:t>ов</w:t>
      </w:r>
      <w:proofErr w:type="spellEnd"/>
      <w:r w:rsidR="003A0609" w:rsidRPr="003A0609">
        <w:rPr>
          <w:rFonts w:ascii="Times New Roman" w:eastAsia="Times New Roman" w:hAnsi="Times New Roman" w:cs="Times New Roman"/>
          <w:color w:val="2D2D2D"/>
          <w:spacing w:val="2"/>
          <w:sz w:val="24"/>
          <w:szCs w:val="24"/>
          <w:lang w:eastAsia="ru-RU"/>
        </w:rPr>
        <w:t>) общего собрания собственников помещений в многоквартирном доме по указанным вопросам в орган государственного жилищного надзора;</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устава товарищества собственников жилья либо жилищного кооператива или иного специализированного потребительского кооператива;</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w:t>
      </w:r>
      <w:proofErr w:type="gramEnd"/>
      <w:r w:rsidR="003A0609" w:rsidRPr="003A0609">
        <w:rPr>
          <w:rFonts w:ascii="Times New Roman" w:eastAsia="Times New Roman" w:hAnsi="Times New Roman" w:cs="Times New Roman"/>
          <w:color w:val="2D2D2D"/>
          <w:spacing w:val="2"/>
          <w:sz w:val="24"/>
          <w:szCs w:val="24"/>
          <w:lang w:eastAsia="ru-RU"/>
        </w:rPr>
        <w:t xml:space="preserve"> собственников помещений в многоквартирном доме по указанному вопросу в орган государственного жилищного надзора; </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д) в случае внесения изменений в реестр лицензий субъекта Российской Федерации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сведения о размещении копии протокол</w:t>
      </w:r>
      <w:proofErr w:type="gramStart"/>
      <w:r w:rsidR="003A0609" w:rsidRPr="003A0609">
        <w:rPr>
          <w:rFonts w:ascii="Times New Roman" w:eastAsia="Times New Roman" w:hAnsi="Times New Roman" w:cs="Times New Roman"/>
          <w:color w:val="2D2D2D"/>
          <w:spacing w:val="2"/>
          <w:sz w:val="24"/>
          <w:szCs w:val="24"/>
          <w:lang w:eastAsia="ru-RU"/>
        </w:rPr>
        <w:t>а(</w:t>
      </w:r>
      <w:proofErr w:type="gramEnd"/>
      <w:r w:rsidR="003A0609" w:rsidRPr="003A0609">
        <w:rPr>
          <w:rFonts w:ascii="Times New Roman" w:eastAsia="Times New Roman" w:hAnsi="Times New Roman" w:cs="Times New Roman"/>
          <w:color w:val="2D2D2D"/>
          <w:spacing w:val="2"/>
          <w:sz w:val="24"/>
          <w:szCs w:val="24"/>
          <w:lang w:eastAsia="ru-RU"/>
        </w:rPr>
        <w:t>-</w:t>
      </w:r>
      <w:proofErr w:type="spellStart"/>
      <w:r w:rsidR="003A0609" w:rsidRPr="003A0609">
        <w:rPr>
          <w:rFonts w:ascii="Times New Roman" w:eastAsia="Times New Roman" w:hAnsi="Times New Roman" w:cs="Times New Roman"/>
          <w:color w:val="2D2D2D"/>
          <w:spacing w:val="2"/>
          <w:sz w:val="24"/>
          <w:szCs w:val="24"/>
          <w:lang w:eastAsia="ru-RU"/>
        </w:rPr>
        <w:t>ов</w:t>
      </w:r>
      <w:proofErr w:type="spellEnd"/>
      <w:r w:rsidR="003A0609" w:rsidRPr="003A0609">
        <w:rPr>
          <w:rFonts w:ascii="Times New Roman" w:eastAsia="Times New Roman" w:hAnsi="Times New Roman" w:cs="Times New Roman"/>
          <w:color w:val="2D2D2D"/>
          <w:spacing w:val="2"/>
          <w:sz w:val="24"/>
          <w:szCs w:val="24"/>
          <w:lang w:eastAsia="ru-RU"/>
        </w:rPr>
        <w:t>)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w:t>
      </w:r>
      <w:proofErr w:type="gramStart"/>
      <w:r w:rsidR="003A0609" w:rsidRPr="003A0609">
        <w:rPr>
          <w:rFonts w:ascii="Times New Roman" w:eastAsia="Times New Roman" w:hAnsi="Times New Roman" w:cs="Times New Roman"/>
          <w:color w:val="2D2D2D"/>
          <w:spacing w:val="2"/>
          <w:sz w:val="24"/>
          <w:szCs w:val="24"/>
          <w:lang w:eastAsia="ru-RU"/>
        </w:rPr>
        <w:t>а(</w:t>
      </w:r>
      <w:proofErr w:type="spellStart"/>
      <w:proofErr w:type="gramEnd"/>
      <w:r w:rsidR="003A0609" w:rsidRPr="003A0609">
        <w:rPr>
          <w:rFonts w:ascii="Times New Roman" w:eastAsia="Times New Roman" w:hAnsi="Times New Roman" w:cs="Times New Roman"/>
          <w:color w:val="2D2D2D"/>
          <w:spacing w:val="2"/>
          <w:sz w:val="24"/>
          <w:szCs w:val="24"/>
          <w:lang w:eastAsia="ru-RU"/>
        </w:rPr>
        <w:t>ов</w:t>
      </w:r>
      <w:proofErr w:type="spellEnd"/>
      <w:r w:rsidR="003A0609" w:rsidRPr="003A0609">
        <w:rPr>
          <w:rFonts w:ascii="Times New Roman" w:eastAsia="Times New Roman" w:hAnsi="Times New Roman" w:cs="Times New Roman"/>
          <w:color w:val="2D2D2D"/>
          <w:spacing w:val="2"/>
          <w:sz w:val="24"/>
          <w:szCs w:val="24"/>
          <w:lang w:eastAsia="ru-RU"/>
        </w:rPr>
        <w:t>) общего собрания собственников помещений в многоквартирном доме по указанным вопросам в орган государственного жилищного надзора;</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устава товарищества собственников жилья либо жилищного кооператива или иного специализированного потребительского кооператива;</w:t>
      </w:r>
      <w:proofErr w:type="gramEnd"/>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е) в случае внесения изменений в реестр лицензий субъекта Российской Федерации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w:t>
      </w:r>
      <w:proofErr w:type="gramEnd"/>
      <w:r w:rsidR="003A0609" w:rsidRPr="003A0609">
        <w:rPr>
          <w:rFonts w:ascii="Times New Roman" w:eastAsia="Times New Roman" w:hAnsi="Times New Roman" w:cs="Times New Roman"/>
          <w:color w:val="2D2D2D"/>
          <w:spacing w:val="2"/>
          <w:sz w:val="24"/>
          <w:szCs w:val="24"/>
          <w:lang w:eastAsia="ru-RU"/>
        </w:rPr>
        <w:t xml:space="preserve">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копия направленного уведомления о расторжении договора управления многоквартирным домом или копия вступившего в законную силу соответствующего </w:t>
      </w:r>
      <w:r w:rsidR="003A0609" w:rsidRPr="003A0609">
        <w:rPr>
          <w:rFonts w:ascii="Times New Roman" w:eastAsia="Times New Roman" w:hAnsi="Times New Roman" w:cs="Times New Roman"/>
          <w:color w:val="2D2D2D"/>
          <w:spacing w:val="2"/>
          <w:sz w:val="24"/>
          <w:szCs w:val="24"/>
          <w:lang w:eastAsia="ru-RU"/>
        </w:rPr>
        <w:lastRenderedPageBreak/>
        <w:t>решения суда или копия заключенного соглашения о расторжении договора управления многоквартирным домом;</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ж) в случае внесения изменений в реестр лицензий субъекта Российской Федерации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roofErr w:type="gramEnd"/>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листа записи Единого государственного реестра юридических лиц о реорганизации в форме присоединения к лицензиату присоединяемых лиц;</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передаточного акта между присоединяемыми лицами и управляющей организацией;</w:t>
      </w:r>
      <w:proofErr w:type="gramEnd"/>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и) в случае реорганизации в форме преобразования управляющей организации:</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листа записи Единого государственного реестра юридических лиц о реорганизации в форме преобразования;</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к) в случае реорганизации в форме слияния управляющих организаций (далее </w:t>
      </w:r>
      <w:proofErr w:type="gramStart"/>
      <w:r w:rsidR="003A0609" w:rsidRPr="003A0609">
        <w:rPr>
          <w:rFonts w:ascii="Times New Roman" w:eastAsia="Times New Roman" w:hAnsi="Times New Roman" w:cs="Times New Roman"/>
          <w:color w:val="2D2D2D"/>
          <w:spacing w:val="2"/>
          <w:sz w:val="24"/>
          <w:szCs w:val="24"/>
          <w:lang w:eastAsia="ru-RU"/>
        </w:rPr>
        <w:t>-р</w:t>
      </w:r>
      <w:proofErr w:type="gramEnd"/>
      <w:r w:rsidR="003A0609" w:rsidRPr="003A0609">
        <w:rPr>
          <w:rFonts w:ascii="Times New Roman" w:eastAsia="Times New Roman" w:hAnsi="Times New Roman" w:cs="Times New Roman"/>
          <w:color w:val="2D2D2D"/>
          <w:spacing w:val="2"/>
          <w:sz w:val="24"/>
          <w:szCs w:val="24"/>
          <w:lang w:eastAsia="ru-RU"/>
        </w:rPr>
        <w:t>еорганизованные юридические лица):</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листа записи Единого государственного реестра юридических лиц о создании юридического лица путем реорганизации в форме слияния;</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копия передаточного акта между реорганизованными юридическими лицами и юридическим лицом, создаваемым в результате слияния;</w:t>
      </w:r>
      <w:proofErr w:type="gramEnd"/>
      <w:r w:rsidR="003A0609" w:rsidRPr="003A0609">
        <w:rPr>
          <w:rFonts w:ascii="Times New Roman" w:eastAsia="Times New Roman" w:hAnsi="Times New Roman" w:cs="Times New Roman"/>
          <w:color w:val="2D2D2D"/>
          <w:spacing w:val="2"/>
          <w:sz w:val="24"/>
          <w:szCs w:val="24"/>
          <w:lang w:eastAsia="ru-RU"/>
        </w:rPr>
        <w:br/>
      </w:r>
      <w:r w:rsidR="00017D73">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 xml:space="preserve">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или посредством информационной системы, использующей функции Единой системы </w:t>
      </w:r>
      <w:r w:rsidR="003A0609" w:rsidRPr="003A0609">
        <w:rPr>
          <w:rFonts w:ascii="Times New Roman" w:eastAsia="Times New Roman" w:hAnsi="Times New Roman" w:cs="Times New Roman"/>
          <w:color w:val="2D2D2D"/>
          <w:spacing w:val="2"/>
          <w:sz w:val="24"/>
          <w:szCs w:val="24"/>
          <w:lang w:eastAsia="ru-RU"/>
        </w:rPr>
        <w:lastRenderedPageBreak/>
        <w:t>идентификации и ауте</w:t>
      </w:r>
      <w:r>
        <w:rPr>
          <w:rFonts w:ascii="Times New Roman" w:eastAsia="Times New Roman" w:hAnsi="Times New Roman" w:cs="Times New Roman"/>
          <w:color w:val="2D2D2D"/>
          <w:spacing w:val="2"/>
          <w:sz w:val="24"/>
          <w:szCs w:val="24"/>
          <w:lang w:eastAsia="ru-RU"/>
        </w:rPr>
        <w:t>нтификации пользователя (ЕСИА).</w:t>
      </w:r>
      <w:proofErr w:type="gramEnd"/>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20 декабря 2020 года </w:t>
      </w:r>
      <w:hyperlink r:id="rId40"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4. Рассмотрение заявления и документов, указанных в пункте 3 настоящего Порядка, и принятие одного из решений, указанных в пункте 7 настоящего </w:t>
      </w:r>
      <w:proofErr w:type="spellStart"/>
      <w:r w:rsidR="003A0609" w:rsidRPr="003A0609">
        <w:rPr>
          <w:rFonts w:ascii="Times New Roman" w:eastAsia="Times New Roman" w:hAnsi="Times New Roman" w:cs="Times New Roman"/>
          <w:color w:val="2D2D2D"/>
          <w:spacing w:val="2"/>
          <w:sz w:val="24"/>
          <w:szCs w:val="24"/>
          <w:lang w:eastAsia="ru-RU"/>
        </w:rPr>
        <w:t>Порядкапункте</w:t>
      </w:r>
      <w:proofErr w:type="spellEnd"/>
      <w:r w:rsidR="003A0609" w:rsidRPr="003A0609">
        <w:rPr>
          <w:rFonts w:ascii="Times New Roman" w:eastAsia="Times New Roman" w:hAnsi="Times New Roman" w:cs="Times New Roman"/>
          <w:color w:val="2D2D2D"/>
          <w:spacing w:val="2"/>
          <w:sz w:val="24"/>
          <w:szCs w:val="24"/>
          <w:lang w:eastAsia="ru-RU"/>
        </w:rPr>
        <w:t xml:space="preserve"> 7 настоящего Порядка, осуществляется органом государственного жилищного надзора и не может превышать десяти рабочих дней </w:t>
      </w:r>
      <w:proofErr w:type="gramStart"/>
      <w:r w:rsidR="003A0609" w:rsidRPr="003A0609">
        <w:rPr>
          <w:rFonts w:ascii="Times New Roman" w:eastAsia="Times New Roman" w:hAnsi="Times New Roman" w:cs="Times New Roman"/>
          <w:color w:val="2D2D2D"/>
          <w:spacing w:val="2"/>
          <w:sz w:val="24"/>
          <w:szCs w:val="24"/>
          <w:lang w:eastAsia="ru-RU"/>
        </w:rPr>
        <w:t>с даты пост</w:t>
      </w:r>
      <w:r>
        <w:rPr>
          <w:rFonts w:ascii="Times New Roman" w:eastAsia="Times New Roman" w:hAnsi="Times New Roman" w:cs="Times New Roman"/>
          <w:color w:val="2D2D2D"/>
          <w:spacing w:val="2"/>
          <w:sz w:val="24"/>
          <w:szCs w:val="24"/>
          <w:lang w:eastAsia="ru-RU"/>
        </w:rPr>
        <w:t>упления</w:t>
      </w:r>
      <w:proofErr w:type="gramEnd"/>
      <w:r>
        <w:rPr>
          <w:rFonts w:ascii="Times New Roman" w:eastAsia="Times New Roman" w:hAnsi="Times New Roman" w:cs="Times New Roman"/>
          <w:color w:val="2D2D2D"/>
          <w:spacing w:val="2"/>
          <w:sz w:val="24"/>
          <w:szCs w:val="24"/>
          <w:lang w:eastAsia="ru-RU"/>
        </w:rPr>
        <w:t xml:space="preserve"> заявления и документов.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10 апреля 2018 года </w:t>
      </w:r>
      <w:hyperlink r:id="rId41"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 </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5. В ходе рассмотрения заявления и документов органом государственного жилищного надзора осуществляется проверка заявления и документов на предмет соблюдения следующих условий:</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соответствия заявления и документов положениям пунктов 2 и 3 настоящего Порядка;</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б) достоверности сведений, содержащихся в заявлении и документах, указанных</w:t>
      </w:r>
      <w:r>
        <w:rPr>
          <w:rFonts w:ascii="Times New Roman" w:eastAsia="Times New Roman" w:hAnsi="Times New Roman" w:cs="Times New Roman"/>
          <w:color w:val="2D2D2D"/>
          <w:spacing w:val="2"/>
          <w:sz w:val="24"/>
          <w:szCs w:val="24"/>
          <w:lang w:eastAsia="ru-RU"/>
        </w:rPr>
        <w:t xml:space="preserve"> в пункте 3 настоящего Порядка; </w:t>
      </w:r>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42"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 </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в) отсутствия противоречий сведений, представленных заявителем, содержащимся в реестре на момент ра</w:t>
      </w:r>
      <w:r>
        <w:rPr>
          <w:rFonts w:ascii="Times New Roman" w:eastAsia="Times New Roman" w:hAnsi="Times New Roman" w:cs="Times New Roman"/>
          <w:color w:val="2D2D2D"/>
          <w:spacing w:val="2"/>
          <w:sz w:val="24"/>
          <w:szCs w:val="24"/>
          <w:lang w:eastAsia="ru-RU"/>
        </w:rPr>
        <w:t xml:space="preserve">ссмотрения заявления сведениям; </w:t>
      </w:r>
      <w:proofErr w:type="gramStart"/>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43"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г) выполнения заявителем требования, установленного </w:t>
      </w:r>
      <w:hyperlink r:id="rId44" w:history="1">
        <w:r w:rsidR="003A0609" w:rsidRPr="00CA2ACD">
          <w:rPr>
            <w:rFonts w:ascii="Times New Roman" w:eastAsia="Times New Roman" w:hAnsi="Times New Roman" w:cs="Times New Roman"/>
            <w:color w:val="00466E"/>
            <w:spacing w:val="2"/>
            <w:sz w:val="24"/>
            <w:szCs w:val="24"/>
            <w:u w:val="single"/>
            <w:lang w:eastAsia="ru-RU"/>
          </w:rPr>
          <w:t>частью 2 статьи 198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 xml:space="preserve">, о размещении указанной в заявлении информации в системе, в случае наличия </w:t>
      </w:r>
      <w:r>
        <w:rPr>
          <w:rFonts w:ascii="Times New Roman" w:eastAsia="Times New Roman" w:hAnsi="Times New Roman" w:cs="Times New Roman"/>
          <w:color w:val="2D2D2D"/>
          <w:spacing w:val="2"/>
          <w:sz w:val="24"/>
          <w:szCs w:val="24"/>
          <w:lang w:eastAsia="ru-RU"/>
        </w:rPr>
        <w:t>данной обязанности у заявителя;</w:t>
      </w:r>
      <w:proofErr w:type="gramEnd"/>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45"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д) отсутствия вступившего в законную силу решения суда о признании заявителя банкротом в соответствии с </w:t>
      </w:r>
      <w:hyperlink r:id="rId46" w:history="1">
        <w:r w:rsidR="003A0609" w:rsidRPr="00CA2ACD">
          <w:rPr>
            <w:rFonts w:ascii="Times New Roman" w:eastAsia="Times New Roman" w:hAnsi="Times New Roman" w:cs="Times New Roman"/>
            <w:color w:val="00466E"/>
            <w:spacing w:val="2"/>
            <w:sz w:val="24"/>
            <w:szCs w:val="24"/>
            <w:u w:val="single"/>
            <w:lang w:eastAsia="ru-RU"/>
          </w:rPr>
          <w:t xml:space="preserve">Федеральным законом </w:t>
        </w:r>
        <w:r>
          <w:rPr>
            <w:rFonts w:ascii="Times New Roman" w:eastAsia="Times New Roman" w:hAnsi="Times New Roman" w:cs="Times New Roman"/>
            <w:color w:val="00466E"/>
            <w:spacing w:val="2"/>
            <w:sz w:val="24"/>
            <w:szCs w:val="24"/>
            <w:u w:val="single"/>
            <w:lang w:eastAsia="ru-RU"/>
          </w:rPr>
          <w:t>от 26 октября 2002 г. N 127-ФЗ «</w:t>
        </w:r>
        <w:r w:rsidR="003A0609" w:rsidRPr="00CA2ACD">
          <w:rPr>
            <w:rFonts w:ascii="Times New Roman" w:eastAsia="Times New Roman" w:hAnsi="Times New Roman" w:cs="Times New Roman"/>
            <w:color w:val="00466E"/>
            <w:spacing w:val="2"/>
            <w:sz w:val="24"/>
            <w:szCs w:val="24"/>
            <w:u w:val="single"/>
            <w:lang w:eastAsia="ru-RU"/>
          </w:rPr>
          <w:t>О несостоятельности (банкротстве)</w:t>
        </w:r>
      </w:hyperlink>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w:t>
      </w:r>
      <w:proofErr w:type="gramEnd"/>
      <w:r w:rsidR="003A0609" w:rsidRPr="003A0609">
        <w:rPr>
          <w:rFonts w:ascii="Times New Roman" w:eastAsia="Times New Roman" w:hAnsi="Times New Roman" w:cs="Times New Roman"/>
          <w:color w:val="2D2D2D"/>
          <w:spacing w:val="2"/>
          <w:sz w:val="24"/>
          <w:szCs w:val="24"/>
          <w:lang w:eastAsia="ru-RU"/>
        </w:rPr>
        <w:t xml:space="preserve"> 2018 года </w:t>
      </w:r>
      <w:hyperlink r:id="rId47"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е)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48" w:history="1">
        <w:r w:rsidR="003A0609" w:rsidRPr="00CA2ACD">
          <w:rPr>
            <w:rFonts w:ascii="Times New Roman" w:eastAsia="Times New Roman" w:hAnsi="Times New Roman" w:cs="Times New Roman"/>
            <w:color w:val="00466E"/>
            <w:spacing w:val="2"/>
            <w:sz w:val="24"/>
            <w:szCs w:val="24"/>
            <w:u w:val="single"/>
            <w:lang w:eastAsia="ru-RU"/>
          </w:rPr>
          <w:t>пункта 1 части 2 статьи 161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w:t>
      </w:r>
      <w:proofErr w:type="gramEnd"/>
      <w:r w:rsidR="003A0609" w:rsidRPr="003A0609">
        <w:rPr>
          <w:rFonts w:ascii="Times New Roman" w:eastAsia="Times New Roman" w:hAnsi="Times New Roman" w:cs="Times New Roman"/>
          <w:color w:val="2D2D2D"/>
          <w:spacing w:val="2"/>
          <w:sz w:val="24"/>
          <w:szCs w:val="24"/>
          <w:lang w:eastAsia="ru-RU"/>
        </w:rPr>
        <w:t xml:space="preserve"> 2018 года </w:t>
      </w:r>
      <w:hyperlink r:id="rId49"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6. По итогам проверки заявления и документов, представленных заявителем, оформляется заключение, в котором указываются результаты проверки по каждому из условий, указанных в пункте 5 настоящего Порядка, и предложения для принятия органом государственного жилищного надзора соответствующего решения в соответствии </w:t>
      </w:r>
      <w:r>
        <w:rPr>
          <w:rFonts w:ascii="Times New Roman" w:eastAsia="Times New Roman" w:hAnsi="Times New Roman" w:cs="Times New Roman"/>
          <w:color w:val="2D2D2D"/>
          <w:spacing w:val="2"/>
          <w:sz w:val="24"/>
          <w:szCs w:val="24"/>
          <w:lang w:eastAsia="ru-RU"/>
        </w:rPr>
        <w:t xml:space="preserve">с пунктом 7 настоящего Порядка.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10 апреля 2018 года </w:t>
      </w:r>
      <w:hyperlink r:id="rId50"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 xml:space="preserve">        </w:t>
      </w:r>
      <w:r w:rsidR="003A0609" w:rsidRPr="003A0609">
        <w:rPr>
          <w:rFonts w:ascii="Times New Roman" w:eastAsia="Times New Roman" w:hAnsi="Times New Roman" w:cs="Times New Roman"/>
          <w:color w:val="2D2D2D"/>
          <w:spacing w:val="2"/>
          <w:sz w:val="24"/>
          <w:szCs w:val="24"/>
          <w:lang w:eastAsia="ru-RU"/>
        </w:rPr>
        <w:t>7. По результатам рассмотрения заявления и документов орган государственного жилищного надзора принимает одно из следующих решений:</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о внесении изменений в реестр;</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б) об отказе во внесении изменений в реестр и в</w:t>
      </w:r>
      <w:r>
        <w:rPr>
          <w:rFonts w:ascii="Times New Roman" w:eastAsia="Times New Roman" w:hAnsi="Times New Roman" w:cs="Times New Roman"/>
          <w:color w:val="2D2D2D"/>
          <w:spacing w:val="2"/>
          <w:sz w:val="24"/>
          <w:szCs w:val="24"/>
          <w:lang w:eastAsia="ru-RU"/>
        </w:rPr>
        <w:t xml:space="preserve">озврате заявления и документов; </w:t>
      </w:r>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51"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в) о приостановлении рассмотрения заявления.</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8. Решение о внесении изменений в реестр принимается органом государственного жилищного надзора в случае соответствия заявления и документов условиям, указанным в пункте 5 настоящего Порядка.</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9. Основаниями для отказа во внесении изменений в реестр и возврате заявления и документов являются:</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несоответствие заявления и документов требованиям, установленным подпунктами "а", "г" - "е" пункта 5 настоящего Порядка; </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б) несоответствие заявления и документов требованиям, установленным подпунктами "б" и "в" пункта 5 настоящего Порядка, выявленное органом государственного жилищного надзора по результатам проверки, проведенной в соответствии с пунктом 15 настоящего Порядка.</w:t>
      </w:r>
      <w:proofErr w:type="gramEnd"/>
      <w:r w:rsidR="003A0609" w:rsidRPr="003A0609">
        <w:rPr>
          <w:rFonts w:ascii="Times New Roman" w:eastAsia="Times New Roman" w:hAnsi="Times New Roman" w:cs="Times New Roman"/>
          <w:color w:val="2D2D2D"/>
          <w:spacing w:val="2"/>
          <w:sz w:val="24"/>
          <w:szCs w:val="24"/>
          <w:lang w:eastAsia="ru-RU"/>
        </w:rPr>
        <w:br/>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Решение об отказе во внесении изменений в реестр должно содержать мотивированное обосн</w:t>
      </w:r>
      <w:r>
        <w:rPr>
          <w:rFonts w:ascii="Times New Roman" w:eastAsia="Times New Roman" w:hAnsi="Times New Roman" w:cs="Times New Roman"/>
          <w:color w:val="2D2D2D"/>
          <w:spacing w:val="2"/>
          <w:sz w:val="24"/>
          <w:szCs w:val="24"/>
          <w:lang w:eastAsia="ru-RU"/>
        </w:rPr>
        <w:t xml:space="preserve">ование принятия такого решения. </w:t>
      </w:r>
      <w:proofErr w:type="gramStart"/>
      <w:r w:rsidR="003A0609" w:rsidRPr="003A0609">
        <w:rPr>
          <w:rFonts w:ascii="Times New Roman" w:eastAsia="Times New Roman" w:hAnsi="Times New Roman" w:cs="Times New Roman"/>
          <w:color w:val="2D2D2D"/>
          <w:spacing w:val="2"/>
          <w:sz w:val="24"/>
          <w:szCs w:val="24"/>
          <w:lang w:eastAsia="ru-RU"/>
        </w:rPr>
        <w:t>(Пункт 9 в редакции, введенной в действие с 10 апреля 2018 года </w:t>
      </w:r>
      <w:hyperlink r:id="rId52"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 </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10. Основанием для принятия решения о приостановлении рассмотрения заявления являются:</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несоответствие заявления и документов условиям, установленным подпунктами "б", "</w:t>
      </w:r>
      <w:r>
        <w:rPr>
          <w:rFonts w:ascii="Times New Roman" w:eastAsia="Times New Roman" w:hAnsi="Times New Roman" w:cs="Times New Roman"/>
          <w:color w:val="2D2D2D"/>
          <w:spacing w:val="2"/>
          <w:sz w:val="24"/>
          <w:szCs w:val="24"/>
          <w:lang w:eastAsia="ru-RU"/>
        </w:rPr>
        <w:t xml:space="preserve">в" пункта 5 настоящего Порядка; </w:t>
      </w:r>
      <w:proofErr w:type="gramStart"/>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53"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 </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б) поступление в орган государственного жилищного надзора в течение срока, указанного в пункте 4 настоящего Порядка, заявления от другого лицензиата, содержащего сведения в отношении того же многоквартирного дома;</w:t>
      </w:r>
      <w:proofErr w:type="gramEnd"/>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в) поступление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специализированно</w:t>
      </w:r>
      <w:r>
        <w:rPr>
          <w:rFonts w:ascii="Times New Roman" w:eastAsia="Times New Roman" w:hAnsi="Times New Roman" w:cs="Times New Roman"/>
          <w:color w:val="2D2D2D"/>
          <w:spacing w:val="2"/>
          <w:sz w:val="24"/>
          <w:szCs w:val="24"/>
          <w:lang w:eastAsia="ru-RU"/>
        </w:rPr>
        <w:t>м потребительским кооперативом;</w:t>
      </w:r>
      <w:proofErr w:type="gramEnd"/>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 2018 года </w:t>
      </w:r>
      <w:hyperlink r:id="rId54"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 в редакции, введенной в действие с 20 декабря 2020 года </w:t>
      </w:r>
      <w:hyperlink r:id="rId55"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11. Решение органа государственного жилищного надзора направляется заявителю посредством системы в день принятия соответствующего решения органа госу</w:t>
      </w:r>
      <w:r>
        <w:rPr>
          <w:rFonts w:ascii="Times New Roman" w:eastAsia="Times New Roman" w:hAnsi="Times New Roman" w:cs="Times New Roman"/>
          <w:color w:val="2D2D2D"/>
          <w:spacing w:val="2"/>
          <w:sz w:val="24"/>
          <w:szCs w:val="24"/>
          <w:lang w:eastAsia="ru-RU"/>
        </w:rPr>
        <w:t xml:space="preserve">дарственного жилищного надзора.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20 декабря 2020 года </w:t>
      </w:r>
      <w:hyperlink r:id="rId56" w:history="1">
        <w:r w:rsidR="003A0609" w:rsidRPr="00CA2ACD">
          <w:rPr>
            <w:rFonts w:ascii="Times New Roman" w:eastAsia="Times New Roman" w:hAnsi="Times New Roman" w:cs="Times New Roman"/>
            <w:color w:val="00466E"/>
            <w:spacing w:val="2"/>
            <w:sz w:val="24"/>
            <w:szCs w:val="24"/>
            <w:u w:val="single"/>
            <w:lang w:eastAsia="ru-RU"/>
          </w:rPr>
          <w:t xml:space="preserve">приказом Министерства строительства и жилищно-коммунального </w:t>
        </w:r>
        <w:r w:rsidR="003A0609" w:rsidRPr="00CA2ACD">
          <w:rPr>
            <w:rFonts w:ascii="Times New Roman" w:eastAsia="Times New Roman" w:hAnsi="Times New Roman" w:cs="Times New Roman"/>
            <w:color w:val="00466E"/>
            <w:spacing w:val="2"/>
            <w:sz w:val="24"/>
            <w:szCs w:val="24"/>
            <w:u w:val="single"/>
            <w:lang w:eastAsia="ru-RU"/>
          </w:rPr>
          <w:lastRenderedPageBreak/>
          <w:t>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12. После устранения лицензиатом нарушений условий, установленных подпунктами "а", "г" пункта 5 настоящего Порядка, послуживших основаниями отказа во внесении изменений, повторное обращение лицензиата с заявлением о внесении изменений в реестр </w:t>
      </w:r>
      <w:r>
        <w:rPr>
          <w:rFonts w:ascii="Times New Roman" w:eastAsia="Times New Roman" w:hAnsi="Times New Roman" w:cs="Times New Roman"/>
          <w:color w:val="2D2D2D"/>
          <w:spacing w:val="2"/>
          <w:sz w:val="24"/>
          <w:szCs w:val="24"/>
          <w:lang w:eastAsia="ru-RU"/>
        </w:rPr>
        <w:t xml:space="preserve">осуществляется в общем порядке.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20 декабря 2020 года </w:t>
      </w:r>
      <w:hyperlink r:id="rId57"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13. Пункт утратил силу с 10 апреля 2018 года - </w:t>
      </w:r>
      <w:hyperlink r:id="rId58" w:history="1">
        <w:r w:rsidR="003A0609" w:rsidRPr="00CA2ACD">
          <w:rPr>
            <w:rFonts w:ascii="Times New Roman" w:eastAsia="Times New Roman" w:hAnsi="Times New Roman" w:cs="Times New Roman"/>
            <w:color w:val="00466E"/>
            <w:spacing w:val="2"/>
            <w:sz w:val="24"/>
            <w:szCs w:val="24"/>
            <w:u w:val="single"/>
            <w:lang w:eastAsia="ru-RU"/>
          </w:rPr>
          <w:t>приказ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 xml:space="preserve">14. </w:t>
      </w:r>
      <w:proofErr w:type="gramStart"/>
      <w:r w:rsidR="003A0609" w:rsidRPr="003A0609">
        <w:rPr>
          <w:rFonts w:ascii="Times New Roman" w:eastAsia="Times New Roman" w:hAnsi="Times New Roman" w:cs="Times New Roman"/>
          <w:color w:val="2D2D2D"/>
          <w:spacing w:val="2"/>
          <w:sz w:val="24"/>
          <w:szCs w:val="24"/>
          <w:lang w:eastAsia="ru-RU"/>
        </w:rPr>
        <w:t>В случае принятия решения о внесении изменений в реестр, соответствующие изменения перечня и сведений о многоквартирных домах, содержащихся в реестре, вносятся органом государственного жилищного надзора:</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в случаях, определенных </w:t>
      </w:r>
      <w:hyperlink r:id="rId59" w:history="1">
        <w:r w:rsidR="003A0609" w:rsidRPr="00CA2ACD">
          <w:rPr>
            <w:rFonts w:ascii="Times New Roman" w:eastAsia="Times New Roman" w:hAnsi="Times New Roman" w:cs="Times New Roman"/>
            <w:color w:val="00466E"/>
            <w:spacing w:val="2"/>
            <w:sz w:val="24"/>
            <w:szCs w:val="24"/>
            <w:u w:val="single"/>
            <w:lang w:eastAsia="ru-RU"/>
          </w:rPr>
          <w:t>частями 4</w:t>
        </w:r>
      </w:hyperlink>
      <w:r w:rsidR="003A0609" w:rsidRPr="003A0609">
        <w:rPr>
          <w:rFonts w:ascii="Times New Roman" w:eastAsia="Times New Roman" w:hAnsi="Times New Roman" w:cs="Times New Roman"/>
          <w:color w:val="2D2D2D"/>
          <w:spacing w:val="2"/>
          <w:sz w:val="24"/>
          <w:szCs w:val="24"/>
          <w:lang w:eastAsia="ru-RU"/>
        </w:rPr>
        <w:t>, </w:t>
      </w:r>
      <w:hyperlink r:id="rId60" w:history="1">
        <w:r w:rsidR="003A0609" w:rsidRPr="00CA2ACD">
          <w:rPr>
            <w:rFonts w:ascii="Times New Roman" w:eastAsia="Times New Roman" w:hAnsi="Times New Roman" w:cs="Times New Roman"/>
            <w:color w:val="00466E"/>
            <w:spacing w:val="2"/>
            <w:sz w:val="24"/>
            <w:szCs w:val="24"/>
            <w:u w:val="single"/>
            <w:lang w:eastAsia="ru-RU"/>
          </w:rPr>
          <w:t>13</w:t>
        </w:r>
      </w:hyperlink>
      <w:r w:rsidR="003A0609" w:rsidRPr="003A0609">
        <w:rPr>
          <w:rFonts w:ascii="Times New Roman" w:eastAsia="Times New Roman" w:hAnsi="Times New Roman" w:cs="Times New Roman"/>
          <w:color w:val="2D2D2D"/>
          <w:spacing w:val="2"/>
          <w:sz w:val="24"/>
          <w:szCs w:val="24"/>
          <w:lang w:eastAsia="ru-RU"/>
        </w:rPr>
        <w:t>, </w:t>
      </w:r>
      <w:hyperlink r:id="rId61" w:history="1">
        <w:r w:rsidR="003A0609" w:rsidRPr="00CA2ACD">
          <w:rPr>
            <w:rFonts w:ascii="Times New Roman" w:eastAsia="Times New Roman" w:hAnsi="Times New Roman" w:cs="Times New Roman"/>
            <w:color w:val="00466E"/>
            <w:spacing w:val="2"/>
            <w:sz w:val="24"/>
            <w:szCs w:val="24"/>
            <w:u w:val="single"/>
            <w:lang w:eastAsia="ru-RU"/>
          </w:rPr>
          <w:t>14</w:t>
        </w:r>
      </w:hyperlink>
      <w:r w:rsidR="003A0609" w:rsidRPr="003A0609">
        <w:rPr>
          <w:rFonts w:ascii="Times New Roman" w:eastAsia="Times New Roman" w:hAnsi="Times New Roman" w:cs="Times New Roman"/>
          <w:color w:val="2D2D2D"/>
          <w:spacing w:val="2"/>
          <w:sz w:val="24"/>
          <w:szCs w:val="24"/>
          <w:lang w:eastAsia="ru-RU"/>
        </w:rPr>
        <w:t>, </w:t>
      </w:r>
      <w:hyperlink r:id="rId62" w:history="1">
        <w:r w:rsidR="003A0609" w:rsidRPr="00CA2ACD">
          <w:rPr>
            <w:rFonts w:ascii="Times New Roman" w:eastAsia="Times New Roman" w:hAnsi="Times New Roman" w:cs="Times New Roman"/>
            <w:color w:val="00466E"/>
            <w:spacing w:val="2"/>
            <w:sz w:val="24"/>
            <w:szCs w:val="24"/>
            <w:u w:val="single"/>
            <w:lang w:eastAsia="ru-RU"/>
          </w:rPr>
          <w:t>17 статьи 161</w:t>
        </w:r>
      </w:hyperlink>
      <w:r w:rsidR="003A0609" w:rsidRPr="003A0609">
        <w:rPr>
          <w:rFonts w:ascii="Times New Roman" w:eastAsia="Times New Roman" w:hAnsi="Times New Roman" w:cs="Times New Roman"/>
          <w:color w:val="2D2D2D"/>
          <w:spacing w:val="2"/>
          <w:sz w:val="24"/>
          <w:szCs w:val="24"/>
          <w:lang w:eastAsia="ru-RU"/>
        </w:rPr>
        <w:t>, </w:t>
      </w:r>
      <w:hyperlink r:id="rId63" w:history="1">
        <w:r w:rsidR="003A0609" w:rsidRPr="00CA2ACD">
          <w:rPr>
            <w:rFonts w:ascii="Times New Roman" w:eastAsia="Times New Roman" w:hAnsi="Times New Roman" w:cs="Times New Roman"/>
            <w:color w:val="00466E"/>
            <w:spacing w:val="2"/>
            <w:sz w:val="24"/>
            <w:szCs w:val="24"/>
            <w:u w:val="single"/>
            <w:lang w:eastAsia="ru-RU"/>
          </w:rPr>
          <w:t>частями 3.1</w:t>
        </w:r>
      </w:hyperlink>
      <w:r w:rsidR="003A0609" w:rsidRPr="003A0609">
        <w:rPr>
          <w:rFonts w:ascii="Times New Roman" w:eastAsia="Times New Roman" w:hAnsi="Times New Roman" w:cs="Times New Roman"/>
          <w:color w:val="2D2D2D"/>
          <w:spacing w:val="2"/>
          <w:sz w:val="24"/>
          <w:szCs w:val="24"/>
          <w:lang w:eastAsia="ru-RU"/>
        </w:rPr>
        <w:t>, </w:t>
      </w:r>
      <w:hyperlink r:id="rId64" w:history="1">
        <w:r w:rsidR="003A0609" w:rsidRPr="00CA2ACD">
          <w:rPr>
            <w:rFonts w:ascii="Times New Roman" w:eastAsia="Times New Roman" w:hAnsi="Times New Roman" w:cs="Times New Roman"/>
            <w:color w:val="00466E"/>
            <w:spacing w:val="2"/>
            <w:sz w:val="24"/>
            <w:szCs w:val="24"/>
            <w:u w:val="single"/>
            <w:lang w:eastAsia="ru-RU"/>
          </w:rPr>
          <w:t>5</w:t>
        </w:r>
      </w:hyperlink>
      <w:r w:rsidR="003A0609" w:rsidRPr="003A0609">
        <w:rPr>
          <w:rFonts w:ascii="Times New Roman" w:eastAsia="Times New Roman" w:hAnsi="Times New Roman" w:cs="Times New Roman"/>
          <w:color w:val="2D2D2D"/>
          <w:spacing w:val="2"/>
          <w:sz w:val="24"/>
          <w:szCs w:val="24"/>
          <w:lang w:eastAsia="ru-RU"/>
        </w:rPr>
        <w:t>-</w:t>
      </w:r>
      <w:hyperlink r:id="rId65" w:history="1">
        <w:r w:rsidR="003A0609" w:rsidRPr="00CA2ACD">
          <w:rPr>
            <w:rFonts w:ascii="Times New Roman" w:eastAsia="Times New Roman" w:hAnsi="Times New Roman" w:cs="Times New Roman"/>
            <w:color w:val="00466E"/>
            <w:spacing w:val="2"/>
            <w:sz w:val="24"/>
            <w:szCs w:val="24"/>
            <w:u w:val="single"/>
            <w:lang w:eastAsia="ru-RU"/>
          </w:rPr>
          <w:t>5.4 статьи 198 Жилищного кодекса Российской Федерации</w:t>
        </w:r>
      </w:hyperlink>
      <w:r w:rsidR="003A0609" w:rsidRPr="003A0609">
        <w:rPr>
          <w:rFonts w:ascii="Times New Roman" w:eastAsia="Times New Roman" w:hAnsi="Times New Roman" w:cs="Times New Roman"/>
          <w:color w:val="2D2D2D"/>
          <w:spacing w:val="2"/>
          <w:sz w:val="24"/>
          <w:szCs w:val="24"/>
          <w:lang w:eastAsia="ru-RU"/>
        </w:rPr>
        <w:t>, - со следующего дня после дня принятия соответствующего решения органа государственного жилищного надзора, но не</w:t>
      </w:r>
      <w:proofErr w:type="gramEnd"/>
      <w:r w:rsidR="003A0609" w:rsidRPr="003A0609">
        <w:rPr>
          <w:rFonts w:ascii="Times New Roman" w:eastAsia="Times New Roman" w:hAnsi="Times New Roman" w:cs="Times New Roman"/>
          <w:color w:val="2D2D2D"/>
          <w:spacing w:val="2"/>
          <w:sz w:val="24"/>
          <w:szCs w:val="24"/>
          <w:lang w:eastAsia="ru-RU"/>
        </w:rPr>
        <w:t xml:space="preserve"> ранее срока определённого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 органа государственной власти субъектов Российской Федерации - </w:t>
      </w:r>
      <w:proofErr w:type="spellStart"/>
      <w:r w:rsidR="003A0609" w:rsidRPr="003A0609">
        <w:rPr>
          <w:rFonts w:ascii="Times New Roman" w:eastAsia="Times New Roman" w:hAnsi="Times New Roman" w:cs="Times New Roman"/>
          <w:color w:val="2D2D2D"/>
          <w:spacing w:val="2"/>
          <w:sz w:val="24"/>
          <w:szCs w:val="24"/>
          <w:lang w:eastAsia="ru-RU"/>
        </w:rPr>
        <w:t>г</w:t>
      </w:r>
      <w:proofErr w:type="gramStart"/>
      <w:r w:rsidR="003A0609" w:rsidRPr="003A0609">
        <w:rPr>
          <w:rFonts w:ascii="Times New Roman" w:eastAsia="Times New Roman" w:hAnsi="Times New Roman" w:cs="Times New Roman"/>
          <w:color w:val="2D2D2D"/>
          <w:spacing w:val="2"/>
          <w:sz w:val="24"/>
          <w:szCs w:val="24"/>
          <w:lang w:eastAsia="ru-RU"/>
        </w:rPr>
        <w:t>.М</w:t>
      </w:r>
      <w:proofErr w:type="gramEnd"/>
      <w:r w:rsidR="003A0609" w:rsidRPr="003A0609">
        <w:rPr>
          <w:rFonts w:ascii="Times New Roman" w:eastAsia="Times New Roman" w:hAnsi="Times New Roman" w:cs="Times New Roman"/>
          <w:color w:val="2D2D2D"/>
          <w:spacing w:val="2"/>
          <w:sz w:val="24"/>
          <w:szCs w:val="24"/>
          <w:lang w:eastAsia="ru-RU"/>
        </w:rPr>
        <w:t>осквы</w:t>
      </w:r>
      <w:proofErr w:type="spellEnd"/>
      <w:r w:rsidR="003A0609" w:rsidRPr="003A0609">
        <w:rPr>
          <w:rFonts w:ascii="Times New Roman" w:eastAsia="Times New Roman" w:hAnsi="Times New Roman" w:cs="Times New Roman"/>
          <w:color w:val="2D2D2D"/>
          <w:spacing w:val="2"/>
          <w:sz w:val="24"/>
          <w:szCs w:val="24"/>
          <w:lang w:eastAsia="ru-RU"/>
        </w:rPr>
        <w:t xml:space="preserve">, </w:t>
      </w:r>
      <w:proofErr w:type="spellStart"/>
      <w:r w:rsidR="003A0609" w:rsidRPr="003A0609">
        <w:rPr>
          <w:rFonts w:ascii="Times New Roman" w:eastAsia="Times New Roman" w:hAnsi="Times New Roman" w:cs="Times New Roman"/>
          <w:color w:val="2D2D2D"/>
          <w:spacing w:val="2"/>
          <w:sz w:val="24"/>
          <w:szCs w:val="24"/>
          <w:lang w:eastAsia="ru-RU"/>
        </w:rPr>
        <w:t>г.Санкт</w:t>
      </w:r>
      <w:proofErr w:type="spellEnd"/>
      <w:r w:rsidR="003A0609" w:rsidRPr="003A0609">
        <w:rPr>
          <w:rFonts w:ascii="Times New Roman" w:eastAsia="Times New Roman" w:hAnsi="Times New Roman" w:cs="Times New Roman"/>
          <w:color w:val="2D2D2D"/>
          <w:spacing w:val="2"/>
          <w:sz w:val="24"/>
          <w:szCs w:val="24"/>
          <w:lang w:eastAsia="ru-RU"/>
        </w:rPr>
        <w:t xml:space="preserve">-Петербурга и </w:t>
      </w:r>
      <w:proofErr w:type="spellStart"/>
      <w:r w:rsidR="003A0609" w:rsidRPr="003A0609">
        <w:rPr>
          <w:rFonts w:ascii="Times New Roman" w:eastAsia="Times New Roman" w:hAnsi="Times New Roman" w:cs="Times New Roman"/>
          <w:color w:val="2D2D2D"/>
          <w:spacing w:val="2"/>
          <w:sz w:val="24"/>
          <w:szCs w:val="24"/>
          <w:lang w:eastAsia="ru-RU"/>
        </w:rPr>
        <w:t>г.Севастополя</w:t>
      </w:r>
      <w:proofErr w:type="spellEnd"/>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б) в случае принятия решения общего собрания собственников об изменении способа управления многоквартирным домом и иных случаях, не предусмотренных в подпункте "а" пункта 14 настоящего Порядка, -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определённого договором управления многоквартирным домом, решением общего собрания собственников помещений в многоквартирном доме, решением общего</w:t>
      </w:r>
      <w:proofErr w:type="gramEnd"/>
      <w:r w:rsidR="003A0609" w:rsidRPr="003A0609">
        <w:rPr>
          <w:rFonts w:ascii="Times New Roman" w:eastAsia="Times New Roman" w:hAnsi="Times New Roman" w:cs="Times New Roman"/>
          <w:color w:val="2D2D2D"/>
          <w:spacing w:val="2"/>
          <w:sz w:val="24"/>
          <w:szCs w:val="24"/>
          <w:lang w:eastAsia="ru-RU"/>
        </w:rPr>
        <w:t xml:space="preserve">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w:t>
      </w:r>
      <w:r>
        <w:rPr>
          <w:rFonts w:ascii="Times New Roman" w:eastAsia="Times New Roman" w:hAnsi="Times New Roman" w:cs="Times New Roman"/>
          <w:color w:val="2D2D2D"/>
          <w:spacing w:val="2"/>
          <w:sz w:val="24"/>
          <w:szCs w:val="24"/>
          <w:lang w:eastAsia="ru-RU"/>
        </w:rPr>
        <w:t xml:space="preserve">о потребительского кооператива.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20 декабря 2020 года </w:t>
      </w:r>
      <w:hyperlink r:id="rId66"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30 октября 2020 года N 658/пр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proofErr w:type="gramEnd"/>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15. При приостановлении рассмотрения заявления по основаниям, указанным в пункте 10 настоящего Порядка, орган государственного жилищного надзора:</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а) в случае наличия в реестре сведений об управлении многоквартирного дома, указанного в заявлении, другим лицензиатом, запрашивает необходимые материалы и информацию у обоих лицензиатов;</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б) в случае поступления в орган государственного жилищного надзора в течение срока, указанного в пункте 4 настоящего Порядка, заявления от другого заявителя, содержащего сведения в отношении того же многоквартирного дома, запрашивает необходимые материалы и</w:t>
      </w:r>
      <w:r>
        <w:rPr>
          <w:rFonts w:ascii="Times New Roman" w:eastAsia="Times New Roman" w:hAnsi="Times New Roman" w:cs="Times New Roman"/>
          <w:color w:val="2D2D2D"/>
          <w:spacing w:val="2"/>
          <w:sz w:val="24"/>
          <w:szCs w:val="24"/>
          <w:lang w:eastAsia="ru-RU"/>
        </w:rPr>
        <w:t xml:space="preserve"> информацию у обоих заявителей; </w:t>
      </w:r>
      <w:proofErr w:type="gramStart"/>
      <w:r w:rsidR="003A0609" w:rsidRPr="003A0609">
        <w:rPr>
          <w:rFonts w:ascii="Times New Roman" w:eastAsia="Times New Roman" w:hAnsi="Times New Roman" w:cs="Times New Roman"/>
          <w:color w:val="2D2D2D"/>
          <w:spacing w:val="2"/>
          <w:sz w:val="24"/>
          <w:szCs w:val="24"/>
          <w:lang w:eastAsia="ru-RU"/>
        </w:rPr>
        <w:t>(Подпункт в редакции, введенной в действие с 10 апреля 2018 года </w:t>
      </w:r>
      <w:hyperlink r:id="rId67"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r w:rsidR="003A0609" w:rsidRPr="003A0609">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в) в случае поступления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w:t>
      </w:r>
      <w:proofErr w:type="gramEnd"/>
      <w:r w:rsidR="003A0609" w:rsidRPr="003A0609">
        <w:rPr>
          <w:rFonts w:ascii="Times New Roman" w:eastAsia="Times New Roman" w:hAnsi="Times New Roman" w:cs="Times New Roman"/>
          <w:color w:val="2D2D2D"/>
          <w:spacing w:val="2"/>
          <w:sz w:val="24"/>
          <w:szCs w:val="24"/>
          <w:lang w:eastAsia="ru-RU"/>
        </w:rPr>
        <w:t xml:space="preserve"> </w:t>
      </w:r>
      <w:proofErr w:type="gramStart"/>
      <w:r w:rsidR="003A0609" w:rsidRPr="003A0609">
        <w:rPr>
          <w:rFonts w:ascii="Times New Roman" w:eastAsia="Times New Roman" w:hAnsi="Times New Roman" w:cs="Times New Roman"/>
          <w:color w:val="2D2D2D"/>
          <w:spacing w:val="2"/>
          <w:sz w:val="24"/>
          <w:szCs w:val="24"/>
          <w:lang w:eastAsia="ru-RU"/>
        </w:rPr>
        <w:t>прекращении</w:t>
      </w:r>
      <w:proofErr w:type="gramEnd"/>
      <w:r w:rsidR="003A0609" w:rsidRPr="003A0609">
        <w:rPr>
          <w:rFonts w:ascii="Times New Roman" w:eastAsia="Times New Roman" w:hAnsi="Times New Roman" w:cs="Times New Roman"/>
          <w:color w:val="2D2D2D"/>
          <w:spacing w:val="2"/>
          <w:sz w:val="24"/>
          <w:szCs w:val="24"/>
          <w:lang w:eastAsia="ru-RU"/>
        </w:rPr>
        <w:t xml:space="preserve">, расторжении договора управления данным многоквартирным домом от иного заявителя, проводит проверку полученного заявления </w:t>
      </w:r>
      <w:r w:rsidR="003A0609" w:rsidRPr="003A0609">
        <w:rPr>
          <w:rFonts w:ascii="Times New Roman" w:eastAsia="Times New Roman" w:hAnsi="Times New Roman" w:cs="Times New Roman"/>
          <w:color w:val="2D2D2D"/>
          <w:spacing w:val="2"/>
          <w:sz w:val="24"/>
          <w:szCs w:val="24"/>
          <w:lang w:eastAsia="ru-RU"/>
        </w:rPr>
        <w:lastRenderedPageBreak/>
        <w:t>и документов, указанных</w:t>
      </w:r>
      <w:r>
        <w:rPr>
          <w:rFonts w:ascii="Times New Roman" w:eastAsia="Times New Roman" w:hAnsi="Times New Roman" w:cs="Times New Roman"/>
          <w:color w:val="2D2D2D"/>
          <w:spacing w:val="2"/>
          <w:sz w:val="24"/>
          <w:szCs w:val="24"/>
          <w:lang w:eastAsia="ru-RU"/>
        </w:rPr>
        <w:t xml:space="preserve"> в пункте 3 настоящего Порядка. </w:t>
      </w:r>
      <w:r w:rsidR="003A0609" w:rsidRPr="003A0609">
        <w:rPr>
          <w:rFonts w:ascii="Times New Roman" w:eastAsia="Times New Roman" w:hAnsi="Times New Roman" w:cs="Times New Roman"/>
          <w:color w:val="2D2D2D"/>
          <w:spacing w:val="2"/>
          <w:sz w:val="24"/>
          <w:szCs w:val="24"/>
          <w:lang w:eastAsia="ru-RU"/>
        </w:rPr>
        <w:t>(Подпункт дополнительно включен с 10 апреля 2018 года </w:t>
      </w:r>
      <w:hyperlink r:id="rId68"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w:t>
        </w:r>
        <w:proofErr w:type="spellStart"/>
        <w:proofErr w:type="gramStart"/>
        <w:r w:rsidR="003A0609" w:rsidRPr="00CA2ACD">
          <w:rPr>
            <w:rFonts w:ascii="Times New Roman" w:eastAsia="Times New Roman" w:hAnsi="Times New Roman" w:cs="Times New Roman"/>
            <w:color w:val="00466E"/>
            <w:spacing w:val="2"/>
            <w:sz w:val="24"/>
            <w:szCs w:val="24"/>
            <w:u w:val="single"/>
            <w:lang w:eastAsia="ru-RU"/>
          </w:rPr>
          <w:t>пр</w:t>
        </w:r>
        <w:proofErr w:type="spellEnd"/>
        <w:proofErr w:type="gramEnd"/>
      </w:hyperlink>
      <w:r w:rsidR="003A0609" w:rsidRPr="003A0609">
        <w:rPr>
          <w:rFonts w:ascii="Times New Roman" w:eastAsia="Times New Roman" w:hAnsi="Times New Roman" w:cs="Times New Roman"/>
          <w:color w:val="2D2D2D"/>
          <w:spacing w:val="2"/>
          <w:sz w:val="24"/>
          <w:szCs w:val="24"/>
          <w:lang w:eastAsia="ru-RU"/>
        </w:rPr>
        <w:t>) </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16. В случае принятия решения о приостановлении рассмотрения заявления, срок, указанный в пункте 4 настоящего Порядка, продлевается на срок проведения мероприятий, указанных в пункте 15 настоящего Порядка, но не более чем на 30 рабочих дней.</w:t>
      </w:r>
      <w:r w:rsidR="003A0609" w:rsidRPr="003A0609">
        <w:rPr>
          <w:rFonts w:ascii="Times New Roman" w:eastAsia="Times New Roman" w:hAnsi="Times New Roman" w:cs="Times New Roman"/>
          <w:color w:val="2D2D2D"/>
          <w:spacing w:val="2"/>
          <w:sz w:val="24"/>
          <w:szCs w:val="24"/>
          <w:lang w:eastAsia="ru-RU"/>
        </w:rPr>
        <w:br/>
      </w:r>
    </w:p>
    <w:p w:rsidR="003A0609" w:rsidRPr="003A0609" w:rsidRDefault="00017D73" w:rsidP="00CA2ACD">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3A0609" w:rsidRPr="003A0609">
        <w:rPr>
          <w:rFonts w:ascii="Times New Roman" w:eastAsia="Times New Roman" w:hAnsi="Times New Roman" w:cs="Times New Roman"/>
          <w:color w:val="2D2D2D"/>
          <w:spacing w:val="2"/>
          <w:sz w:val="24"/>
          <w:szCs w:val="24"/>
          <w:lang w:eastAsia="ru-RU"/>
        </w:rPr>
        <w:t>17. По результатам рассмотрения материалов, указанных в пункте 15 настоящего Порядка, орган государственного жилищного надзора принимает в отношении каждого заявителя соответствующее решение из предусмотренных подпунктами "а" и "</w:t>
      </w:r>
      <w:r>
        <w:rPr>
          <w:rFonts w:ascii="Times New Roman" w:eastAsia="Times New Roman" w:hAnsi="Times New Roman" w:cs="Times New Roman"/>
          <w:color w:val="2D2D2D"/>
          <w:spacing w:val="2"/>
          <w:sz w:val="24"/>
          <w:szCs w:val="24"/>
          <w:lang w:eastAsia="ru-RU"/>
        </w:rPr>
        <w:t xml:space="preserve">б" пункта 7 настоящего Порядка. </w:t>
      </w:r>
      <w:proofErr w:type="gramStart"/>
      <w:r w:rsidR="003A0609" w:rsidRPr="003A0609">
        <w:rPr>
          <w:rFonts w:ascii="Times New Roman" w:eastAsia="Times New Roman" w:hAnsi="Times New Roman" w:cs="Times New Roman"/>
          <w:color w:val="2D2D2D"/>
          <w:spacing w:val="2"/>
          <w:sz w:val="24"/>
          <w:szCs w:val="24"/>
          <w:lang w:eastAsia="ru-RU"/>
        </w:rPr>
        <w:t>(Пункт в редакции, введенной в действие с 10 апреля 2018 года </w:t>
      </w:r>
      <w:hyperlink r:id="rId69" w:history="1">
        <w:r w:rsidR="003A0609" w:rsidRPr="00CA2ACD">
          <w:rPr>
            <w:rFonts w:ascii="Times New Roman" w:eastAsia="Times New Roman" w:hAnsi="Times New Roman" w:cs="Times New Roman"/>
            <w:color w:val="00466E"/>
            <w:spacing w:val="2"/>
            <w:sz w:val="24"/>
            <w:szCs w:val="24"/>
            <w:u w:val="single"/>
            <w:lang w:eastAsia="ru-RU"/>
          </w:rPr>
          <w:t>приказом Министерства строительства и жилищно-коммунального хозяйства Российской Федерации от 2 марта 2018 года N 134/пр</w:t>
        </w:r>
      </w:hyperlink>
      <w:r w:rsidR="003A0609" w:rsidRPr="003A0609">
        <w:rPr>
          <w:rFonts w:ascii="Times New Roman" w:eastAsia="Times New Roman" w:hAnsi="Times New Roman" w:cs="Times New Roman"/>
          <w:color w:val="2D2D2D"/>
          <w:spacing w:val="2"/>
          <w:sz w:val="24"/>
          <w:szCs w:val="24"/>
          <w:lang w:eastAsia="ru-RU"/>
        </w:rPr>
        <w:t>.</w:t>
      </w:r>
      <w:proofErr w:type="gramEnd"/>
    </w:p>
    <w:p w:rsidR="00426267" w:rsidRPr="00CA2ACD" w:rsidRDefault="00426267" w:rsidP="00CA2ACD">
      <w:pPr>
        <w:spacing w:line="240" w:lineRule="auto"/>
        <w:rPr>
          <w:rFonts w:ascii="Times New Roman" w:hAnsi="Times New Roman" w:cs="Times New Roman"/>
          <w:sz w:val="24"/>
          <w:szCs w:val="24"/>
        </w:rPr>
      </w:pPr>
    </w:p>
    <w:sectPr w:rsidR="00426267" w:rsidRPr="00CA2ACD" w:rsidSect="00ED4A3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4A"/>
    <w:rsid w:val="00017D73"/>
    <w:rsid w:val="0035664A"/>
    <w:rsid w:val="003A0609"/>
    <w:rsid w:val="00426267"/>
    <w:rsid w:val="004A4C23"/>
    <w:rsid w:val="00952C79"/>
    <w:rsid w:val="0096018C"/>
    <w:rsid w:val="00BA31B6"/>
    <w:rsid w:val="00CA2ACD"/>
    <w:rsid w:val="00E24E24"/>
    <w:rsid w:val="00ED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81505">
      <w:bodyDiv w:val="1"/>
      <w:marLeft w:val="0"/>
      <w:marRight w:val="0"/>
      <w:marTop w:val="0"/>
      <w:marBottom w:val="0"/>
      <w:divBdr>
        <w:top w:val="none" w:sz="0" w:space="0" w:color="auto"/>
        <w:left w:val="none" w:sz="0" w:space="0" w:color="auto"/>
        <w:bottom w:val="none" w:sz="0" w:space="0" w:color="auto"/>
        <w:right w:val="none" w:sz="0" w:space="0" w:color="auto"/>
      </w:divBdr>
      <w:divsChild>
        <w:div w:id="154016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919946" TargetMode="External"/><Relationship Id="rId18" Type="http://schemas.openxmlformats.org/officeDocument/2006/relationships/hyperlink" Target="http://docs.cntd.ru/document/901919946" TargetMode="External"/><Relationship Id="rId26" Type="http://schemas.openxmlformats.org/officeDocument/2006/relationships/hyperlink" Target="http://docs.cntd.ru/document/901919946" TargetMode="External"/><Relationship Id="rId39" Type="http://schemas.openxmlformats.org/officeDocument/2006/relationships/hyperlink" Target="http://docs.cntd.ru/document/901919946" TargetMode="External"/><Relationship Id="rId21" Type="http://schemas.openxmlformats.org/officeDocument/2006/relationships/hyperlink" Target="http://docs.cntd.ru/document/573040147" TargetMode="External"/><Relationship Id="rId34" Type="http://schemas.openxmlformats.org/officeDocument/2006/relationships/hyperlink" Target="http://docs.cntd.ru/document/573040147" TargetMode="External"/><Relationship Id="rId42" Type="http://schemas.openxmlformats.org/officeDocument/2006/relationships/hyperlink" Target="http://docs.cntd.ru/document/542620214" TargetMode="External"/><Relationship Id="rId47" Type="http://schemas.openxmlformats.org/officeDocument/2006/relationships/hyperlink" Target="http://docs.cntd.ru/document/542620214" TargetMode="External"/><Relationship Id="rId50" Type="http://schemas.openxmlformats.org/officeDocument/2006/relationships/hyperlink" Target="http://docs.cntd.ru/document/542620214" TargetMode="External"/><Relationship Id="rId55" Type="http://schemas.openxmlformats.org/officeDocument/2006/relationships/hyperlink" Target="http://docs.cntd.ru/document/573040147" TargetMode="External"/><Relationship Id="rId63" Type="http://schemas.openxmlformats.org/officeDocument/2006/relationships/hyperlink" Target="http://docs.cntd.ru/document/901919946" TargetMode="External"/><Relationship Id="rId68" Type="http://schemas.openxmlformats.org/officeDocument/2006/relationships/hyperlink" Target="http://docs.cntd.ru/document/542620214" TargetMode="External"/><Relationship Id="rId7" Type="http://schemas.openxmlformats.org/officeDocument/2006/relationships/hyperlink" Target="http://docs.cntd.ru/document/573040147"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ocs.cntd.ru/document/901919946" TargetMode="External"/><Relationship Id="rId29" Type="http://schemas.openxmlformats.org/officeDocument/2006/relationships/hyperlink" Target="http://docs.cntd.ru/document/573040147" TargetMode="External"/><Relationship Id="rId1" Type="http://schemas.openxmlformats.org/officeDocument/2006/relationships/styles" Target="styles.xml"/><Relationship Id="rId6" Type="http://schemas.openxmlformats.org/officeDocument/2006/relationships/hyperlink" Target="http://docs.cntd.ru/document/542620214" TargetMode="External"/><Relationship Id="rId11" Type="http://schemas.openxmlformats.org/officeDocument/2006/relationships/hyperlink" Target="http://docs.cntd.ru/document/901919946" TargetMode="External"/><Relationship Id="rId24" Type="http://schemas.openxmlformats.org/officeDocument/2006/relationships/hyperlink" Target="http://docs.cntd.ru/document/542620214" TargetMode="External"/><Relationship Id="rId32" Type="http://schemas.openxmlformats.org/officeDocument/2006/relationships/hyperlink" Target="http://docs.cntd.ru/document/901919946" TargetMode="External"/><Relationship Id="rId37" Type="http://schemas.openxmlformats.org/officeDocument/2006/relationships/hyperlink" Target="http://docs.cntd.ru/document/901919946" TargetMode="External"/><Relationship Id="rId40" Type="http://schemas.openxmlformats.org/officeDocument/2006/relationships/hyperlink" Target="http://docs.cntd.ru/document/573040147" TargetMode="External"/><Relationship Id="rId45" Type="http://schemas.openxmlformats.org/officeDocument/2006/relationships/hyperlink" Target="http://docs.cntd.ru/document/542620214" TargetMode="External"/><Relationship Id="rId53" Type="http://schemas.openxmlformats.org/officeDocument/2006/relationships/hyperlink" Target="http://docs.cntd.ru/document/542620214" TargetMode="External"/><Relationship Id="rId58" Type="http://schemas.openxmlformats.org/officeDocument/2006/relationships/hyperlink" Target="http://docs.cntd.ru/document/542620214" TargetMode="External"/><Relationship Id="rId66" Type="http://schemas.openxmlformats.org/officeDocument/2006/relationships/hyperlink" Target="http://docs.cntd.ru/document/573040147" TargetMode="External"/><Relationship Id="rId5" Type="http://schemas.openxmlformats.org/officeDocument/2006/relationships/hyperlink" Target="http://docs.cntd.ru/document/542620214" TargetMode="External"/><Relationship Id="rId15" Type="http://schemas.openxmlformats.org/officeDocument/2006/relationships/hyperlink" Target="http://docs.cntd.ru/document/901919946" TargetMode="External"/><Relationship Id="rId23" Type="http://schemas.openxmlformats.org/officeDocument/2006/relationships/hyperlink" Target="http://docs.cntd.ru/document/573040147" TargetMode="External"/><Relationship Id="rId28" Type="http://schemas.openxmlformats.org/officeDocument/2006/relationships/hyperlink" Target="http://docs.cntd.ru/document/542620214" TargetMode="External"/><Relationship Id="rId36" Type="http://schemas.openxmlformats.org/officeDocument/2006/relationships/hyperlink" Target="http://docs.cntd.ru/document/901919946" TargetMode="External"/><Relationship Id="rId49" Type="http://schemas.openxmlformats.org/officeDocument/2006/relationships/hyperlink" Target="http://docs.cntd.ru/document/542620214" TargetMode="External"/><Relationship Id="rId57" Type="http://schemas.openxmlformats.org/officeDocument/2006/relationships/hyperlink" Target="http://docs.cntd.ru/document/573040147" TargetMode="External"/><Relationship Id="rId61" Type="http://schemas.openxmlformats.org/officeDocument/2006/relationships/hyperlink" Target="http://docs.cntd.ru/document/901919946" TargetMode="External"/><Relationship Id="rId10" Type="http://schemas.openxmlformats.org/officeDocument/2006/relationships/hyperlink" Target="http://docs.cntd.ru/document/561209778" TargetMode="External"/><Relationship Id="rId19" Type="http://schemas.openxmlformats.org/officeDocument/2006/relationships/hyperlink" Target="http://docs.cntd.ru/document/901919946" TargetMode="External"/><Relationship Id="rId31" Type="http://schemas.openxmlformats.org/officeDocument/2006/relationships/hyperlink" Target="http://docs.cntd.ru/document/573040147" TargetMode="External"/><Relationship Id="rId44" Type="http://schemas.openxmlformats.org/officeDocument/2006/relationships/hyperlink" Target="http://docs.cntd.ru/document/901919946" TargetMode="External"/><Relationship Id="rId52" Type="http://schemas.openxmlformats.org/officeDocument/2006/relationships/hyperlink" Target="http://docs.cntd.ru/document/542620214" TargetMode="External"/><Relationship Id="rId60" Type="http://schemas.openxmlformats.org/officeDocument/2006/relationships/hyperlink" Target="http://docs.cntd.ru/document/901919946" TargetMode="External"/><Relationship Id="rId65" Type="http://schemas.openxmlformats.org/officeDocument/2006/relationships/hyperlink" Target="http://docs.cntd.ru/document/901919946" TargetMode="External"/><Relationship Id="rId4" Type="http://schemas.openxmlformats.org/officeDocument/2006/relationships/webSettings" Target="webSettings.xml"/><Relationship Id="rId9" Type="http://schemas.openxmlformats.org/officeDocument/2006/relationships/hyperlink" Target="http://docs.cntd.ru/document/556296200"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542620214" TargetMode="External"/><Relationship Id="rId27" Type="http://schemas.openxmlformats.org/officeDocument/2006/relationships/hyperlink" Target="http://docs.cntd.ru/document/542620214" TargetMode="External"/><Relationship Id="rId30" Type="http://schemas.openxmlformats.org/officeDocument/2006/relationships/hyperlink" Target="http://docs.cntd.ru/document/542620214" TargetMode="External"/><Relationship Id="rId35" Type="http://schemas.openxmlformats.org/officeDocument/2006/relationships/hyperlink" Target="http://docs.cntd.ru/document/573040147" TargetMode="External"/><Relationship Id="rId43" Type="http://schemas.openxmlformats.org/officeDocument/2006/relationships/hyperlink" Target="http://docs.cntd.ru/document/542620214" TargetMode="External"/><Relationship Id="rId48" Type="http://schemas.openxmlformats.org/officeDocument/2006/relationships/hyperlink" Target="http://docs.cntd.ru/document/901919946" TargetMode="External"/><Relationship Id="rId56" Type="http://schemas.openxmlformats.org/officeDocument/2006/relationships/hyperlink" Target="http://docs.cntd.ru/document/573040147" TargetMode="External"/><Relationship Id="rId64" Type="http://schemas.openxmlformats.org/officeDocument/2006/relationships/hyperlink" Target="http://docs.cntd.ru/document/901919946" TargetMode="External"/><Relationship Id="rId69" Type="http://schemas.openxmlformats.org/officeDocument/2006/relationships/hyperlink" Target="http://docs.cntd.ru/document/542620214" TargetMode="External"/><Relationship Id="rId8" Type="http://schemas.openxmlformats.org/officeDocument/2006/relationships/hyperlink" Target="http://docs.cntd.ru/document/555621803" TargetMode="External"/><Relationship Id="rId51" Type="http://schemas.openxmlformats.org/officeDocument/2006/relationships/hyperlink" Target="http://docs.cntd.ru/document/542620214" TargetMode="External"/><Relationship Id="rId3" Type="http://schemas.openxmlformats.org/officeDocument/2006/relationships/settings" Target="settings.xml"/><Relationship Id="rId12" Type="http://schemas.openxmlformats.org/officeDocument/2006/relationships/hyperlink" Target="http://docs.cntd.ru/document/901919946" TargetMode="External"/><Relationship Id="rId17" Type="http://schemas.openxmlformats.org/officeDocument/2006/relationships/hyperlink" Target="http://docs.cntd.ru/document/901919946" TargetMode="External"/><Relationship Id="rId25" Type="http://schemas.openxmlformats.org/officeDocument/2006/relationships/hyperlink" Target="http://docs.cntd.ru/document/573040147" TargetMode="External"/><Relationship Id="rId33" Type="http://schemas.openxmlformats.org/officeDocument/2006/relationships/hyperlink" Target="http://docs.cntd.ru/document/901919946" TargetMode="External"/><Relationship Id="rId38" Type="http://schemas.openxmlformats.org/officeDocument/2006/relationships/hyperlink" Target="http://docs.cntd.ru/document/901919946" TargetMode="External"/><Relationship Id="rId46" Type="http://schemas.openxmlformats.org/officeDocument/2006/relationships/hyperlink" Target="http://docs.cntd.ru/document/901831019" TargetMode="External"/><Relationship Id="rId59" Type="http://schemas.openxmlformats.org/officeDocument/2006/relationships/hyperlink" Target="http://docs.cntd.ru/document/901919946" TargetMode="External"/><Relationship Id="rId67" Type="http://schemas.openxmlformats.org/officeDocument/2006/relationships/hyperlink" Target="http://docs.cntd.ru/document/542620214" TargetMode="External"/><Relationship Id="rId20" Type="http://schemas.openxmlformats.org/officeDocument/2006/relationships/hyperlink" Target="http://docs.cntd.ru/document/901919946" TargetMode="External"/><Relationship Id="rId41" Type="http://schemas.openxmlformats.org/officeDocument/2006/relationships/hyperlink" Target="http://docs.cntd.ru/document/542620214" TargetMode="External"/><Relationship Id="rId54" Type="http://schemas.openxmlformats.org/officeDocument/2006/relationships/hyperlink" Target="http://docs.cntd.ru/document/542620214" TargetMode="External"/><Relationship Id="rId62" Type="http://schemas.openxmlformats.org/officeDocument/2006/relationships/hyperlink" Target="http://docs.cntd.ru/document/901919946"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5104</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2020-12-17T15:17:00Z</dcterms:created>
  <dcterms:modified xsi:type="dcterms:W3CDTF">2020-12-29T05:03:00Z</dcterms:modified>
</cp:coreProperties>
</file>