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144"/>
        <w:gridCol w:w="7085"/>
      </w:tblGrid>
      <w:tr w:rsidR="000D23E3" w:rsidRPr="000D23E3" w:rsidTr="000D23E3">
        <w:trPr>
          <w:trHeight w:val="449"/>
        </w:trPr>
        <w:tc>
          <w:tcPr>
            <w:tcW w:w="10268" w:type="dxa"/>
            <w:gridSpan w:val="4"/>
          </w:tcPr>
          <w:p w:rsidR="000D23E3" w:rsidRDefault="000D23E3" w:rsidP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23E3">
              <w:rPr>
                <w:rFonts w:ascii="Times New Roman" w:hAnsi="Times New Roman" w:cs="Times New Roman"/>
                <w:b/>
              </w:rPr>
              <w:t xml:space="preserve">  </w:t>
            </w:r>
            <w:r w:rsidR="00E96D9B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0D23E3">
              <w:rPr>
                <w:rFonts w:ascii="Times New Roman" w:hAnsi="Times New Roman" w:cs="Times New Roman"/>
                <w:b/>
              </w:rPr>
              <w:t xml:space="preserve"> Состава Лицензионной комиссии Республики Дагестан по лицензированию деятельности по управлению многоквартирными домами</w:t>
            </w:r>
          </w:p>
          <w:p w:rsidR="00E96D9B" w:rsidRPr="000D23E3" w:rsidRDefault="00E96D9B" w:rsidP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 w:rsidP="0022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D23E3">
              <w:rPr>
                <w:rFonts w:ascii="Times New Roman" w:hAnsi="Times New Roman" w:cs="Times New Roman"/>
              </w:rPr>
              <w:t>Мажонц</w:t>
            </w:r>
            <w:proofErr w:type="spellEnd"/>
            <w:r w:rsidRPr="000D23E3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144" w:type="dxa"/>
          </w:tcPr>
          <w:p w:rsidR="000D23E3" w:rsidRPr="000D23E3" w:rsidRDefault="000D23E3" w:rsidP="0014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Первый заместитель Председателя Правительства Республики Дагестан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Абдуллаев С.А.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 xml:space="preserve">заместитель председателя Общественной палаты Республики Дагестан </w:t>
            </w:r>
          </w:p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Адамов А.М.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председатель Дагестанского республиканского комитета Общероссийского профессионального союза работников жизнеобеспечения (по согласованию)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Гасанов К.А.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 w:rsidP="008F4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 xml:space="preserve">советник </w:t>
            </w:r>
            <w:r w:rsidR="008F45CB">
              <w:rPr>
                <w:rFonts w:ascii="Times New Roman" w:hAnsi="Times New Roman" w:cs="Times New Roman"/>
              </w:rPr>
              <w:t xml:space="preserve">при </w:t>
            </w:r>
            <w:r w:rsidRPr="000D23E3">
              <w:rPr>
                <w:rFonts w:ascii="Times New Roman" w:hAnsi="Times New Roman" w:cs="Times New Roman"/>
              </w:rPr>
              <w:t>ректора</w:t>
            </w:r>
            <w:r w:rsidR="008F45CB">
              <w:rPr>
                <w:rFonts w:ascii="Times New Roman" w:hAnsi="Times New Roman" w:cs="Times New Roman"/>
              </w:rPr>
              <w:t>те</w:t>
            </w:r>
            <w:r w:rsidRPr="000D23E3">
              <w:rPr>
                <w:rFonts w:ascii="Times New Roman" w:hAnsi="Times New Roman" w:cs="Times New Roman"/>
              </w:rPr>
              <w:t xml:space="preserve"> </w:t>
            </w:r>
            <w:r w:rsidR="008F45CB">
              <w:rPr>
                <w:rFonts w:ascii="Times New Roman" w:hAnsi="Times New Roman" w:cs="Times New Roman"/>
              </w:rPr>
              <w:t>Ф</w:t>
            </w:r>
            <w:r w:rsidRPr="000D23E3">
              <w:rPr>
                <w:rFonts w:ascii="Times New Roman" w:hAnsi="Times New Roman" w:cs="Times New Roman"/>
              </w:rPr>
              <w:t xml:space="preserve">едерального государственного бюджетного образовательного </w:t>
            </w:r>
            <w:r w:rsidR="008F45CB">
              <w:rPr>
                <w:rFonts w:ascii="Times New Roman" w:hAnsi="Times New Roman" w:cs="Times New Roman"/>
              </w:rPr>
              <w:t>учреждения высшего образования «</w:t>
            </w:r>
            <w:r w:rsidRPr="000D23E3">
              <w:rPr>
                <w:rFonts w:ascii="Times New Roman" w:hAnsi="Times New Roman" w:cs="Times New Roman"/>
              </w:rPr>
              <w:t>Дагестанский государс</w:t>
            </w:r>
            <w:r w:rsidR="008F45CB">
              <w:rPr>
                <w:rFonts w:ascii="Times New Roman" w:hAnsi="Times New Roman" w:cs="Times New Roman"/>
              </w:rPr>
              <w:t>твенный технический университет»</w:t>
            </w:r>
            <w:r w:rsidRPr="000D23E3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Давдиев С.К.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 xml:space="preserve">руководитель Регионального центра общественного контроля в сфере жилищно-коммунального хозяйства при Общественной палате Республики Дагестан </w:t>
            </w:r>
            <w:r w:rsidR="00FE5564">
              <w:rPr>
                <w:rFonts w:ascii="Times New Roman" w:hAnsi="Times New Roman" w:cs="Times New Roman"/>
              </w:rPr>
              <w:t xml:space="preserve"> </w:t>
            </w:r>
            <w:r w:rsidRPr="000D23E3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23E3">
              <w:rPr>
                <w:rFonts w:ascii="Times New Roman" w:hAnsi="Times New Roman" w:cs="Times New Roman"/>
              </w:rPr>
              <w:t>Далгатов</w:t>
            </w:r>
            <w:proofErr w:type="spellEnd"/>
            <w:r w:rsidRPr="000D23E3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8F4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="000D23E3" w:rsidRPr="000D23E3">
              <w:rPr>
                <w:rFonts w:ascii="Times New Roman" w:hAnsi="Times New Roman" w:cs="Times New Roman"/>
              </w:rPr>
              <w:t>полномоченный по защите прав предпринимателей в Республике Дагестан (по согласованию)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23E3">
              <w:rPr>
                <w:rFonts w:ascii="Times New Roman" w:hAnsi="Times New Roman" w:cs="Times New Roman"/>
              </w:rPr>
              <w:t>Есупанов</w:t>
            </w:r>
            <w:proofErr w:type="spellEnd"/>
            <w:r w:rsidRPr="000D23E3">
              <w:rPr>
                <w:rFonts w:ascii="Times New Roman" w:hAnsi="Times New Roman" w:cs="Times New Roman"/>
              </w:rPr>
              <w:t xml:space="preserve"> Ш.З.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начальник управления жилищной политики Министерства строительства, архитектуры и жилищно-коммунального хозяйства Республики Дагестан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Исаев И.Р.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председатель некоммерческой организации Ассоциации организаций Республики Дагестан, управляющих многоквартирными домами "Единство" (по согласованию)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Касьянов С.В.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руководитель Государственной жилищной инспекции Республики Дагестан - Главный государственный жилищный инспектор Республики Дагестан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Курбаналиев А.М.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заместитель председателя Комитета Народного Собрания Республики Дагестан по промышленности, жилищно-коммунальному хозяйству, транспорту и дорожному хозяйству (по согласованию)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Нагиева Ф.Т.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заместитель начальника отдела организационно-аналитического обеспечения Управления Главы Республики Дагестан по вопросам противодействия коррупции (с правом совещательного голоса)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Нурмагомедов Х.А.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президент Ассоциации товариществ собственников жилья Республики Дагестан (по согласованию)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Султанов М.Ш.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заместитель исполнительного директора Ассоциации "Совет муниципальных образований Республики Дагестан" (по согласованию)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23E3">
              <w:rPr>
                <w:rFonts w:ascii="Times New Roman" w:hAnsi="Times New Roman" w:cs="Times New Roman"/>
              </w:rPr>
              <w:t>Фатуллаев</w:t>
            </w:r>
            <w:proofErr w:type="spellEnd"/>
            <w:r w:rsidRPr="000D23E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заместитель начальника Правового управления Главы Республики Дагестан</w:t>
            </w:r>
          </w:p>
        </w:tc>
      </w:tr>
      <w:tr w:rsidR="000D23E3" w:rsidRPr="000D23E3" w:rsidTr="000D23E3">
        <w:tc>
          <w:tcPr>
            <w:tcW w:w="567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Шамхалов М.Р.</w:t>
            </w:r>
          </w:p>
        </w:tc>
        <w:tc>
          <w:tcPr>
            <w:tcW w:w="144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5" w:type="dxa"/>
          </w:tcPr>
          <w:p w:rsidR="000D23E3" w:rsidRPr="000D23E3" w:rsidRDefault="000D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23E3">
              <w:rPr>
                <w:rFonts w:ascii="Times New Roman" w:hAnsi="Times New Roman" w:cs="Times New Roman"/>
              </w:rPr>
              <w:t>начальник отдела лицензирования Государственной жилищной инспекции Республики Дагестан</w:t>
            </w:r>
          </w:p>
        </w:tc>
      </w:tr>
    </w:tbl>
    <w:p w:rsidR="00AF47FE" w:rsidRPr="000D23E3" w:rsidRDefault="00AF47FE">
      <w:pPr>
        <w:rPr>
          <w:rFonts w:ascii="Times New Roman" w:hAnsi="Times New Roman" w:cs="Times New Roman"/>
        </w:rPr>
      </w:pPr>
    </w:p>
    <w:sectPr w:rsidR="00AF47FE" w:rsidRPr="000D23E3" w:rsidSect="00EF1398">
      <w:pgSz w:w="11906" w:h="16838"/>
      <w:pgMar w:top="993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67"/>
    <w:rsid w:val="000D23E3"/>
    <w:rsid w:val="00223D2F"/>
    <w:rsid w:val="003C174B"/>
    <w:rsid w:val="00501FBA"/>
    <w:rsid w:val="006A07AF"/>
    <w:rsid w:val="006B3F34"/>
    <w:rsid w:val="006D71B8"/>
    <w:rsid w:val="0080768E"/>
    <w:rsid w:val="008A3036"/>
    <w:rsid w:val="008F45CB"/>
    <w:rsid w:val="00AF47FE"/>
    <w:rsid w:val="00BE2094"/>
    <w:rsid w:val="00C00767"/>
    <w:rsid w:val="00DE0E17"/>
    <w:rsid w:val="00E96D9B"/>
    <w:rsid w:val="00EF1398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4981"/>
  <w15:docId w15:val="{6CE205C8-97CB-490A-B386-38956C1F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2023-02-08T11:11:00Z</cp:lastPrinted>
  <dcterms:created xsi:type="dcterms:W3CDTF">2023-02-08T10:24:00Z</dcterms:created>
  <dcterms:modified xsi:type="dcterms:W3CDTF">2023-03-24T05:54:00Z</dcterms:modified>
</cp:coreProperties>
</file>