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8B8" w:rsidRDefault="004978B8" w:rsidP="004978B8">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4978B8" w:rsidRDefault="004978B8" w:rsidP="004978B8">
      <w:pPr>
        <w:autoSpaceDE w:val="0"/>
        <w:autoSpaceDN w:val="0"/>
        <w:adjustRightInd w:val="0"/>
        <w:spacing w:after="0" w:line="240" w:lineRule="auto"/>
        <w:jc w:val="both"/>
        <w:outlineLvl w:val="0"/>
        <w:rPr>
          <w:rFonts w:ascii="Calibri" w:hAnsi="Calibri" w:cs="Calibri"/>
        </w:rPr>
      </w:pPr>
    </w:p>
    <w:p w:rsidR="004978B8" w:rsidRDefault="004978B8" w:rsidP="004978B8">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РЕСПУБЛИКИ ДАГЕСТАН</w:t>
      </w:r>
    </w:p>
    <w:p w:rsidR="004978B8" w:rsidRDefault="004978B8" w:rsidP="004978B8">
      <w:pPr>
        <w:autoSpaceDE w:val="0"/>
        <w:autoSpaceDN w:val="0"/>
        <w:adjustRightInd w:val="0"/>
        <w:spacing w:after="0" w:line="240" w:lineRule="auto"/>
        <w:jc w:val="center"/>
        <w:rPr>
          <w:rFonts w:ascii="Calibri" w:hAnsi="Calibri" w:cs="Calibri"/>
          <w:b/>
          <w:bCs/>
        </w:rPr>
      </w:pP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от 19 февраля 2014 г. N 56</w:t>
      </w:r>
    </w:p>
    <w:p w:rsidR="004978B8" w:rsidRDefault="004978B8" w:rsidP="004978B8">
      <w:pPr>
        <w:autoSpaceDE w:val="0"/>
        <w:autoSpaceDN w:val="0"/>
        <w:adjustRightInd w:val="0"/>
        <w:spacing w:after="0" w:line="240" w:lineRule="auto"/>
        <w:jc w:val="center"/>
        <w:rPr>
          <w:rFonts w:ascii="Calibri" w:hAnsi="Calibri" w:cs="Calibri"/>
          <w:b/>
          <w:bCs/>
        </w:rPr>
      </w:pP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 ПРЕДОСТАВЛЕНИЯ</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ВЛАДЕЛЬЦЕМ СПЕЦИАЛЬНОГО СЧЕТА И РЕГИОНАЛЬНЫМ</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ОПЕРАТОРОМ СВЕДЕНИЙ, ПОДЛЕЖАЩИХ ПРЕДОСТАВЛЕНИЮ</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В СООТВЕТСТВИИ С ЧАСТЬЮ 7 СТАТЬИ 177 И СТАТЬЕЙ 183</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ЖИЛИЩНОГО КОДЕКСА РОССИЙСКОЙ ФЕДЕРАЦИИ, ПЕРЕЧНЯ ИНЫХ</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СВЕДЕНИЙ, ПОДЛЕЖАЩИХ ПРЕДОСТАВЛЕНИЮ ВЛАДЕЛЬЦЕМ</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СПЕЦИАЛЬНОГО СЧЕТА И РЕГИОНАЛЬНЫМ ОПЕРАТОРОМ,</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И ПОРЯДКА ПРЕДОСТАВЛЕНИЯ ИНЫХ СВЕДЕНИЙ ВЛАДЕЛЬЦЕМ</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СПЕЦИАЛЬНОГО СЧЕТА И РЕГИОНАЛЬНЫМ ОПЕРАТОРОМ</w:t>
      </w:r>
    </w:p>
    <w:p w:rsidR="004978B8" w:rsidRDefault="004978B8" w:rsidP="004978B8">
      <w:pPr>
        <w:autoSpaceDE w:val="0"/>
        <w:autoSpaceDN w:val="0"/>
        <w:adjustRightInd w:val="0"/>
        <w:spacing w:after="0" w:line="240" w:lineRule="auto"/>
        <w:jc w:val="center"/>
        <w:rPr>
          <w:rFonts w:ascii="Calibri" w:hAnsi="Calibri" w:cs="Calibri"/>
        </w:rPr>
      </w:pPr>
    </w:p>
    <w:p w:rsidR="004978B8" w:rsidRDefault="004978B8" w:rsidP="004978B8">
      <w:pPr>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4978B8" w:rsidRDefault="004978B8" w:rsidP="004978B8">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Постановления</w:t>
        </w:r>
      </w:hyperlink>
      <w:r>
        <w:rPr>
          <w:rFonts w:ascii="Calibri" w:hAnsi="Calibri" w:cs="Calibri"/>
        </w:rPr>
        <w:t xml:space="preserve"> Правительства РД</w:t>
      </w:r>
    </w:p>
    <w:p w:rsidR="004978B8" w:rsidRDefault="004978B8" w:rsidP="004978B8">
      <w:pPr>
        <w:autoSpaceDE w:val="0"/>
        <w:autoSpaceDN w:val="0"/>
        <w:adjustRightInd w:val="0"/>
        <w:spacing w:after="0" w:line="240" w:lineRule="auto"/>
        <w:jc w:val="center"/>
        <w:rPr>
          <w:rFonts w:ascii="Calibri" w:hAnsi="Calibri" w:cs="Calibri"/>
        </w:rPr>
      </w:pPr>
      <w:r>
        <w:rPr>
          <w:rFonts w:ascii="Calibri" w:hAnsi="Calibri" w:cs="Calibri"/>
        </w:rPr>
        <w:t>от 11.07.2017 N 152)</w:t>
      </w: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пунктом 6 статьи 167</w:t>
        </w:r>
      </w:hyperlink>
      <w:r>
        <w:rPr>
          <w:rFonts w:ascii="Calibri" w:hAnsi="Calibri" w:cs="Calibri"/>
        </w:rPr>
        <w:t xml:space="preserve"> Жилищного кодекса Российской Федерации Правительство Республики Дагестан постановляет:</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Утвердить прилагаемые:</w:t>
      </w:r>
    </w:p>
    <w:p w:rsidR="004978B8" w:rsidRDefault="004978B8" w:rsidP="004978B8">
      <w:pPr>
        <w:autoSpaceDE w:val="0"/>
        <w:autoSpaceDN w:val="0"/>
        <w:adjustRightInd w:val="0"/>
        <w:spacing w:after="0" w:line="240" w:lineRule="auto"/>
        <w:ind w:firstLine="540"/>
        <w:jc w:val="both"/>
        <w:rPr>
          <w:rFonts w:ascii="Calibri" w:hAnsi="Calibri" w:cs="Calibri"/>
        </w:rPr>
      </w:pPr>
      <w:hyperlink w:anchor="Par39" w:history="1">
        <w:r>
          <w:rPr>
            <w:rFonts w:ascii="Calibri" w:hAnsi="Calibri" w:cs="Calibri"/>
            <w:color w:val="0000FF"/>
          </w:rPr>
          <w:t>Порядок</w:t>
        </w:r>
      </w:hyperlink>
      <w:r>
        <w:rPr>
          <w:rFonts w:ascii="Calibri" w:hAnsi="Calibri" w:cs="Calibri"/>
        </w:rPr>
        <w:t xml:space="preserve"> предоставления владельцем специального счета и региональным оператором сведений, подлежащих предоставлению в соответствии с частью 7 статьи 177 и статьей 183 Жилищного кодекса Российской Федерации;</w:t>
      </w:r>
    </w:p>
    <w:p w:rsidR="004978B8" w:rsidRDefault="004978B8" w:rsidP="004978B8">
      <w:pPr>
        <w:autoSpaceDE w:val="0"/>
        <w:autoSpaceDN w:val="0"/>
        <w:adjustRightInd w:val="0"/>
        <w:spacing w:after="0" w:line="240" w:lineRule="auto"/>
        <w:ind w:firstLine="540"/>
        <w:jc w:val="both"/>
        <w:rPr>
          <w:rFonts w:ascii="Calibri" w:hAnsi="Calibri" w:cs="Calibri"/>
        </w:rPr>
      </w:pPr>
      <w:hyperlink w:anchor="Par92" w:history="1">
        <w:r>
          <w:rPr>
            <w:rFonts w:ascii="Calibri" w:hAnsi="Calibri" w:cs="Calibri"/>
            <w:color w:val="0000FF"/>
          </w:rPr>
          <w:t>Перечень</w:t>
        </w:r>
      </w:hyperlink>
      <w:r>
        <w:rPr>
          <w:rFonts w:ascii="Calibri" w:hAnsi="Calibri" w:cs="Calibri"/>
        </w:rPr>
        <w:t xml:space="preserve"> иных сведений, подлежащих предоставлению владельцем специального счета и региональным оператором;</w:t>
      </w:r>
    </w:p>
    <w:p w:rsidR="004978B8" w:rsidRDefault="004978B8" w:rsidP="004978B8">
      <w:pPr>
        <w:autoSpaceDE w:val="0"/>
        <w:autoSpaceDN w:val="0"/>
        <w:adjustRightInd w:val="0"/>
        <w:spacing w:after="0" w:line="240" w:lineRule="auto"/>
        <w:ind w:firstLine="540"/>
        <w:jc w:val="both"/>
        <w:rPr>
          <w:rFonts w:ascii="Calibri" w:hAnsi="Calibri" w:cs="Calibri"/>
        </w:rPr>
      </w:pPr>
      <w:hyperlink w:anchor="Par118" w:history="1">
        <w:r>
          <w:rPr>
            <w:rFonts w:ascii="Calibri" w:hAnsi="Calibri" w:cs="Calibri"/>
            <w:color w:val="0000FF"/>
          </w:rPr>
          <w:t>Порядок</w:t>
        </w:r>
      </w:hyperlink>
      <w:r>
        <w:rPr>
          <w:rFonts w:ascii="Calibri" w:hAnsi="Calibri" w:cs="Calibri"/>
        </w:rPr>
        <w:t xml:space="preserve"> предоставления иных сведений владельцем специального счета и региональным оператором.</w:t>
      </w: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4978B8" w:rsidRDefault="004978B8" w:rsidP="004978B8">
      <w:pPr>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4978B8" w:rsidRDefault="004978B8" w:rsidP="004978B8">
      <w:pPr>
        <w:autoSpaceDE w:val="0"/>
        <w:autoSpaceDN w:val="0"/>
        <w:adjustRightInd w:val="0"/>
        <w:spacing w:after="0" w:line="240" w:lineRule="auto"/>
        <w:jc w:val="right"/>
        <w:rPr>
          <w:rFonts w:ascii="Calibri" w:hAnsi="Calibri" w:cs="Calibri"/>
        </w:rPr>
      </w:pPr>
      <w:r>
        <w:rPr>
          <w:rFonts w:ascii="Calibri" w:hAnsi="Calibri" w:cs="Calibri"/>
        </w:rPr>
        <w:t>А.ГАМИДОВ</w:t>
      </w: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4978B8" w:rsidRDefault="004978B8" w:rsidP="004978B8">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4978B8" w:rsidRDefault="004978B8" w:rsidP="004978B8">
      <w:pPr>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4978B8" w:rsidRDefault="004978B8" w:rsidP="004978B8">
      <w:pPr>
        <w:autoSpaceDE w:val="0"/>
        <w:autoSpaceDN w:val="0"/>
        <w:adjustRightInd w:val="0"/>
        <w:spacing w:after="0" w:line="240" w:lineRule="auto"/>
        <w:jc w:val="right"/>
        <w:rPr>
          <w:rFonts w:ascii="Calibri" w:hAnsi="Calibri" w:cs="Calibri"/>
        </w:rPr>
      </w:pPr>
      <w:r>
        <w:rPr>
          <w:rFonts w:ascii="Calibri" w:hAnsi="Calibri" w:cs="Calibri"/>
        </w:rPr>
        <w:t>от 19 февраля 2014 г. N 56</w:t>
      </w: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center"/>
        <w:rPr>
          <w:rFonts w:ascii="Calibri" w:hAnsi="Calibri" w:cs="Calibri"/>
          <w:b/>
          <w:bCs/>
        </w:rPr>
      </w:pPr>
      <w:bookmarkStart w:id="0" w:name="Par39"/>
      <w:bookmarkEnd w:id="0"/>
      <w:r>
        <w:rPr>
          <w:rFonts w:ascii="Calibri" w:hAnsi="Calibri" w:cs="Calibri"/>
          <w:b/>
          <w:bCs/>
        </w:rPr>
        <w:t>ПОРЯДОК</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ВЛАДЕЛЬЦЕМ СПЕЦИАЛЬНОГО СЧЕТА</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И РЕГИОНАЛЬНЫМ ОПЕРАТОРОМ СВЕДЕНИЙ, ПОДЛЕЖАЩИХ</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ПРЕДОСТАВЛЕНИЮ В СООТВЕТСТВИИ С ЧАСТЬЮ 7 СТАТЬИ 177</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И СТАТЬЕЙ 183 ЖИЛИЩНОГО КОДЕКСА РОССИЙСКОЙ ФЕДЕРАЦИИ</w:t>
      </w:r>
    </w:p>
    <w:p w:rsidR="004978B8" w:rsidRDefault="004978B8" w:rsidP="004978B8">
      <w:pPr>
        <w:autoSpaceDE w:val="0"/>
        <w:autoSpaceDN w:val="0"/>
        <w:adjustRightInd w:val="0"/>
        <w:spacing w:after="0" w:line="240" w:lineRule="auto"/>
        <w:jc w:val="center"/>
        <w:rPr>
          <w:rFonts w:ascii="Calibri" w:hAnsi="Calibri" w:cs="Calibri"/>
        </w:rPr>
      </w:pPr>
    </w:p>
    <w:p w:rsidR="004978B8" w:rsidRDefault="004978B8" w:rsidP="004978B8">
      <w:pPr>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4978B8" w:rsidRDefault="004978B8" w:rsidP="004978B8">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 w:history="1">
        <w:r>
          <w:rPr>
            <w:rFonts w:ascii="Calibri" w:hAnsi="Calibri" w:cs="Calibri"/>
            <w:color w:val="0000FF"/>
          </w:rPr>
          <w:t>Постановления</w:t>
        </w:r>
      </w:hyperlink>
      <w:r>
        <w:rPr>
          <w:rFonts w:ascii="Calibri" w:hAnsi="Calibri" w:cs="Calibri"/>
        </w:rPr>
        <w:t xml:space="preserve"> Правительства РД</w:t>
      </w:r>
    </w:p>
    <w:p w:rsidR="004978B8" w:rsidRDefault="004978B8" w:rsidP="004978B8">
      <w:pPr>
        <w:autoSpaceDE w:val="0"/>
        <w:autoSpaceDN w:val="0"/>
        <w:adjustRightInd w:val="0"/>
        <w:spacing w:after="0" w:line="240" w:lineRule="auto"/>
        <w:jc w:val="center"/>
        <w:rPr>
          <w:rFonts w:ascii="Calibri" w:hAnsi="Calibri" w:cs="Calibri"/>
        </w:rPr>
      </w:pPr>
      <w:r>
        <w:rPr>
          <w:rFonts w:ascii="Calibri" w:hAnsi="Calibri" w:cs="Calibri"/>
        </w:rPr>
        <w:lastRenderedPageBreak/>
        <w:t>от 11.07.2017 N 152)</w:t>
      </w: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Порядок определяет условия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r:id="rId8" w:history="1">
        <w:r>
          <w:rPr>
            <w:rFonts w:ascii="Calibri" w:hAnsi="Calibri" w:cs="Calibri"/>
            <w:color w:val="0000FF"/>
          </w:rPr>
          <w:t>частью 7 статьи 177</w:t>
        </w:r>
      </w:hyperlink>
      <w:r>
        <w:rPr>
          <w:rFonts w:ascii="Calibri" w:hAnsi="Calibri" w:cs="Calibri"/>
        </w:rPr>
        <w:t xml:space="preserve"> и </w:t>
      </w:r>
      <w:hyperlink r:id="rId9" w:history="1">
        <w:r>
          <w:rPr>
            <w:rFonts w:ascii="Calibri" w:hAnsi="Calibri" w:cs="Calibri"/>
            <w:color w:val="0000FF"/>
          </w:rPr>
          <w:t>статьей 183</w:t>
        </w:r>
      </w:hyperlink>
      <w:r>
        <w:rPr>
          <w:rFonts w:ascii="Calibri" w:hAnsi="Calibri" w:cs="Calibri"/>
        </w:rPr>
        <w:t xml:space="preserve"> Жилищного кодекса Российской Федерации.</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Понятия и термины в настоящем Порядке используются в значениях, определенных Жилищным </w:t>
      </w:r>
      <w:hyperlink r:id="rId10" w:history="1">
        <w:r>
          <w:rPr>
            <w:rFonts w:ascii="Calibri" w:hAnsi="Calibri" w:cs="Calibri"/>
            <w:color w:val="0000FF"/>
          </w:rPr>
          <w:t>кодексом</w:t>
        </w:r>
      </w:hyperlink>
      <w:r>
        <w:rPr>
          <w:rFonts w:ascii="Calibri" w:hAnsi="Calibri" w:cs="Calibri"/>
        </w:rPr>
        <w:t xml:space="preserve"> Российской Федерации.</w:t>
      </w:r>
    </w:p>
    <w:p w:rsidR="004978B8" w:rsidRDefault="004978B8" w:rsidP="004978B8">
      <w:pPr>
        <w:autoSpaceDE w:val="0"/>
        <w:autoSpaceDN w:val="0"/>
        <w:adjustRightInd w:val="0"/>
        <w:spacing w:after="0" w:line="240" w:lineRule="auto"/>
        <w:ind w:firstLine="540"/>
        <w:jc w:val="both"/>
        <w:rPr>
          <w:rFonts w:ascii="Calibri" w:hAnsi="Calibri" w:cs="Calibri"/>
        </w:rPr>
      </w:pPr>
      <w:bookmarkStart w:id="1" w:name="Par51"/>
      <w:bookmarkEnd w:id="1"/>
      <w:r>
        <w:rPr>
          <w:rFonts w:ascii="Calibri" w:hAnsi="Calibri" w:cs="Calibri"/>
        </w:rPr>
        <w:t>3. Владелец специального счета предоставляет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4978B8" w:rsidRDefault="004978B8" w:rsidP="004978B8">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 w:history="1">
        <w:r>
          <w:rPr>
            <w:rFonts w:ascii="Calibri" w:hAnsi="Calibri" w:cs="Calibri"/>
            <w:color w:val="0000FF"/>
          </w:rPr>
          <w:t>Постановления</w:t>
        </w:r>
      </w:hyperlink>
      <w:r>
        <w:rPr>
          <w:rFonts w:ascii="Calibri" w:hAnsi="Calibri" w:cs="Calibri"/>
        </w:rPr>
        <w:t xml:space="preserve"> Правительства РД от 11.07.2017 N 152)</w:t>
      </w:r>
    </w:p>
    <w:p w:rsidR="004978B8" w:rsidRDefault="004978B8" w:rsidP="004978B8">
      <w:pPr>
        <w:autoSpaceDE w:val="0"/>
        <w:autoSpaceDN w:val="0"/>
        <w:adjustRightInd w:val="0"/>
        <w:spacing w:after="0" w:line="240" w:lineRule="auto"/>
        <w:ind w:firstLine="540"/>
        <w:jc w:val="both"/>
        <w:rPr>
          <w:rFonts w:ascii="Calibri" w:hAnsi="Calibri" w:cs="Calibri"/>
        </w:rPr>
      </w:pPr>
      <w:bookmarkStart w:id="2" w:name="Par53"/>
      <w:bookmarkEnd w:id="2"/>
      <w:r>
        <w:rPr>
          <w:rFonts w:ascii="Calibri" w:hAnsi="Calibri" w:cs="Calibri"/>
        </w:rPr>
        <w:t>4. Владельцем специального счета предоставляются сведения о совершении следующих операций по специальному счету:</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 списании денежных средств, связанных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r:id="rId12" w:history="1">
        <w:r>
          <w:rPr>
            <w:rFonts w:ascii="Calibri" w:hAnsi="Calibri" w:cs="Calibri"/>
            <w:color w:val="0000FF"/>
          </w:rPr>
          <w:t>части 1 статьи 174</w:t>
        </w:r>
      </w:hyperlink>
      <w:r>
        <w:rPr>
          <w:rFonts w:ascii="Calibri" w:hAnsi="Calibri" w:cs="Calibri"/>
        </w:rPr>
        <w:t xml:space="preserve"> Жилищного кодекса Российской Федерации;</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 списании денежных средств в счет погашения кредитов, займов, полученных на оплату услуг и (или) работ, указанных в </w:t>
      </w:r>
      <w:hyperlink r:id="rId13" w:history="1">
        <w:r>
          <w:rPr>
            <w:rFonts w:ascii="Calibri" w:hAnsi="Calibri" w:cs="Calibri"/>
            <w:color w:val="0000FF"/>
          </w:rPr>
          <w:t>части 1 статьи 174</w:t>
        </w:r>
      </w:hyperlink>
      <w:r>
        <w:rPr>
          <w:rFonts w:ascii="Calibri" w:hAnsi="Calibri" w:cs="Calibri"/>
        </w:rPr>
        <w:t xml:space="preserve"> Жилищного кодекса Российской Федерации, уплату процентов за пользование такими кредитами, займами, оплату расходов на получение гарантий и поручительств по таким кредитам, займам;</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3) в случае смены специального счета о перечислении денежных средств, находящихся на данном специальном счете, на другой специальный счет и зачислении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изменения способа формирования фонда капитального ремонта о перечислении денежных средств на счет регионального оператора и зачислении денежных средств, поступивших от регионального оператора, на основании решения собственников помещений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5) о зачислении взносов на капитальный ремонт общего имущества в многоквартирном доме, пеней за ненадлежащее исполнение обязанности по уплате таких взносов;</w:t>
      </w:r>
    </w:p>
    <w:p w:rsidR="004978B8" w:rsidRDefault="004978B8" w:rsidP="004978B8">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 w:history="1">
        <w:r>
          <w:rPr>
            <w:rFonts w:ascii="Calibri" w:hAnsi="Calibri" w:cs="Calibri"/>
            <w:color w:val="0000FF"/>
          </w:rPr>
          <w:t>Постановления</w:t>
        </w:r>
      </w:hyperlink>
      <w:r>
        <w:rPr>
          <w:rFonts w:ascii="Calibri" w:hAnsi="Calibri" w:cs="Calibri"/>
        </w:rPr>
        <w:t xml:space="preserve"> Правительства РД от 11.07.2017 N 152)</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6) о начислении процентов за пользование денежными средствами и списании комиссионного вознаграждения в соответствии с условиями договора специального счета;</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о перечислении денежных средств, находящихся на данном специальном счете, в случаях, предусмотренных </w:t>
      </w:r>
      <w:hyperlink r:id="rId15" w:history="1">
        <w:r>
          <w:rPr>
            <w:rFonts w:ascii="Calibri" w:hAnsi="Calibri" w:cs="Calibri"/>
            <w:color w:val="0000FF"/>
          </w:rPr>
          <w:t>частью 2 статьи 174</w:t>
        </w:r>
      </w:hyperlink>
      <w:r>
        <w:rPr>
          <w:rFonts w:ascii="Calibri" w:hAnsi="Calibri" w:cs="Calibri"/>
        </w:rPr>
        <w:t xml:space="preserve"> Жилищного кодекса Российской Федерации;</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7.1) о зачислении средств финансовой поддержки, предоставленной в соответствии со </w:t>
      </w:r>
      <w:hyperlink r:id="rId16" w:history="1">
        <w:r>
          <w:rPr>
            <w:rFonts w:ascii="Calibri" w:hAnsi="Calibri" w:cs="Calibri"/>
            <w:color w:val="0000FF"/>
          </w:rPr>
          <w:t>статьей 191</w:t>
        </w:r>
      </w:hyperlink>
      <w:r>
        <w:rPr>
          <w:rFonts w:ascii="Calibri" w:hAnsi="Calibri" w:cs="Calibri"/>
        </w:rPr>
        <w:t xml:space="preserve"> Жилищного кодекса Российской Федерации;</w:t>
      </w:r>
    </w:p>
    <w:p w:rsidR="004978B8" w:rsidRDefault="004978B8" w:rsidP="004978B8">
      <w:pPr>
        <w:autoSpaceDE w:val="0"/>
        <w:autoSpaceDN w:val="0"/>
        <w:adjustRightInd w:val="0"/>
        <w:spacing w:after="0" w:line="240" w:lineRule="auto"/>
        <w:jc w:val="both"/>
        <w:rPr>
          <w:rFonts w:ascii="Calibri" w:hAnsi="Calibri" w:cs="Calibri"/>
        </w:rPr>
      </w:pPr>
      <w:r>
        <w:rPr>
          <w:rFonts w:ascii="Calibri" w:hAnsi="Calibri" w:cs="Calibri"/>
        </w:rPr>
        <w:t xml:space="preserve">(пп. 7.1 введен </w:t>
      </w:r>
      <w:hyperlink r:id="rId17" w:history="1">
        <w:r>
          <w:rPr>
            <w:rFonts w:ascii="Calibri" w:hAnsi="Calibri" w:cs="Calibri"/>
            <w:color w:val="0000FF"/>
          </w:rPr>
          <w:t>Постановлением</w:t>
        </w:r>
      </w:hyperlink>
      <w:r>
        <w:rPr>
          <w:rFonts w:ascii="Calibri" w:hAnsi="Calibri" w:cs="Calibri"/>
        </w:rPr>
        <w:t xml:space="preserve"> Правительства РД от 11.07.2017 N 152)</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7.2) о размещении денежных средств (части денежных средств) на специальном депозите и их зачислении со специального счета на специальный депозит, возврате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4978B8" w:rsidRDefault="004978B8" w:rsidP="004978B8">
      <w:pPr>
        <w:autoSpaceDE w:val="0"/>
        <w:autoSpaceDN w:val="0"/>
        <w:adjustRightInd w:val="0"/>
        <w:spacing w:after="0" w:line="240" w:lineRule="auto"/>
        <w:jc w:val="both"/>
        <w:rPr>
          <w:rFonts w:ascii="Calibri" w:hAnsi="Calibri" w:cs="Calibri"/>
        </w:rPr>
      </w:pPr>
      <w:r>
        <w:rPr>
          <w:rFonts w:ascii="Calibri" w:hAnsi="Calibri" w:cs="Calibri"/>
        </w:rPr>
        <w:t xml:space="preserve">(пп. 7.2 введен </w:t>
      </w:r>
      <w:hyperlink r:id="rId18" w:history="1">
        <w:r>
          <w:rPr>
            <w:rFonts w:ascii="Calibri" w:hAnsi="Calibri" w:cs="Calibri"/>
            <w:color w:val="0000FF"/>
          </w:rPr>
          <w:t>Постановлением</w:t>
        </w:r>
      </w:hyperlink>
      <w:r>
        <w:rPr>
          <w:rFonts w:ascii="Calibri" w:hAnsi="Calibri" w:cs="Calibri"/>
        </w:rPr>
        <w:t xml:space="preserve"> Правительства РД от 11.07.2017 N 152)</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 иных операциях по списанию и зачислению средств, связанных с формированием и использованием средств фонда капитального ремонта в соответствии с Жилищным </w:t>
      </w:r>
      <w:hyperlink r:id="rId19" w:history="1">
        <w:r>
          <w:rPr>
            <w:rFonts w:ascii="Calibri" w:hAnsi="Calibri" w:cs="Calibri"/>
            <w:color w:val="0000FF"/>
          </w:rPr>
          <w:t>кодексом</w:t>
        </w:r>
      </w:hyperlink>
      <w:r>
        <w:rPr>
          <w:rFonts w:ascii="Calibri" w:hAnsi="Calibri" w:cs="Calibri"/>
        </w:rPr>
        <w:t xml:space="preserve"> Российской Федерации.</w:t>
      </w:r>
    </w:p>
    <w:p w:rsidR="004978B8" w:rsidRDefault="004978B8" w:rsidP="004978B8">
      <w:pPr>
        <w:autoSpaceDE w:val="0"/>
        <w:autoSpaceDN w:val="0"/>
        <w:adjustRightInd w:val="0"/>
        <w:spacing w:after="0" w:line="240" w:lineRule="auto"/>
        <w:ind w:firstLine="540"/>
        <w:jc w:val="both"/>
        <w:rPr>
          <w:rFonts w:ascii="Calibri" w:hAnsi="Calibri" w:cs="Calibri"/>
        </w:rPr>
      </w:pPr>
      <w:bookmarkStart w:id="3" w:name="Par67"/>
      <w:bookmarkEnd w:id="3"/>
      <w:r>
        <w:rPr>
          <w:rFonts w:ascii="Calibri" w:hAnsi="Calibri" w:cs="Calibri"/>
        </w:rPr>
        <w:t>5. Региональным оператором, владельцем специального счета предоставляются следующие сведения о:</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1) размере начисленных и уплаченных взносов на капитальный ремонт общего имущества в многоквартирном доме каждым собственником помещения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задолженности по оплате взносов на капитальный ремонт общего имущества в многоквартирном доме каждого собственника помещения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3) размере уплаченных процентов за несвоевременную и (или) неполную оплату взносов на капитальный ремонт общего имущества в многоквартирном доме каждым собственником помещения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4) размере средств, направленных региональным оператором на капитальный ремонт общего имущества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5) размере предоставленной рассрочки оплаты услуг и (или) работ по капитальному ремонту общего имущества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6) размере задолженности за оказанные услуги и (или) выполненные работы по капитальному ремонту общего имущества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bookmarkStart w:id="4" w:name="Par74"/>
      <w:bookmarkEnd w:id="4"/>
      <w:r>
        <w:rPr>
          <w:rFonts w:ascii="Calibri" w:hAnsi="Calibri" w:cs="Calibri"/>
        </w:rPr>
        <w:t xml:space="preserve">6. Основанием для предоставления сведений, указанных в </w:t>
      </w:r>
      <w:hyperlink w:anchor="Par51" w:history="1">
        <w:r>
          <w:rPr>
            <w:rFonts w:ascii="Calibri" w:hAnsi="Calibri" w:cs="Calibri"/>
            <w:color w:val="0000FF"/>
          </w:rPr>
          <w:t>пунктах 3</w:t>
        </w:r>
      </w:hyperlink>
      <w:r>
        <w:rPr>
          <w:rFonts w:ascii="Calibri" w:hAnsi="Calibri" w:cs="Calibri"/>
        </w:rPr>
        <w:t xml:space="preserve"> и </w:t>
      </w:r>
      <w:hyperlink w:anchor="Par53" w:history="1">
        <w:r>
          <w:rPr>
            <w:rFonts w:ascii="Calibri" w:hAnsi="Calibri" w:cs="Calibri"/>
            <w:color w:val="0000FF"/>
          </w:rPr>
          <w:t>4</w:t>
        </w:r>
      </w:hyperlink>
      <w:r>
        <w:rPr>
          <w:rFonts w:ascii="Calibri" w:hAnsi="Calibri" w:cs="Calibri"/>
        </w:rPr>
        <w:t xml:space="preserve"> настоящего Порядка, является поступивший владельцу специального счета в произвольной форме письменный запрос (в том числе в электронной форме) любого собственника помещения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bookmarkStart w:id="5" w:name="Par75"/>
      <w:bookmarkEnd w:id="5"/>
      <w:r>
        <w:rPr>
          <w:rFonts w:ascii="Calibri" w:hAnsi="Calibri" w:cs="Calibri"/>
        </w:rPr>
        <w:t xml:space="preserve">7. Основанием для предоставления сведений, указанных в </w:t>
      </w:r>
      <w:hyperlink w:anchor="Par67" w:history="1">
        <w:r>
          <w:rPr>
            <w:rFonts w:ascii="Calibri" w:hAnsi="Calibri" w:cs="Calibri"/>
            <w:color w:val="0000FF"/>
          </w:rPr>
          <w:t>пункте 5</w:t>
        </w:r>
      </w:hyperlink>
      <w:r>
        <w:rPr>
          <w:rFonts w:ascii="Calibri" w:hAnsi="Calibri" w:cs="Calibri"/>
        </w:rPr>
        <w:t xml:space="preserve"> настоящего Порядка, является поступивший региональному оператору, владельцу специального счета в произвольной форме письменный запрос (в том числе в электронной форме) собственника помещения в многоквартирном доме, а также лица, ответственного за управление этим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или при непосредственном управлении многоквартирным домом собственниками помещений в этом многоквартирном доме - одного из собственников помещений в таком доме, имеющего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иного лица, имеющего полномочие, удостоверенное доверенностью, выданной в письменной форме ему всеми или большинством собственников помещений в таком доме.</w:t>
      </w:r>
    </w:p>
    <w:p w:rsidR="004978B8" w:rsidRDefault="004978B8" w:rsidP="004978B8">
      <w:pPr>
        <w:autoSpaceDE w:val="0"/>
        <w:autoSpaceDN w:val="0"/>
        <w:adjustRightInd w:val="0"/>
        <w:spacing w:after="0" w:line="240" w:lineRule="auto"/>
        <w:ind w:firstLine="540"/>
        <w:jc w:val="both"/>
        <w:rPr>
          <w:rFonts w:ascii="Calibri" w:hAnsi="Calibri" w:cs="Calibri"/>
        </w:rPr>
      </w:pPr>
      <w:bookmarkStart w:id="6" w:name="Par76"/>
      <w:bookmarkEnd w:id="6"/>
      <w:r>
        <w:rPr>
          <w:rFonts w:ascii="Calibri" w:hAnsi="Calibri" w:cs="Calibri"/>
        </w:rPr>
        <w:t>8. В запросе собственника помещения в многоквартирном доме или при непосредственном управлении многоквартирным домом собственниками помещений в этом многоквартирном доме - одного из собственников помещений в таком доме, имеющего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иного лица, имеющего полномочие, удостоверенное доверенностью, выданной в письменной форме ему всеми или большинством собственников помещений в таком доме, в обязательном порядке указываются его фамилия, имя, отчество (последнее при наличии), паспортные данные, реквизиты документа, подтверждающего право собственности на помещение в многоквартирном доме на момент направления запроса (наименование документа, его номер, дата и место выдачи), реквизиты документа, подтверждающего право действовать от имени собственников помещений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В запросе лица, ответственного за управление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должны быть указаны реквизиты такого лица, в том числе основной государственный регистрационный номер (ОГРН), идентификационный номер налогоплательщика (ИНН). К запросу прилагается копия документа, подтверждающего осуществление указанным лицом деятельности по управлению многоквартирным домом. Запрос, поступающий от лица, ответственного за управление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должен быть подписан его руководителем и заверен печатью такого лица.</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Запрос, указанный в </w:t>
      </w:r>
      <w:hyperlink w:anchor="Par74" w:history="1">
        <w:r>
          <w:rPr>
            <w:rFonts w:ascii="Calibri" w:hAnsi="Calibri" w:cs="Calibri"/>
            <w:color w:val="0000FF"/>
          </w:rPr>
          <w:t>пунктах 6</w:t>
        </w:r>
      </w:hyperlink>
      <w:r>
        <w:rPr>
          <w:rFonts w:ascii="Calibri" w:hAnsi="Calibri" w:cs="Calibri"/>
        </w:rPr>
        <w:t xml:space="preserve"> и </w:t>
      </w:r>
      <w:hyperlink w:anchor="Par75" w:history="1">
        <w:r>
          <w:rPr>
            <w:rFonts w:ascii="Calibri" w:hAnsi="Calibri" w:cs="Calibri"/>
            <w:color w:val="0000FF"/>
          </w:rPr>
          <w:t>7</w:t>
        </w:r>
      </w:hyperlink>
      <w:r>
        <w:rPr>
          <w:rFonts w:ascii="Calibri" w:hAnsi="Calibri" w:cs="Calibri"/>
        </w:rPr>
        <w:t xml:space="preserve"> настоящего Порядка, регистрируется владельцем специального счета или региональным оператором в день его поступления в адрес владельца специального счета или регионального оператора соответственно.</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По результатам рассмотрения запроса владелец специального счета или региональный оператор предоставляет сведения лицам, указанным в </w:t>
      </w:r>
      <w:hyperlink w:anchor="Par74" w:history="1">
        <w:r>
          <w:rPr>
            <w:rFonts w:ascii="Calibri" w:hAnsi="Calibri" w:cs="Calibri"/>
            <w:color w:val="0000FF"/>
          </w:rPr>
          <w:t>пунктах 6</w:t>
        </w:r>
      </w:hyperlink>
      <w:r>
        <w:rPr>
          <w:rFonts w:ascii="Calibri" w:hAnsi="Calibri" w:cs="Calibri"/>
        </w:rPr>
        <w:t xml:space="preserve"> и </w:t>
      </w:r>
      <w:hyperlink w:anchor="Par75" w:history="1">
        <w:r>
          <w:rPr>
            <w:rFonts w:ascii="Calibri" w:hAnsi="Calibri" w:cs="Calibri"/>
            <w:color w:val="0000FF"/>
          </w:rPr>
          <w:t>7</w:t>
        </w:r>
      </w:hyperlink>
      <w:r>
        <w:rPr>
          <w:rFonts w:ascii="Calibri" w:hAnsi="Calibri" w:cs="Calibri"/>
        </w:rPr>
        <w:t xml:space="preserve"> настоящего Порядка, в течение десяти рабочих дней с момента получения запроса на безвозмездной основе.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Решение об отказе в предоставлении сведений принимается владельцем специального счета или региональным оператором в случае непредоставления (предоставления не в полном объеме) лицами, указанными в </w:t>
      </w:r>
      <w:hyperlink w:anchor="Par74" w:history="1">
        <w:r>
          <w:rPr>
            <w:rFonts w:ascii="Calibri" w:hAnsi="Calibri" w:cs="Calibri"/>
            <w:color w:val="0000FF"/>
          </w:rPr>
          <w:t>пунктах 6</w:t>
        </w:r>
      </w:hyperlink>
      <w:r>
        <w:rPr>
          <w:rFonts w:ascii="Calibri" w:hAnsi="Calibri" w:cs="Calibri"/>
        </w:rPr>
        <w:t xml:space="preserve"> и </w:t>
      </w:r>
      <w:hyperlink w:anchor="Par75" w:history="1">
        <w:r>
          <w:rPr>
            <w:rFonts w:ascii="Calibri" w:hAnsi="Calibri" w:cs="Calibri"/>
            <w:color w:val="0000FF"/>
          </w:rPr>
          <w:t>7</w:t>
        </w:r>
      </w:hyperlink>
      <w:r>
        <w:rPr>
          <w:rFonts w:ascii="Calibri" w:hAnsi="Calibri" w:cs="Calibri"/>
        </w:rPr>
        <w:t xml:space="preserve"> настоящего Порядка, сведений, указанных в </w:t>
      </w:r>
      <w:hyperlink w:anchor="Par76" w:history="1">
        <w:r>
          <w:rPr>
            <w:rFonts w:ascii="Calibri" w:hAnsi="Calibri" w:cs="Calibri"/>
            <w:color w:val="0000FF"/>
          </w:rPr>
          <w:t>пункте 8</w:t>
        </w:r>
      </w:hyperlink>
      <w:r>
        <w:rPr>
          <w:rFonts w:ascii="Calibri" w:hAnsi="Calibri" w:cs="Calibri"/>
        </w:rPr>
        <w:t xml:space="preserve"> настоящего Порядка.</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отказа в предоставлении сведений лицам, указанным в </w:t>
      </w:r>
      <w:hyperlink w:anchor="Par74" w:history="1">
        <w:r>
          <w:rPr>
            <w:rFonts w:ascii="Calibri" w:hAnsi="Calibri" w:cs="Calibri"/>
            <w:color w:val="0000FF"/>
          </w:rPr>
          <w:t>пунктах 6</w:t>
        </w:r>
      </w:hyperlink>
      <w:r>
        <w:rPr>
          <w:rFonts w:ascii="Calibri" w:hAnsi="Calibri" w:cs="Calibri"/>
        </w:rPr>
        <w:t xml:space="preserve"> и </w:t>
      </w:r>
      <w:hyperlink w:anchor="Par75" w:history="1">
        <w:r>
          <w:rPr>
            <w:rFonts w:ascii="Calibri" w:hAnsi="Calibri" w:cs="Calibri"/>
            <w:color w:val="0000FF"/>
          </w:rPr>
          <w:t>7</w:t>
        </w:r>
      </w:hyperlink>
      <w:r>
        <w:rPr>
          <w:rFonts w:ascii="Calibri" w:hAnsi="Calibri" w:cs="Calibri"/>
        </w:rPr>
        <w:t xml:space="preserve"> настоящего Порядка, направляется уведомление с указанием причин отказа в течение пяти рабочих дней с даты регистрации запроса.</w:t>
      </w: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4978B8" w:rsidRDefault="004978B8" w:rsidP="004978B8">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4978B8" w:rsidRDefault="004978B8" w:rsidP="004978B8">
      <w:pPr>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4978B8" w:rsidRDefault="004978B8" w:rsidP="004978B8">
      <w:pPr>
        <w:autoSpaceDE w:val="0"/>
        <w:autoSpaceDN w:val="0"/>
        <w:adjustRightInd w:val="0"/>
        <w:spacing w:after="0" w:line="240" w:lineRule="auto"/>
        <w:jc w:val="right"/>
        <w:rPr>
          <w:rFonts w:ascii="Calibri" w:hAnsi="Calibri" w:cs="Calibri"/>
        </w:rPr>
      </w:pPr>
      <w:r>
        <w:rPr>
          <w:rFonts w:ascii="Calibri" w:hAnsi="Calibri" w:cs="Calibri"/>
        </w:rPr>
        <w:t>от 19 февраля 2014 г. N 56</w:t>
      </w: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center"/>
        <w:rPr>
          <w:rFonts w:ascii="Calibri" w:hAnsi="Calibri" w:cs="Calibri"/>
          <w:b/>
          <w:bCs/>
        </w:rPr>
      </w:pPr>
      <w:bookmarkStart w:id="7" w:name="Par92"/>
      <w:bookmarkEnd w:id="7"/>
      <w:r>
        <w:rPr>
          <w:rFonts w:ascii="Calibri" w:hAnsi="Calibri" w:cs="Calibri"/>
          <w:b/>
          <w:bCs/>
        </w:rPr>
        <w:t>ПЕРЕЧЕНЬ</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ИНЫХ СВЕДЕНИЙ, ПОДЛЕЖАЩИХ ПРЕДОСТАВЛЕНИЮ ВЛАДЕЛЬЦЕМ</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СПЕЦИАЛЬНОГО СЧЕТА И РЕГИОНАЛЬНЫМ ОПЕРАТОРОМ</w:t>
      </w: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1. Владельцем специального счета предоставляются следующие сведения по запросу лица, которое вправе их получать:</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о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о наличии оформленного протоколом решения общего собрания собственников помещений в многоквартирном доме о замене владельца специального счета или кредитной организации при отсутствии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о наличии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о наличии кредитного договора, договора займа.</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Региональным оператором предоставляются следующие сведения по запросу лица, которое вправе их получать:</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о включении многоквартирного дома в региональную программу капитального ремонта общего имущества в многоквартирных домах;</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о сроках начала и окончания оказания услуг и (или) выполнения работ по капитальному ремонту общего имущества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о банке, в котором открыт специальный счет для перечисления взносов на капитальный ремонт общего имущества в многоквартирном доме собственников помещений в многоквартирном доме, формирующих фонд капитального ремонта;</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о финансировании оказанных услуг и (или) выполненных работ по капитальному ремонту общего имущества в многоквартирном доме за счет средств фонда капитального ремонта и средств иных источников;</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о наличии заключенных от своего имени договоров с подрядными организациями, привлеченными для оказания услуг и (или) выполнения работ по капитальному ремонту общего имущества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об осуществлении приемки оказанных услуг и (или) выполненных работ по капитальному ремонту общего имущества в многоквартирном доме.</w:t>
      </w: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4978B8" w:rsidRDefault="004978B8" w:rsidP="004978B8">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4978B8" w:rsidRDefault="004978B8" w:rsidP="004978B8">
      <w:pPr>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4978B8" w:rsidRDefault="004978B8" w:rsidP="004978B8">
      <w:pPr>
        <w:autoSpaceDE w:val="0"/>
        <w:autoSpaceDN w:val="0"/>
        <w:adjustRightInd w:val="0"/>
        <w:spacing w:after="0" w:line="240" w:lineRule="auto"/>
        <w:jc w:val="right"/>
        <w:rPr>
          <w:rFonts w:ascii="Calibri" w:hAnsi="Calibri" w:cs="Calibri"/>
        </w:rPr>
      </w:pPr>
      <w:r>
        <w:rPr>
          <w:rFonts w:ascii="Calibri" w:hAnsi="Calibri" w:cs="Calibri"/>
        </w:rPr>
        <w:t>от 19 февраля 2014 г. N 56</w:t>
      </w: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center"/>
        <w:rPr>
          <w:rFonts w:ascii="Calibri" w:hAnsi="Calibri" w:cs="Calibri"/>
          <w:b/>
          <w:bCs/>
        </w:rPr>
      </w:pPr>
      <w:bookmarkStart w:id="8" w:name="Par118"/>
      <w:bookmarkEnd w:id="8"/>
      <w:r>
        <w:rPr>
          <w:rFonts w:ascii="Calibri" w:hAnsi="Calibri" w:cs="Calibri"/>
          <w:b/>
          <w:bCs/>
        </w:rPr>
        <w:t>ПОРЯДОК</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ИНЫХ СВЕДЕНИЙ ВЛАДЕЛЬЦЕМ СПЕЦИАЛЬНОГО</w:t>
      </w:r>
    </w:p>
    <w:p w:rsidR="004978B8" w:rsidRDefault="004978B8" w:rsidP="004978B8">
      <w:pPr>
        <w:autoSpaceDE w:val="0"/>
        <w:autoSpaceDN w:val="0"/>
        <w:adjustRightInd w:val="0"/>
        <w:spacing w:after="0" w:line="240" w:lineRule="auto"/>
        <w:jc w:val="center"/>
        <w:rPr>
          <w:rFonts w:ascii="Calibri" w:hAnsi="Calibri" w:cs="Calibri"/>
          <w:b/>
          <w:bCs/>
        </w:rPr>
      </w:pPr>
      <w:r>
        <w:rPr>
          <w:rFonts w:ascii="Calibri" w:hAnsi="Calibri" w:cs="Calibri"/>
          <w:b/>
          <w:bCs/>
        </w:rPr>
        <w:t>СЧЕТА И РЕГИОНАЛЬНЫМ ОПЕРАТОРОМ</w:t>
      </w: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ind w:firstLine="540"/>
        <w:jc w:val="both"/>
        <w:rPr>
          <w:rFonts w:ascii="Calibri" w:hAnsi="Calibri" w:cs="Calibri"/>
        </w:rPr>
      </w:pPr>
      <w:bookmarkStart w:id="9" w:name="Par122"/>
      <w:bookmarkEnd w:id="9"/>
      <w:r>
        <w:rPr>
          <w:rFonts w:ascii="Calibri" w:hAnsi="Calibri" w:cs="Calibri"/>
        </w:rPr>
        <w:t>1. Настоящий Порядок определяет условия предоставления лицом, на имя которого открыт специальный счет (далее - владелец специального счета), и региональным оператором иных сведений, указанных в Перечне иных сведений, подлежащих предоставлению владельцем специального счета и региональным оператором.</w:t>
      </w:r>
    </w:p>
    <w:p w:rsidR="004978B8" w:rsidRDefault="004978B8" w:rsidP="004978B8">
      <w:pPr>
        <w:autoSpaceDE w:val="0"/>
        <w:autoSpaceDN w:val="0"/>
        <w:adjustRightInd w:val="0"/>
        <w:spacing w:after="0" w:line="240" w:lineRule="auto"/>
        <w:ind w:firstLine="540"/>
        <w:jc w:val="both"/>
        <w:rPr>
          <w:rFonts w:ascii="Calibri" w:hAnsi="Calibri" w:cs="Calibri"/>
        </w:rPr>
      </w:pPr>
      <w:bookmarkStart w:id="10" w:name="Par123"/>
      <w:bookmarkEnd w:id="10"/>
      <w:r>
        <w:rPr>
          <w:rFonts w:ascii="Calibri" w:hAnsi="Calibri" w:cs="Calibri"/>
        </w:rPr>
        <w:t xml:space="preserve">2. Понятия и термины в настоящем Порядке используются в значениях, определенных Жилищным </w:t>
      </w:r>
      <w:hyperlink r:id="rId20" w:history="1">
        <w:r>
          <w:rPr>
            <w:rFonts w:ascii="Calibri" w:hAnsi="Calibri" w:cs="Calibri"/>
            <w:color w:val="0000FF"/>
          </w:rPr>
          <w:t>кодексом</w:t>
        </w:r>
      </w:hyperlink>
      <w:r>
        <w:rPr>
          <w:rFonts w:ascii="Calibri" w:hAnsi="Calibri" w:cs="Calibri"/>
        </w:rPr>
        <w:t xml:space="preserve"> Российской Федерации.</w:t>
      </w:r>
    </w:p>
    <w:p w:rsidR="004978B8" w:rsidRDefault="004978B8" w:rsidP="004978B8">
      <w:pPr>
        <w:autoSpaceDE w:val="0"/>
        <w:autoSpaceDN w:val="0"/>
        <w:adjustRightInd w:val="0"/>
        <w:spacing w:after="0" w:line="240" w:lineRule="auto"/>
        <w:ind w:firstLine="540"/>
        <w:jc w:val="both"/>
        <w:rPr>
          <w:rFonts w:ascii="Calibri" w:hAnsi="Calibri" w:cs="Calibri"/>
        </w:rPr>
      </w:pPr>
      <w:bookmarkStart w:id="11" w:name="Par124"/>
      <w:bookmarkEnd w:id="11"/>
      <w:r>
        <w:rPr>
          <w:rFonts w:ascii="Calibri" w:hAnsi="Calibri" w:cs="Calibri"/>
        </w:rPr>
        <w:t xml:space="preserve">3. Основанием для предоставления сведений, указанных в </w:t>
      </w:r>
      <w:hyperlink w:anchor="Par122" w:history="1">
        <w:r>
          <w:rPr>
            <w:rFonts w:ascii="Calibri" w:hAnsi="Calibri" w:cs="Calibri"/>
            <w:color w:val="0000FF"/>
          </w:rPr>
          <w:t>пункте 1</w:t>
        </w:r>
      </w:hyperlink>
      <w:r>
        <w:rPr>
          <w:rFonts w:ascii="Calibri" w:hAnsi="Calibri" w:cs="Calibri"/>
        </w:rPr>
        <w:t xml:space="preserve"> Перечня иных сведений, подлежащих предоставлению владельцем специального счета и региональным оператором, является поступивший владельцу специального счета в произвольной форме письменный запрос (в том числе в электронной форме) любого собственника помещения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bookmarkStart w:id="12" w:name="Par125"/>
      <w:bookmarkEnd w:id="12"/>
      <w:r>
        <w:rPr>
          <w:rFonts w:ascii="Calibri" w:hAnsi="Calibri" w:cs="Calibri"/>
        </w:rPr>
        <w:t xml:space="preserve">4. Основанием для предоставления сведений, указанных в </w:t>
      </w:r>
      <w:hyperlink w:anchor="Par123" w:history="1">
        <w:r>
          <w:rPr>
            <w:rFonts w:ascii="Calibri" w:hAnsi="Calibri" w:cs="Calibri"/>
            <w:color w:val="0000FF"/>
          </w:rPr>
          <w:t>пункте 2</w:t>
        </w:r>
      </w:hyperlink>
      <w:r>
        <w:rPr>
          <w:rFonts w:ascii="Calibri" w:hAnsi="Calibri" w:cs="Calibri"/>
        </w:rPr>
        <w:t xml:space="preserve"> Перечня иных сведений, подлежащих предоставлению владельцем специального счета и региональным оператором, является поступивший региональному оператору в произвольной форме письменный запрос (в том числе в электронной форме) собственника помещения в многоквартирном доме, а также лица, ответственного за управление этим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или при непосредственном управлении многоквартирным домом собственниками помещений в этом многоквартирном доме - одного из собственников помещений в таком доме, имеющего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иного лица, имеющего полномочие, удостоверенное доверенностью, выданной в письменной форме ему всеми или большинством собственников помещений в таком доме.</w:t>
      </w:r>
    </w:p>
    <w:p w:rsidR="004978B8" w:rsidRDefault="004978B8" w:rsidP="004978B8">
      <w:pPr>
        <w:autoSpaceDE w:val="0"/>
        <w:autoSpaceDN w:val="0"/>
        <w:adjustRightInd w:val="0"/>
        <w:spacing w:after="0" w:line="240" w:lineRule="auto"/>
        <w:ind w:firstLine="540"/>
        <w:jc w:val="both"/>
        <w:rPr>
          <w:rFonts w:ascii="Calibri" w:hAnsi="Calibri" w:cs="Calibri"/>
        </w:rPr>
      </w:pPr>
      <w:bookmarkStart w:id="13" w:name="Par126"/>
      <w:bookmarkEnd w:id="13"/>
      <w:r>
        <w:rPr>
          <w:rFonts w:ascii="Calibri" w:hAnsi="Calibri" w:cs="Calibri"/>
        </w:rPr>
        <w:t>5. В запросе собственника помещения в многоквартирном доме или при непосредственном управлении многоквартирным домом собственниками помещений в этом многоквартирном доме - одного из собственников помещений в таком доме, имеющего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иного лица, имеющего полномочие, удостоверенное доверенностью, выданной в письменной форме ему всеми или большинством собственников помещений в таком доме, в обязательном порядке указываются его фамилия, имя, отчество (последнее при наличии), паспортные данные, реквизиты документа, подтверждающего право собственности на помещение в многоквартирном доме на момент направления запроса (наименование документа, его номер, дата и место выдачи), реквизиты документа, подтверждающего право действовать от имени собственников помещений в многоквартирном доме.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запросе лица, ответственного за управление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должны быть указаны реквизиты такого лица, в том </w:t>
      </w:r>
      <w:r>
        <w:rPr>
          <w:rFonts w:ascii="Calibri" w:hAnsi="Calibri" w:cs="Calibri"/>
        </w:rPr>
        <w:lastRenderedPageBreak/>
        <w:t>числе основной государственный регистрационный номер (ОГРН), идентификационный номер налогоплательщика (ИНН). К запросу прилагается копия документа, подтверждающего осуществление указанным лицом деятельности по управлению многоквартирным домом. Запрос, поступающий от лица, ответственного за управление многоквартирным домом (товарищества собственников жилья, жилищного кооператива или иного специализированного потребительского кооператива, управляющей организации), должен быть подписан его руководителем и заверен печатью такого лица.</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Запрос, указанный в </w:t>
      </w:r>
      <w:hyperlink w:anchor="Par124" w:history="1">
        <w:r>
          <w:rPr>
            <w:rFonts w:ascii="Calibri" w:hAnsi="Calibri" w:cs="Calibri"/>
            <w:color w:val="0000FF"/>
          </w:rPr>
          <w:t>пунктах 3</w:t>
        </w:r>
      </w:hyperlink>
      <w:r>
        <w:rPr>
          <w:rFonts w:ascii="Calibri" w:hAnsi="Calibri" w:cs="Calibri"/>
        </w:rPr>
        <w:t xml:space="preserve"> и </w:t>
      </w:r>
      <w:hyperlink w:anchor="Par125" w:history="1">
        <w:r>
          <w:rPr>
            <w:rFonts w:ascii="Calibri" w:hAnsi="Calibri" w:cs="Calibri"/>
            <w:color w:val="0000FF"/>
          </w:rPr>
          <w:t>4</w:t>
        </w:r>
      </w:hyperlink>
      <w:r>
        <w:rPr>
          <w:rFonts w:ascii="Calibri" w:hAnsi="Calibri" w:cs="Calibri"/>
        </w:rPr>
        <w:t xml:space="preserve"> настоящего Порядка, регистрируется владельцем специального счета или региональным оператором в день его поступления в адрес владельца специального счета или регионального оператора соответственно.</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 результатам рассмотрения запроса владелец специального счета или региональный оператор предоставляют сведения лицам, указанным в </w:t>
      </w:r>
      <w:hyperlink w:anchor="Par124" w:history="1">
        <w:r>
          <w:rPr>
            <w:rFonts w:ascii="Calibri" w:hAnsi="Calibri" w:cs="Calibri"/>
            <w:color w:val="0000FF"/>
          </w:rPr>
          <w:t>пунктах 3</w:t>
        </w:r>
      </w:hyperlink>
      <w:r>
        <w:rPr>
          <w:rFonts w:ascii="Calibri" w:hAnsi="Calibri" w:cs="Calibri"/>
        </w:rPr>
        <w:t xml:space="preserve"> и </w:t>
      </w:r>
      <w:hyperlink w:anchor="Par125" w:history="1">
        <w:r>
          <w:rPr>
            <w:rFonts w:ascii="Calibri" w:hAnsi="Calibri" w:cs="Calibri"/>
            <w:color w:val="0000FF"/>
          </w:rPr>
          <w:t>4</w:t>
        </w:r>
      </w:hyperlink>
      <w:r>
        <w:rPr>
          <w:rFonts w:ascii="Calibri" w:hAnsi="Calibri" w:cs="Calibri"/>
        </w:rPr>
        <w:t xml:space="preserve"> настоящего Порядка, в течение десяти рабочих дней с момента получения запроса на безвозмездной основе.</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Решение об отказе в предоставлении сведений принимается владельцем специального счета или региональным оператором в случае непредоставления (предоставления не в полном объеме) лицами, указанными в </w:t>
      </w:r>
      <w:hyperlink w:anchor="Par124" w:history="1">
        <w:r>
          <w:rPr>
            <w:rFonts w:ascii="Calibri" w:hAnsi="Calibri" w:cs="Calibri"/>
            <w:color w:val="0000FF"/>
          </w:rPr>
          <w:t>пунктах 3</w:t>
        </w:r>
      </w:hyperlink>
      <w:r>
        <w:rPr>
          <w:rFonts w:ascii="Calibri" w:hAnsi="Calibri" w:cs="Calibri"/>
        </w:rPr>
        <w:t xml:space="preserve"> и </w:t>
      </w:r>
      <w:hyperlink w:anchor="Par125" w:history="1">
        <w:r>
          <w:rPr>
            <w:rFonts w:ascii="Calibri" w:hAnsi="Calibri" w:cs="Calibri"/>
            <w:color w:val="0000FF"/>
          </w:rPr>
          <w:t>4</w:t>
        </w:r>
      </w:hyperlink>
      <w:r>
        <w:rPr>
          <w:rFonts w:ascii="Calibri" w:hAnsi="Calibri" w:cs="Calibri"/>
        </w:rPr>
        <w:t xml:space="preserve"> настоящего Порядка, сведений, указанных в </w:t>
      </w:r>
      <w:hyperlink w:anchor="Par126" w:history="1">
        <w:r>
          <w:rPr>
            <w:rFonts w:ascii="Calibri" w:hAnsi="Calibri" w:cs="Calibri"/>
            <w:color w:val="0000FF"/>
          </w:rPr>
          <w:t>пункте 5</w:t>
        </w:r>
      </w:hyperlink>
      <w:r>
        <w:rPr>
          <w:rFonts w:ascii="Calibri" w:hAnsi="Calibri" w:cs="Calibri"/>
        </w:rPr>
        <w:t xml:space="preserve"> настоящего Порядка.</w:t>
      </w:r>
    </w:p>
    <w:p w:rsidR="004978B8" w:rsidRDefault="004978B8" w:rsidP="004978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отказа в предоставлении сведений лицам, указанным в </w:t>
      </w:r>
      <w:hyperlink w:anchor="Par124" w:history="1">
        <w:r>
          <w:rPr>
            <w:rFonts w:ascii="Calibri" w:hAnsi="Calibri" w:cs="Calibri"/>
            <w:color w:val="0000FF"/>
          </w:rPr>
          <w:t>пунктах 3</w:t>
        </w:r>
      </w:hyperlink>
      <w:r>
        <w:rPr>
          <w:rFonts w:ascii="Calibri" w:hAnsi="Calibri" w:cs="Calibri"/>
        </w:rPr>
        <w:t xml:space="preserve"> и </w:t>
      </w:r>
      <w:hyperlink w:anchor="Par125" w:history="1">
        <w:r>
          <w:rPr>
            <w:rFonts w:ascii="Calibri" w:hAnsi="Calibri" w:cs="Calibri"/>
            <w:color w:val="0000FF"/>
          </w:rPr>
          <w:t>4</w:t>
        </w:r>
      </w:hyperlink>
      <w:r>
        <w:rPr>
          <w:rFonts w:ascii="Calibri" w:hAnsi="Calibri" w:cs="Calibri"/>
        </w:rPr>
        <w:t xml:space="preserve"> настоящего Порядка, направляется уведомление с указанием причин отказа в течение пяти рабочих дней с даты регистрации запроса.</w:t>
      </w: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autoSpaceDE w:val="0"/>
        <w:autoSpaceDN w:val="0"/>
        <w:adjustRightInd w:val="0"/>
        <w:spacing w:after="0" w:line="240" w:lineRule="auto"/>
        <w:jc w:val="both"/>
        <w:rPr>
          <w:rFonts w:ascii="Calibri" w:hAnsi="Calibri" w:cs="Calibri"/>
        </w:rPr>
      </w:pPr>
    </w:p>
    <w:p w:rsidR="004978B8" w:rsidRDefault="004978B8" w:rsidP="004978B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420C3" w:rsidRDefault="006420C3"/>
    <w:sectPr w:rsidR="006420C3" w:rsidSect="00E355A8">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4978B8"/>
    <w:rsid w:val="004978B8"/>
    <w:rsid w:val="00642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DB2DABF3321C8E231BC4E4BA6AC1FE0C8EF1458DD9A6A278A61D9C4098F7E164AA3A2C65NECFK" TargetMode="External"/><Relationship Id="rId13" Type="http://schemas.openxmlformats.org/officeDocument/2006/relationships/hyperlink" Target="consultantplus://offline/ref=B7DB2DABF3321C8E231BC4E4BA6AC1FE0C8EF1458DD9A6A278A61D9C4098F7E164AA3A2D60NEC6K" TargetMode="External"/><Relationship Id="rId18" Type="http://schemas.openxmlformats.org/officeDocument/2006/relationships/hyperlink" Target="consultantplus://offline/ref=B7DB2DABF3321C8E231BDAE9AC069CF7088DAA4F8ADEADF627F946C11791FDB623E5636C23E2EE3ED5DBA9N1CF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B7DB2DABF3321C8E231BDAE9AC069CF7088DAA4F8ADEADF627F946C11791FDB623E5636C23E2EE3ED5DBA8N1CAK" TargetMode="External"/><Relationship Id="rId12" Type="http://schemas.openxmlformats.org/officeDocument/2006/relationships/hyperlink" Target="consultantplus://offline/ref=B7DB2DABF3321C8E231BC4E4BA6AC1FE0C8EF1458DD9A6A278A61D9C4098F7E164AA3A2D60NEC6K" TargetMode="External"/><Relationship Id="rId17" Type="http://schemas.openxmlformats.org/officeDocument/2006/relationships/hyperlink" Target="consultantplus://offline/ref=B7DB2DABF3321C8E231BDAE9AC069CF7088DAA4F8ADEADF627F946C11791FDB623E5636C23E2EE3ED5DBA8N1C7K" TargetMode="External"/><Relationship Id="rId2" Type="http://schemas.openxmlformats.org/officeDocument/2006/relationships/settings" Target="settings.xml"/><Relationship Id="rId16" Type="http://schemas.openxmlformats.org/officeDocument/2006/relationships/hyperlink" Target="consultantplus://offline/ref=B7DB2DABF3321C8E231BC4E4BA6AC1FE0C8EF1458DD9A6A278A61D9C4098F7E164AA3A2B66NECEK" TargetMode="External"/><Relationship Id="rId20" Type="http://schemas.openxmlformats.org/officeDocument/2006/relationships/hyperlink" Target="consultantplus://offline/ref=B7DB2DABF3321C8E231BC4E4BA6AC1FE0C8EF1458DD9A6A278A61D9C40N9C8K" TargetMode="External"/><Relationship Id="rId1" Type="http://schemas.openxmlformats.org/officeDocument/2006/relationships/styles" Target="styles.xml"/><Relationship Id="rId6" Type="http://schemas.openxmlformats.org/officeDocument/2006/relationships/hyperlink" Target="consultantplus://offline/ref=B7DB2DABF3321C8E231BC4E4BA6AC1FE0C8EF1458DD9A6A278A61D9C4098F7E164AA3A2D65NECBK" TargetMode="External"/><Relationship Id="rId11" Type="http://schemas.openxmlformats.org/officeDocument/2006/relationships/hyperlink" Target="consultantplus://offline/ref=B7DB2DABF3321C8E231BDAE9AC069CF7088DAA4F8ADEADF627F946C11791FDB623E5636C23E2EE3ED5DBA8N1C9K" TargetMode="External"/><Relationship Id="rId5" Type="http://schemas.openxmlformats.org/officeDocument/2006/relationships/hyperlink" Target="consultantplus://offline/ref=B7DB2DABF3321C8E231BDAE9AC069CF7088DAA4F8ADEADF627F946C11791FDB623E5636C23E2EE3ED5DBA8N1CAK" TargetMode="External"/><Relationship Id="rId15" Type="http://schemas.openxmlformats.org/officeDocument/2006/relationships/hyperlink" Target="consultantplus://offline/ref=B7DB2DABF3321C8E231BC4E4BA6AC1FE0C8EF1458DD9A6A278A61D9C4098F7E164AA3A2D6FNECFK" TargetMode="External"/><Relationship Id="rId10" Type="http://schemas.openxmlformats.org/officeDocument/2006/relationships/hyperlink" Target="consultantplus://offline/ref=B7DB2DABF3321C8E231BC4E4BA6AC1FE0C8EF1458DD9A6A278A61D9C40N9C8K" TargetMode="External"/><Relationship Id="rId19" Type="http://schemas.openxmlformats.org/officeDocument/2006/relationships/hyperlink" Target="consultantplus://offline/ref=B7DB2DABF3321C8E231BC4E4BA6AC1FE0C8EF1458DD9A6A278A61D9C40N9C8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7DB2DABF3321C8E231BC4E4BA6AC1FE0C8EF1458DD9A6A278A61D9C4098F7E164AA3A2C61NEC9K" TargetMode="External"/><Relationship Id="rId14" Type="http://schemas.openxmlformats.org/officeDocument/2006/relationships/hyperlink" Target="consultantplus://offline/ref=B7DB2DABF3321C8E231BDAE9AC069CF7088DAA4F8ADEADF627F946C11791FDB623E5636C23E2EE3ED5DBA8N1C8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2984</Words>
  <Characters>17011</Characters>
  <Application>Microsoft Office Word</Application>
  <DocSecurity>0</DocSecurity>
  <Lines>141</Lines>
  <Paragraphs>39</Paragraphs>
  <ScaleCrop>false</ScaleCrop>
  <Company/>
  <LinksUpToDate>false</LinksUpToDate>
  <CharactersWithSpaces>19956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2018-01-15T10:02:00Z</dcterms:created>
  <dcterms:modified xsi:type="dcterms:W3CDTF">2018-01-15T10:02:00Z</dcterms:modified>
</cp:coreProperties>
</file>