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C96" w:rsidRPr="00240C96" w:rsidRDefault="00240C96" w:rsidP="00240C96">
      <w:pPr>
        <w:pStyle w:val="a3"/>
        <w:spacing w:before="0" w:beforeAutospacing="0" w:after="0" w:afterAutospacing="0"/>
        <w:ind w:left="6521"/>
        <w:rPr>
          <w:color w:val="000000"/>
          <w:sz w:val="28"/>
          <w:szCs w:val="23"/>
        </w:rPr>
      </w:pPr>
      <w:r w:rsidRPr="00240C96">
        <w:rPr>
          <w:color w:val="000000"/>
          <w:sz w:val="28"/>
          <w:szCs w:val="23"/>
        </w:rPr>
        <w:t>Утвержден</w:t>
      </w:r>
    </w:p>
    <w:p w:rsidR="00240C96" w:rsidRDefault="00863CB4" w:rsidP="00240C96">
      <w:pPr>
        <w:pStyle w:val="a3"/>
        <w:spacing w:before="0" w:beforeAutospacing="0" w:after="0" w:afterAutospacing="0"/>
        <w:ind w:left="6521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Коллегиальным органом</w:t>
      </w:r>
    </w:p>
    <w:p w:rsidR="00240C96" w:rsidRPr="00240C96" w:rsidRDefault="00240C96" w:rsidP="00240C96">
      <w:pPr>
        <w:pStyle w:val="a3"/>
        <w:spacing w:before="0" w:beforeAutospacing="0" w:after="0" w:afterAutospacing="0"/>
        <w:ind w:left="6521"/>
        <w:rPr>
          <w:color w:val="000000"/>
          <w:sz w:val="28"/>
          <w:szCs w:val="23"/>
        </w:rPr>
      </w:pPr>
      <w:r w:rsidRPr="00240C96">
        <w:rPr>
          <w:color w:val="000000"/>
          <w:sz w:val="28"/>
          <w:szCs w:val="23"/>
        </w:rPr>
        <w:t>Государственной жилищной инспекции Республики</w:t>
      </w:r>
      <w:r>
        <w:rPr>
          <w:color w:val="000000"/>
          <w:sz w:val="28"/>
          <w:szCs w:val="23"/>
        </w:rPr>
        <w:t xml:space="preserve"> Дагестан</w:t>
      </w:r>
    </w:p>
    <w:p w:rsidR="00240C96" w:rsidRPr="00240C96" w:rsidRDefault="00240C96" w:rsidP="00240C96">
      <w:pPr>
        <w:pStyle w:val="a3"/>
        <w:spacing w:before="0" w:beforeAutospacing="0" w:after="0" w:afterAutospacing="0"/>
        <w:ind w:left="6521"/>
        <w:rPr>
          <w:color w:val="000000"/>
          <w:sz w:val="28"/>
          <w:szCs w:val="23"/>
        </w:rPr>
      </w:pPr>
      <w:r w:rsidRPr="00240C96">
        <w:rPr>
          <w:color w:val="000000"/>
          <w:sz w:val="28"/>
          <w:szCs w:val="23"/>
        </w:rPr>
        <w:t>«</w:t>
      </w:r>
      <w:r w:rsidR="0033499E">
        <w:rPr>
          <w:color w:val="000000"/>
          <w:sz w:val="28"/>
          <w:szCs w:val="23"/>
        </w:rPr>
        <w:t>8</w:t>
      </w:r>
      <w:r w:rsidRPr="00240C96">
        <w:rPr>
          <w:color w:val="000000"/>
          <w:sz w:val="28"/>
          <w:szCs w:val="23"/>
        </w:rPr>
        <w:t xml:space="preserve">» </w:t>
      </w:r>
      <w:r w:rsidR="0033499E">
        <w:rPr>
          <w:color w:val="000000"/>
          <w:sz w:val="28"/>
          <w:szCs w:val="23"/>
        </w:rPr>
        <w:t>ноября</w:t>
      </w:r>
      <w:r w:rsidRPr="00240C96">
        <w:rPr>
          <w:color w:val="000000"/>
          <w:sz w:val="28"/>
          <w:szCs w:val="23"/>
        </w:rPr>
        <w:t xml:space="preserve"> 202</w:t>
      </w:r>
      <w:r w:rsidR="00863CB4">
        <w:rPr>
          <w:color w:val="000000"/>
          <w:sz w:val="28"/>
          <w:szCs w:val="23"/>
        </w:rPr>
        <w:t>4</w:t>
      </w:r>
      <w:r w:rsidRPr="00240C96">
        <w:rPr>
          <w:color w:val="000000"/>
          <w:sz w:val="28"/>
          <w:szCs w:val="23"/>
        </w:rPr>
        <w:t xml:space="preserve"> г.</w:t>
      </w:r>
    </w:p>
    <w:p w:rsidR="00240C96" w:rsidRPr="00240C96" w:rsidRDefault="00240C96" w:rsidP="00240C96">
      <w:pPr>
        <w:pStyle w:val="a3"/>
        <w:spacing w:before="0" w:beforeAutospacing="0" w:after="0" w:afterAutospacing="0"/>
        <w:jc w:val="both"/>
        <w:rPr>
          <w:color w:val="000000"/>
          <w:sz w:val="28"/>
          <w:szCs w:val="23"/>
        </w:rPr>
      </w:pPr>
      <w:r w:rsidRPr="00240C96">
        <w:rPr>
          <w:color w:val="000000"/>
          <w:sz w:val="28"/>
          <w:szCs w:val="23"/>
        </w:rPr>
        <w:t> </w:t>
      </w:r>
      <w:bookmarkStart w:id="0" w:name="_GoBack"/>
      <w:bookmarkEnd w:id="0"/>
    </w:p>
    <w:p w:rsidR="00240C96" w:rsidRDefault="00240C96" w:rsidP="00240C96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3"/>
        </w:rPr>
      </w:pPr>
      <w:r w:rsidRPr="00240C96">
        <w:rPr>
          <w:rStyle w:val="a4"/>
          <w:color w:val="000000"/>
          <w:sz w:val="28"/>
          <w:szCs w:val="23"/>
        </w:rPr>
        <w:t xml:space="preserve">Доклад об организации системы внутреннего обеспечения соответствия деятельности Государственной жилищной инспекции Республики </w:t>
      </w:r>
      <w:r>
        <w:rPr>
          <w:rStyle w:val="a4"/>
          <w:color w:val="000000"/>
          <w:sz w:val="28"/>
          <w:szCs w:val="23"/>
        </w:rPr>
        <w:t xml:space="preserve">Дагестан </w:t>
      </w:r>
      <w:r w:rsidRPr="00240C96">
        <w:rPr>
          <w:rStyle w:val="a4"/>
          <w:color w:val="000000"/>
          <w:sz w:val="28"/>
          <w:szCs w:val="23"/>
        </w:rPr>
        <w:t>требованиям антимонопольного законодательства</w:t>
      </w:r>
      <w:r w:rsidR="00D433B3">
        <w:rPr>
          <w:rStyle w:val="a4"/>
          <w:color w:val="000000"/>
          <w:sz w:val="28"/>
          <w:szCs w:val="23"/>
        </w:rPr>
        <w:t xml:space="preserve"> за 202</w:t>
      </w:r>
      <w:r w:rsidR="00863CB4">
        <w:rPr>
          <w:rStyle w:val="a4"/>
          <w:color w:val="000000"/>
          <w:sz w:val="28"/>
          <w:szCs w:val="23"/>
        </w:rPr>
        <w:t>4</w:t>
      </w:r>
      <w:r w:rsidR="00D433B3">
        <w:rPr>
          <w:rStyle w:val="a4"/>
          <w:color w:val="000000"/>
          <w:sz w:val="28"/>
          <w:szCs w:val="23"/>
        </w:rPr>
        <w:t xml:space="preserve"> год.</w:t>
      </w:r>
    </w:p>
    <w:p w:rsidR="00240C96" w:rsidRPr="00240C96" w:rsidRDefault="00240C96" w:rsidP="00240C96">
      <w:pPr>
        <w:pStyle w:val="a3"/>
        <w:spacing w:before="0" w:beforeAutospacing="0" w:after="0" w:afterAutospacing="0"/>
        <w:jc w:val="both"/>
        <w:rPr>
          <w:color w:val="000000"/>
          <w:sz w:val="28"/>
          <w:szCs w:val="23"/>
        </w:rPr>
      </w:pPr>
    </w:p>
    <w:p w:rsidR="00240C96" w:rsidRPr="00240C96" w:rsidRDefault="00240C96" w:rsidP="00054E6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3"/>
        </w:rPr>
      </w:pPr>
      <w:r w:rsidRPr="00240C96">
        <w:rPr>
          <w:color w:val="000000"/>
          <w:sz w:val="28"/>
          <w:szCs w:val="23"/>
        </w:rPr>
        <w:t xml:space="preserve">В целях реализации </w:t>
      </w:r>
      <w:r w:rsidR="00863CB4" w:rsidRPr="00863CB4">
        <w:rPr>
          <w:color w:val="000000"/>
          <w:sz w:val="28"/>
          <w:szCs w:val="23"/>
        </w:rPr>
        <w:t>Национального плана (</w:t>
      </w:r>
      <w:r w:rsidR="0033499E">
        <w:rPr>
          <w:color w:val="000000"/>
          <w:sz w:val="28"/>
          <w:szCs w:val="23"/>
        </w:rPr>
        <w:t>«</w:t>
      </w:r>
      <w:r w:rsidR="00863CB4" w:rsidRPr="00863CB4">
        <w:rPr>
          <w:color w:val="000000"/>
          <w:sz w:val="28"/>
          <w:szCs w:val="23"/>
        </w:rPr>
        <w:t>дорожной карты</w:t>
      </w:r>
      <w:r w:rsidR="0033499E">
        <w:rPr>
          <w:color w:val="000000"/>
          <w:sz w:val="28"/>
          <w:szCs w:val="23"/>
        </w:rPr>
        <w:t>»</w:t>
      </w:r>
      <w:r w:rsidR="00863CB4" w:rsidRPr="00863CB4">
        <w:rPr>
          <w:color w:val="000000"/>
          <w:sz w:val="28"/>
          <w:szCs w:val="23"/>
        </w:rPr>
        <w:t>) развития конкуренции в Российской Федерации на 2021 - 2025 годы</w:t>
      </w:r>
      <w:r w:rsidR="00863CB4">
        <w:rPr>
          <w:color w:val="000000"/>
          <w:sz w:val="28"/>
          <w:szCs w:val="23"/>
        </w:rPr>
        <w:t>, утвержденного</w:t>
      </w:r>
      <w:r w:rsidR="00863CB4" w:rsidRPr="00863CB4">
        <w:rPr>
          <w:color w:val="000000"/>
          <w:sz w:val="28"/>
          <w:szCs w:val="23"/>
        </w:rPr>
        <w:t xml:space="preserve"> </w:t>
      </w:r>
      <w:r w:rsidR="00863CB4">
        <w:rPr>
          <w:color w:val="000000"/>
          <w:sz w:val="28"/>
          <w:szCs w:val="23"/>
        </w:rPr>
        <w:t>р</w:t>
      </w:r>
      <w:r w:rsidR="00863CB4" w:rsidRPr="00863CB4">
        <w:rPr>
          <w:color w:val="000000"/>
          <w:sz w:val="28"/>
          <w:szCs w:val="23"/>
        </w:rPr>
        <w:t>аспоряжение</w:t>
      </w:r>
      <w:r w:rsidR="00863CB4">
        <w:rPr>
          <w:color w:val="000000"/>
          <w:sz w:val="28"/>
          <w:szCs w:val="23"/>
        </w:rPr>
        <w:t>м</w:t>
      </w:r>
      <w:r w:rsidR="00863CB4" w:rsidRPr="00863CB4">
        <w:rPr>
          <w:color w:val="000000"/>
          <w:sz w:val="28"/>
          <w:szCs w:val="23"/>
        </w:rPr>
        <w:t xml:space="preserve"> Правительства Российской Федерации от </w:t>
      </w:r>
      <w:r w:rsidR="00863CB4">
        <w:rPr>
          <w:color w:val="000000"/>
          <w:sz w:val="28"/>
          <w:szCs w:val="23"/>
        </w:rPr>
        <w:t xml:space="preserve">2 сентября </w:t>
      </w:r>
      <w:r w:rsidR="00863CB4" w:rsidRPr="00863CB4">
        <w:rPr>
          <w:color w:val="000000"/>
          <w:sz w:val="28"/>
          <w:szCs w:val="23"/>
        </w:rPr>
        <w:t>2021</w:t>
      </w:r>
      <w:r w:rsidR="00863CB4">
        <w:rPr>
          <w:color w:val="000000"/>
          <w:sz w:val="28"/>
          <w:szCs w:val="23"/>
        </w:rPr>
        <w:t xml:space="preserve"> г.                        №</w:t>
      </w:r>
      <w:r w:rsidR="00863CB4" w:rsidRPr="00863CB4">
        <w:rPr>
          <w:color w:val="000000"/>
          <w:sz w:val="28"/>
          <w:szCs w:val="23"/>
        </w:rPr>
        <w:t xml:space="preserve"> 2424-р</w:t>
      </w:r>
      <w:r w:rsidRPr="00240C96">
        <w:rPr>
          <w:color w:val="000000"/>
          <w:sz w:val="28"/>
          <w:szCs w:val="23"/>
        </w:rPr>
        <w:t>, и в соответствии с распоряжением Правительства Российской Федерации от</w:t>
      </w:r>
      <w:r w:rsidR="00863CB4">
        <w:rPr>
          <w:color w:val="000000"/>
          <w:sz w:val="28"/>
          <w:szCs w:val="23"/>
        </w:rPr>
        <w:t xml:space="preserve"> </w:t>
      </w:r>
      <w:r w:rsidRPr="00240C96">
        <w:rPr>
          <w:color w:val="000000"/>
          <w:sz w:val="28"/>
          <w:szCs w:val="23"/>
        </w:rPr>
        <w:t>18 октября 2018 г.</w:t>
      </w:r>
      <w:r w:rsidR="00863CB4">
        <w:rPr>
          <w:color w:val="000000"/>
          <w:sz w:val="28"/>
          <w:szCs w:val="23"/>
        </w:rPr>
        <w:t xml:space="preserve"> </w:t>
      </w:r>
      <w:r w:rsidRPr="00240C96">
        <w:rPr>
          <w:color w:val="000000"/>
          <w:sz w:val="28"/>
          <w:szCs w:val="23"/>
        </w:rPr>
        <w:t xml:space="preserve">№ 2258-р 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распоряжением Главы Республики </w:t>
      </w:r>
      <w:r w:rsidR="003D4303">
        <w:rPr>
          <w:color w:val="000000"/>
          <w:sz w:val="28"/>
          <w:szCs w:val="23"/>
        </w:rPr>
        <w:t xml:space="preserve">Дагестан </w:t>
      </w:r>
      <w:r w:rsidR="003D4303" w:rsidRPr="003D4303">
        <w:rPr>
          <w:color w:val="000000"/>
          <w:sz w:val="28"/>
          <w:szCs w:val="23"/>
        </w:rPr>
        <w:t xml:space="preserve">от 30 декабря 2021 года </w:t>
      </w:r>
      <w:r w:rsidR="003D4303">
        <w:rPr>
          <w:color w:val="000000"/>
          <w:sz w:val="28"/>
          <w:szCs w:val="23"/>
        </w:rPr>
        <w:t>№</w:t>
      </w:r>
      <w:r w:rsidR="003D4303" w:rsidRPr="003D4303">
        <w:rPr>
          <w:color w:val="000000"/>
          <w:sz w:val="28"/>
          <w:szCs w:val="23"/>
        </w:rPr>
        <w:t xml:space="preserve"> 140-рг утвержден</w:t>
      </w:r>
      <w:r w:rsidR="003D4303">
        <w:rPr>
          <w:color w:val="000000"/>
          <w:sz w:val="28"/>
          <w:szCs w:val="23"/>
        </w:rPr>
        <w:t xml:space="preserve"> План</w:t>
      </w:r>
      <w:r w:rsidR="003D4303" w:rsidRPr="003D4303">
        <w:rPr>
          <w:color w:val="000000"/>
          <w:sz w:val="28"/>
          <w:szCs w:val="23"/>
        </w:rPr>
        <w:t xml:space="preserve"> мероприятий (</w:t>
      </w:r>
      <w:r w:rsidR="003D4303">
        <w:rPr>
          <w:color w:val="000000"/>
          <w:sz w:val="28"/>
          <w:szCs w:val="23"/>
        </w:rPr>
        <w:t>«</w:t>
      </w:r>
      <w:r w:rsidR="003D4303" w:rsidRPr="003D4303">
        <w:rPr>
          <w:color w:val="000000"/>
          <w:sz w:val="28"/>
          <w:szCs w:val="23"/>
        </w:rPr>
        <w:t>дорожн</w:t>
      </w:r>
      <w:r w:rsidR="003D4303">
        <w:rPr>
          <w:color w:val="000000"/>
          <w:sz w:val="28"/>
          <w:szCs w:val="23"/>
        </w:rPr>
        <w:t>ая</w:t>
      </w:r>
      <w:r w:rsidR="003D4303" w:rsidRPr="003D4303">
        <w:rPr>
          <w:color w:val="000000"/>
          <w:sz w:val="28"/>
          <w:szCs w:val="23"/>
        </w:rPr>
        <w:t xml:space="preserve"> карт</w:t>
      </w:r>
      <w:r w:rsidR="003D4303">
        <w:rPr>
          <w:color w:val="000000"/>
          <w:sz w:val="28"/>
          <w:szCs w:val="23"/>
        </w:rPr>
        <w:t>а»</w:t>
      </w:r>
      <w:r w:rsidR="003D4303" w:rsidRPr="003D4303">
        <w:rPr>
          <w:color w:val="000000"/>
          <w:sz w:val="28"/>
          <w:szCs w:val="23"/>
        </w:rPr>
        <w:t xml:space="preserve">) по содействию развитию конкуренции в Республике Дагестан </w:t>
      </w:r>
      <w:r w:rsidRPr="00240C96">
        <w:rPr>
          <w:color w:val="000000"/>
          <w:sz w:val="28"/>
          <w:szCs w:val="23"/>
        </w:rPr>
        <w:t xml:space="preserve">и целевых показателей эффективности его выполнения, в Государственной жилищной инспекции Республики </w:t>
      </w:r>
      <w:r w:rsidR="00054E6A">
        <w:rPr>
          <w:color w:val="000000"/>
          <w:sz w:val="28"/>
          <w:szCs w:val="23"/>
        </w:rPr>
        <w:t xml:space="preserve">Дагестан </w:t>
      </w:r>
      <w:r w:rsidRPr="00240C96">
        <w:rPr>
          <w:color w:val="000000"/>
          <w:sz w:val="28"/>
          <w:szCs w:val="23"/>
        </w:rPr>
        <w:t xml:space="preserve">(далее - Госжилинспекция </w:t>
      </w:r>
      <w:r w:rsidR="00054E6A">
        <w:rPr>
          <w:color w:val="000000"/>
          <w:sz w:val="28"/>
          <w:szCs w:val="23"/>
        </w:rPr>
        <w:t>РД</w:t>
      </w:r>
      <w:r w:rsidRPr="00240C96">
        <w:rPr>
          <w:color w:val="000000"/>
          <w:sz w:val="28"/>
          <w:szCs w:val="23"/>
        </w:rPr>
        <w:t>) внедрена система внутреннего обеспечения соответствия требованиям антимонопольного законодательства.</w:t>
      </w:r>
    </w:p>
    <w:p w:rsidR="00240C96" w:rsidRPr="00240C96" w:rsidRDefault="00240C96" w:rsidP="00054E6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3"/>
        </w:rPr>
      </w:pPr>
      <w:r w:rsidRPr="00240C96">
        <w:rPr>
          <w:color w:val="000000"/>
          <w:sz w:val="28"/>
          <w:szCs w:val="23"/>
        </w:rPr>
        <w:t xml:space="preserve">Во исполнение вышеуказанных актов в Госжилинспекции </w:t>
      </w:r>
      <w:r w:rsidR="00054E6A">
        <w:rPr>
          <w:color w:val="000000"/>
          <w:sz w:val="28"/>
          <w:szCs w:val="23"/>
        </w:rPr>
        <w:t>РД</w:t>
      </w:r>
      <w:r w:rsidRPr="00240C96">
        <w:rPr>
          <w:color w:val="000000"/>
          <w:sz w:val="28"/>
          <w:szCs w:val="23"/>
        </w:rPr>
        <w:t xml:space="preserve"> принят:</w:t>
      </w:r>
    </w:p>
    <w:p w:rsidR="00240C96" w:rsidRPr="00240C96" w:rsidRDefault="00240C96" w:rsidP="00054E6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3"/>
        </w:rPr>
      </w:pPr>
      <w:r w:rsidRPr="00240C96">
        <w:rPr>
          <w:color w:val="000000"/>
          <w:sz w:val="28"/>
          <w:szCs w:val="23"/>
        </w:rPr>
        <w:t xml:space="preserve">приказ от </w:t>
      </w:r>
      <w:r w:rsidR="00054E6A">
        <w:rPr>
          <w:color w:val="000000"/>
          <w:sz w:val="28"/>
          <w:szCs w:val="23"/>
        </w:rPr>
        <w:t>25</w:t>
      </w:r>
      <w:r w:rsidRPr="00240C96">
        <w:rPr>
          <w:color w:val="000000"/>
          <w:sz w:val="28"/>
          <w:szCs w:val="23"/>
        </w:rPr>
        <w:t xml:space="preserve"> февраля 2019 г. № </w:t>
      </w:r>
      <w:r w:rsidR="00054E6A">
        <w:rPr>
          <w:color w:val="000000"/>
          <w:sz w:val="28"/>
          <w:szCs w:val="23"/>
        </w:rPr>
        <w:t>27-ОД</w:t>
      </w:r>
      <w:r w:rsidRPr="00240C96">
        <w:rPr>
          <w:color w:val="000000"/>
          <w:sz w:val="28"/>
          <w:szCs w:val="23"/>
        </w:rPr>
        <w:t xml:space="preserve"> </w:t>
      </w:r>
      <w:r w:rsidR="00123B07">
        <w:rPr>
          <w:color w:val="000000"/>
          <w:sz w:val="28"/>
          <w:szCs w:val="23"/>
        </w:rPr>
        <w:t>«</w:t>
      </w:r>
      <w:r w:rsidR="00054E6A" w:rsidRPr="00054E6A">
        <w:rPr>
          <w:color w:val="000000"/>
          <w:sz w:val="28"/>
          <w:szCs w:val="23"/>
        </w:rPr>
        <w:t>Об организации системы внутреннего обеспечения соответствия требованиям антимонопольного законодательства в Государственной жилищной инспекции Республики Дагестан</w:t>
      </w:r>
      <w:r w:rsidR="00054E6A">
        <w:rPr>
          <w:color w:val="000000"/>
          <w:sz w:val="28"/>
          <w:szCs w:val="23"/>
        </w:rPr>
        <w:t xml:space="preserve"> </w:t>
      </w:r>
      <w:r w:rsidR="00054E6A" w:rsidRPr="00054E6A">
        <w:rPr>
          <w:color w:val="000000"/>
          <w:sz w:val="28"/>
          <w:szCs w:val="23"/>
        </w:rPr>
        <w:t>(Антимонопольном комплаенсе)</w:t>
      </w:r>
      <w:r w:rsidR="00054E6A">
        <w:rPr>
          <w:color w:val="000000"/>
          <w:sz w:val="28"/>
          <w:szCs w:val="23"/>
        </w:rPr>
        <w:t>»</w:t>
      </w:r>
      <w:r w:rsidR="00863CB4">
        <w:rPr>
          <w:color w:val="000000"/>
          <w:sz w:val="28"/>
          <w:szCs w:val="23"/>
        </w:rPr>
        <w:t xml:space="preserve"> </w:t>
      </w:r>
      <w:r w:rsidR="00863CB4" w:rsidRPr="00863CB4">
        <w:rPr>
          <w:color w:val="000000"/>
          <w:sz w:val="28"/>
          <w:szCs w:val="23"/>
        </w:rPr>
        <w:t xml:space="preserve">(ред. от </w:t>
      </w:r>
      <w:r w:rsidR="00863CB4">
        <w:rPr>
          <w:color w:val="000000"/>
          <w:sz w:val="28"/>
          <w:szCs w:val="23"/>
        </w:rPr>
        <w:t>13 июня 2019 г.</w:t>
      </w:r>
      <w:r w:rsidR="00863CB4" w:rsidRPr="00863CB4">
        <w:rPr>
          <w:color w:val="000000"/>
          <w:sz w:val="28"/>
          <w:szCs w:val="23"/>
        </w:rPr>
        <w:t>)</w:t>
      </w:r>
      <w:r w:rsidR="00054E6A">
        <w:rPr>
          <w:color w:val="000000"/>
          <w:sz w:val="28"/>
          <w:szCs w:val="23"/>
        </w:rPr>
        <w:t xml:space="preserve"> и </w:t>
      </w:r>
      <w:r w:rsidRPr="00240C96">
        <w:rPr>
          <w:color w:val="000000"/>
          <w:sz w:val="28"/>
          <w:szCs w:val="23"/>
        </w:rPr>
        <w:t>утверждены:</w:t>
      </w:r>
    </w:p>
    <w:p w:rsidR="00054E6A" w:rsidRPr="002F22D1" w:rsidRDefault="00054E6A" w:rsidP="00054E6A">
      <w:pPr>
        <w:pStyle w:val="a5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2F22D1">
        <w:rPr>
          <w:rFonts w:ascii="Times New Roman" w:hAnsi="Times New Roman"/>
          <w:sz w:val="28"/>
          <w:szCs w:val="28"/>
          <w:lang w:eastAsia="ar-SA"/>
        </w:rPr>
        <w:t xml:space="preserve">Положение об организации системы внутреннего обеспечения соответствия требованиям антимонопольного законодательства в </w:t>
      </w:r>
      <w:r>
        <w:rPr>
          <w:rFonts w:ascii="Times New Roman" w:hAnsi="Times New Roman"/>
          <w:sz w:val="28"/>
          <w:szCs w:val="28"/>
          <w:lang w:eastAsia="ar-SA"/>
        </w:rPr>
        <w:t>Госжилинспекции РД;</w:t>
      </w:r>
    </w:p>
    <w:p w:rsidR="00054E6A" w:rsidRPr="002F22D1" w:rsidRDefault="00054E6A" w:rsidP="00054E6A">
      <w:pPr>
        <w:spacing w:after="0"/>
        <w:ind w:right="13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2F22D1">
        <w:rPr>
          <w:rFonts w:ascii="Times New Roman" w:hAnsi="Times New Roman"/>
          <w:sz w:val="28"/>
          <w:szCs w:val="28"/>
        </w:rPr>
        <w:t xml:space="preserve">лючевые показатели эффективности функционирования антимонопольного комплаенса в </w:t>
      </w:r>
      <w:r>
        <w:rPr>
          <w:rFonts w:ascii="Times New Roman" w:hAnsi="Times New Roman"/>
          <w:sz w:val="28"/>
          <w:szCs w:val="28"/>
        </w:rPr>
        <w:t>Госжилинспекции РД</w:t>
      </w:r>
      <w:r w:rsidRPr="002F22D1">
        <w:rPr>
          <w:rFonts w:ascii="Times New Roman" w:hAnsi="Times New Roman"/>
          <w:sz w:val="28"/>
          <w:szCs w:val="28"/>
        </w:rPr>
        <w:t>;</w:t>
      </w:r>
    </w:p>
    <w:p w:rsidR="00054E6A" w:rsidRPr="002F22D1" w:rsidRDefault="00054E6A" w:rsidP="00054E6A">
      <w:pPr>
        <w:spacing w:after="0" w:line="235" w:lineRule="auto"/>
        <w:ind w:right="126" w:firstLine="567"/>
        <w:jc w:val="both"/>
        <w:rPr>
          <w:rFonts w:ascii="Times New Roman" w:hAnsi="Times New Roman"/>
          <w:sz w:val="28"/>
          <w:szCs w:val="28"/>
        </w:rPr>
      </w:pPr>
      <w:r w:rsidRPr="002F22D1">
        <w:rPr>
          <w:rFonts w:ascii="Times New Roman" w:hAnsi="Times New Roman"/>
          <w:sz w:val="28"/>
          <w:szCs w:val="28"/>
        </w:rPr>
        <w:t>Методик</w:t>
      </w:r>
      <w:r>
        <w:rPr>
          <w:rFonts w:ascii="Times New Roman" w:hAnsi="Times New Roman"/>
          <w:sz w:val="28"/>
          <w:szCs w:val="28"/>
        </w:rPr>
        <w:t>а</w:t>
      </w:r>
      <w:r w:rsidRPr="002F22D1">
        <w:rPr>
          <w:rFonts w:ascii="Times New Roman" w:hAnsi="Times New Roman"/>
          <w:sz w:val="28"/>
          <w:szCs w:val="28"/>
        </w:rPr>
        <w:t xml:space="preserve"> расчета</w:t>
      </w:r>
      <w:r w:rsidRPr="002F22D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F22D1">
        <w:rPr>
          <w:rFonts w:ascii="Times New Roman" w:hAnsi="Times New Roman"/>
          <w:sz w:val="28"/>
          <w:szCs w:val="28"/>
        </w:rPr>
        <w:t>ключевых показателей эффективности функционирования в</w:t>
      </w:r>
      <w:r w:rsidRPr="002F22D1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054E6A">
        <w:rPr>
          <w:rFonts w:ascii="Times New Roman" w:hAnsi="Times New Roman"/>
          <w:sz w:val="28"/>
          <w:szCs w:val="28"/>
        </w:rPr>
        <w:t xml:space="preserve">Госжилинспекции РД </w:t>
      </w:r>
      <w:r>
        <w:rPr>
          <w:rFonts w:ascii="Times New Roman" w:hAnsi="Times New Roman"/>
          <w:sz w:val="28"/>
          <w:szCs w:val="28"/>
        </w:rPr>
        <w:t>антимонопольного комплаенса;</w:t>
      </w:r>
    </w:p>
    <w:p w:rsidR="00054E6A" w:rsidRPr="00240C96" w:rsidRDefault="00054E6A" w:rsidP="00054E6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План мероприятий («д</w:t>
      </w:r>
      <w:r w:rsidRPr="00240C96">
        <w:rPr>
          <w:color w:val="000000"/>
          <w:sz w:val="28"/>
          <w:szCs w:val="23"/>
        </w:rPr>
        <w:t>орожная карта</w:t>
      </w:r>
      <w:r>
        <w:rPr>
          <w:color w:val="000000"/>
          <w:sz w:val="28"/>
          <w:szCs w:val="23"/>
        </w:rPr>
        <w:t>»)</w:t>
      </w:r>
      <w:r w:rsidRPr="00240C96">
        <w:rPr>
          <w:color w:val="000000"/>
          <w:sz w:val="28"/>
          <w:szCs w:val="23"/>
        </w:rPr>
        <w:t xml:space="preserve"> по снижению рисков нарушения антимонопольного законодательства (комплаенс-рисков) </w:t>
      </w:r>
      <w:r>
        <w:rPr>
          <w:color w:val="000000"/>
          <w:sz w:val="28"/>
          <w:szCs w:val="23"/>
        </w:rPr>
        <w:t>в Госжилинспекции РД;</w:t>
      </w:r>
    </w:p>
    <w:p w:rsidR="00240C96" w:rsidRPr="00240C96" w:rsidRDefault="00240C96" w:rsidP="00054E6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3"/>
        </w:rPr>
      </w:pPr>
      <w:r w:rsidRPr="00240C96">
        <w:rPr>
          <w:color w:val="000000"/>
          <w:sz w:val="28"/>
          <w:szCs w:val="23"/>
        </w:rPr>
        <w:t xml:space="preserve">Карта рисков нарушения антимонопольного законодательства (комплаенс-рисков) </w:t>
      </w:r>
      <w:r w:rsidR="00054E6A">
        <w:rPr>
          <w:color w:val="000000"/>
          <w:sz w:val="28"/>
          <w:szCs w:val="23"/>
        </w:rPr>
        <w:t>Госжилинспекции РД.</w:t>
      </w:r>
    </w:p>
    <w:p w:rsidR="00240C96" w:rsidRPr="00240C96" w:rsidRDefault="00240C96" w:rsidP="00054E6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3"/>
        </w:rPr>
      </w:pPr>
      <w:r w:rsidRPr="00240C96">
        <w:rPr>
          <w:color w:val="000000"/>
          <w:sz w:val="28"/>
          <w:szCs w:val="23"/>
        </w:rPr>
        <w:t xml:space="preserve">Для предотвращения наступления рисков нарушения антимонопольного законодательства, а также проведения </w:t>
      </w:r>
      <w:r w:rsidR="004022E1" w:rsidRPr="00240C96">
        <w:rPr>
          <w:color w:val="000000"/>
          <w:sz w:val="28"/>
          <w:szCs w:val="23"/>
        </w:rPr>
        <w:t>анализа целесообразности</w:t>
      </w:r>
      <w:r w:rsidRPr="00240C96">
        <w:rPr>
          <w:color w:val="000000"/>
          <w:sz w:val="28"/>
          <w:szCs w:val="23"/>
        </w:rPr>
        <w:t xml:space="preserve"> (нецелесообразности) внесения изменений в нормативные правовые акты (проекты нормативных правовых актов) Госжилинспекцией </w:t>
      </w:r>
      <w:r w:rsidR="00054E6A">
        <w:rPr>
          <w:color w:val="000000"/>
          <w:sz w:val="28"/>
          <w:szCs w:val="23"/>
        </w:rPr>
        <w:t xml:space="preserve">РД </w:t>
      </w:r>
      <w:r w:rsidRPr="00240C96">
        <w:rPr>
          <w:color w:val="000000"/>
          <w:sz w:val="28"/>
          <w:szCs w:val="23"/>
        </w:rPr>
        <w:t xml:space="preserve">на официальном сайте </w:t>
      </w:r>
      <w:r w:rsidR="00054E6A">
        <w:rPr>
          <w:color w:val="000000"/>
          <w:sz w:val="28"/>
          <w:szCs w:val="23"/>
        </w:rPr>
        <w:lastRenderedPageBreak/>
        <w:t>ведомства</w:t>
      </w:r>
      <w:r w:rsidRPr="00240C96">
        <w:rPr>
          <w:color w:val="000000"/>
          <w:sz w:val="28"/>
          <w:szCs w:val="23"/>
        </w:rPr>
        <w:t xml:space="preserve"> </w:t>
      </w:r>
      <w:r w:rsidR="004022E1" w:rsidRPr="00240C96">
        <w:rPr>
          <w:color w:val="000000"/>
          <w:sz w:val="28"/>
          <w:szCs w:val="23"/>
        </w:rPr>
        <w:t>размещен</w:t>
      </w:r>
      <w:r w:rsidR="004022E1">
        <w:rPr>
          <w:color w:val="000000"/>
          <w:sz w:val="28"/>
          <w:szCs w:val="23"/>
        </w:rPr>
        <w:t>ы</w:t>
      </w:r>
      <w:r w:rsidR="004022E1" w:rsidRPr="00240C96">
        <w:rPr>
          <w:color w:val="000000"/>
          <w:sz w:val="28"/>
          <w:szCs w:val="23"/>
        </w:rPr>
        <w:t xml:space="preserve"> </w:t>
      </w:r>
      <w:r w:rsidRPr="00240C96">
        <w:rPr>
          <w:color w:val="000000"/>
          <w:sz w:val="28"/>
          <w:szCs w:val="23"/>
        </w:rPr>
        <w:t xml:space="preserve">проекты нормативных правовых актов, разрабатываемые Госжилинспекцией </w:t>
      </w:r>
      <w:r w:rsidR="004022E1">
        <w:rPr>
          <w:color w:val="000000"/>
          <w:sz w:val="28"/>
          <w:szCs w:val="23"/>
        </w:rPr>
        <w:t>РД</w:t>
      </w:r>
      <w:r w:rsidRPr="00240C96">
        <w:rPr>
          <w:color w:val="000000"/>
          <w:sz w:val="28"/>
          <w:szCs w:val="23"/>
        </w:rPr>
        <w:t xml:space="preserve"> (далее </w:t>
      </w:r>
      <w:r w:rsidR="004022E1">
        <w:rPr>
          <w:color w:val="000000"/>
          <w:sz w:val="28"/>
          <w:szCs w:val="23"/>
        </w:rPr>
        <w:t>-</w:t>
      </w:r>
      <w:r w:rsidRPr="00240C96">
        <w:rPr>
          <w:color w:val="000000"/>
          <w:sz w:val="28"/>
          <w:szCs w:val="23"/>
        </w:rPr>
        <w:t xml:space="preserve"> проекты</w:t>
      </w:r>
      <w:r w:rsidR="004022E1">
        <w:rPr>
          <w:color w:val="000000"/>
          <w:sz w:val="28"/>
          <w:szCs w:val="23"/>
        </w:rPr>
        <w:t>)</w:t>
      </w:r>
      <w:r w:rsidRPr="00240C96">
        <w:rPr>
          <w:color w:val="000000"/>
          <w:sz w:val="28"/>
          <w:szCs w:val="23"/>
        </w:rPr>
        <w:t>.</w:t>
      </w:r>
    </w:p>
    <w:p w:rsidR="00240C96" w:rsidRPr="00240C96" w:rsidRDefault="00240C96" w:rsidP="004022E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3"/>
        </w:rPr>
      </w:pPr>
      <w:r w:rsidRPr="00240C96">
        <w:rPr>
          <w:color w:val="000000"/>
          <w:sz w:val="28"/>
          <w:szCs w:val="23"/>
        </w:rPr>
        <w:t xml:space="preserve">При размещении </w:t>
      </w:r>
      <w:r w:rsidR="004022E1">
        <w:rPr>
          <w:color w:val="000000"/>
          <w:sz w:val="28"/>
          <w:szCs w:val="23"/>
        </w:rPr>
        <w:t>нормативных правовых</w:t>
      </w:r>
      <w:r w:rsidRPr="00240C96">
        <w:rPr>
          <w:color w:val="000000"/>
          <w:sz w:val="28"/>
          <w:szCs w:val="23"/>
        </w:rPr>
        <w:t xml:space="preserve"> актов и проектов </w:t>
      </w:r>
      <w:r w:rsidR="004022E1">
        <w:rPr>
          <w:color w:val="000000"/>
          <w:sz w:val="28"/>
          <w:szCs w:val="23"/>
        </w:rPr>
        <w:t xml:space="preserve">             </w:t>
      </w:r>
      <w:r w:rsidRPr="00240C96">
        <w:rPr>
          <w:color w:val="000000"/>
          <w:sz w:val="28"/>
          <w:szCs w:val="23"/>
        </w:rPr>
        <w:t xml:space="preserve">Госжилинспекции </w:t>
      </w:r>
      <w:r w:rsidR="004022E1">
        <w:rPr>
          <w:color w:val="000000"/>
          <w:sz w:val="28"/>
          <w:szCs w:val="23"/>
        </w:rPr>
        <w:t>РД</w:t>
      </w:r>
      <w:r w:rsidRPr="00240C96">
        <w:rPr>
          <w:color w:val="000000"/>
          <w:sz w:val="28"/>
          <w:szCs w:val="23"/>
        </w:rPr>
        <w:t xml:space="preserve"> указывается обоснование реализации предлагаемых решений, в том числе их влияние на конкуренцию.</w:t>
      </w:r>
    </w:p>
    <w:p w:rsidR="004022E1" w:rsidRDefault="004022E1" w:rsidP="004022E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По мере необходимости</w:t>
      </w:r>
      <w:r w:rsidR="00240C96" w:rsidRPr="00240C96">
        <w:rPr>
          <w:color w:val="000000"/>
          <w:sz w:val="28"/>
          <w:szCs w:val="23"/>
        </w:rPr>
        <w:t xml:space="preserve"> на официальном сайте Госжилинспекции </w:t>
      </w:r>
      <w:r>
        <w:rPr>
          <w:color w:val="000000"/>
          <w:sz w:val="28"/>
          <w:szCs w:val="23"/>
        </w:rPr>
        <w:t xml:space="preserve">РД </w:t>
      </w:r>
      <w:r w:rsidRPr="00240C96">
        <w:rPr>
          <w:color w:val="000000"/>
          <w:sz w:val="28"/>
          <w:szCs w:val="23"/>
        </w:rPr>
        <w:t>размещаются</w:t>
      </w:r>
      <w:r w:rsidR="00240C96" w:rsidRPr="00240C96">
        <w:rPr>
          <w:color w:val="000000"/>
          <w:sz w:val="28"/>
          <w:szCs w:val="23"/>
        </w:rPr>
        <w:t xml:space="preserve"> </w:t>
      </w:r>
      <w:r>
        <w:rPr>
          <w:color w:val="000000"/>
          <w:sz w:val="28"/>
          <w:szCs w:val="23"/>
        </w:rPr>
        <w:t xml:space="preserve">проекты нормативных правовых актов </w:t>
      </w:r>
      <w:r w:rsidRPr="00240C96">
        <w:rPr>
          <w:color w:val="000000"/>
          <w:sz w:val="28"/>
          <w:szCs w:val="23"/>
        </w:rPr>
        <w:t xml:space="preserve">Госжилинспекции </w:t>
      </w:r>
      <w:r>
        <w:rPr>
          <w:color w:val="000000"/>
          <w:sz w:val="28"/>
          <w:szCs w:val="23"/>
        </w:rPr>
        <w:t xml:space="preserve">РД для </w:t>
      </w:r>
      <w:r w:rsidR="00240C96" w:rsidRPr="00240C96">
        <w:rPr>
          <w:color w:val="000000"/>
          <w:sz w:val="28"/>
          <w:szCs w:val="23"/>
        </w:rPr>
        <w:t>замечаний и предложений организ</w:t>
      </w:r>
      <w:r>
        <w:rPr>
          <w:color w:val="000000"/>
          <w:sz w:val="28"/>
          <w:szCs w:val="23"/>
        </w:rPr>
        <w:t>аций и граждан по перечню актов</w:t>
      </w:r>
    </w:p>
    <w:p w:rsidR="00240C96" w:rsidRPr="00240C96" w:rsidRDefault="00240C96" w:rsidP="004022E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3"/>
        </w:rPr>
      </w:pPr>
      <w:r w:rsidRPr="00240C96">
        <w:rPr>
          <w:color w:val="000000"/>
          <w:sz w:val="28"/>
          <w:szCs w:val="23"/>
        </w:rPr>
        <w:t>Предложений и замечаний от организаций и граждан не поступало. </w:t>
      </w:r>
    </w:p>
    <w:p w:rsidR="00240C96" w:rsidRPr="00240C96" w:rsidRDefault="00240C96" w:rsidP="004022E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3"/>
        </w:rPr>
      </w:pPr>
      <w:r w:rsidRPr="00240C96">
        <w:rPr>
          <w:color w:val="000000"/>
          <w:sz w:val="28"/>
          <w:szCs w:val="23"/>
        </w:rPr>
        <w:t>По итогам проведенного анализа нормативных правовых актов (проектов нормативных правовых актов) Госжилинспекци</w:t>
      </w:r>
      <w:r w:rsidR="004022E1">
        <w:rPr>
          <w:color w:val="000000"/>
          <w:sz w:val="28"/>
          <w:szCs w:val="23"/>
        </w:rPr>
        <w:t>и</w:t>
      </w:r>
      <w:r w:rsidRPr="00240C96">
        <w:rPr>
          <w:color w:val="000000"/>
          <w:sz w:val="28"/>
          <w:szCs w:val="23"/>
        </w:rPr>
        <w:t xml:space="preserve"> </w:t>
      </w:r>
      <w:r w:rsidR="004022E1">
        <w:rPr>
          <w:color w:val="000000"/>
          <w:sz w:val="28"/>
          <w:szCs w:val="23"/>
        </w:rPr>
        <w:t>РД</w:t>
      </w:r>
      <w:r w:rsidRPr="00240C96">
        <w:rPr>
          <w:color w:val="000000"/>
          <w:sz w:val="28"/>
          <w:szCs w:val="23"/>
        </w:rPr>
        <w:t xml:space="preserve"> сделан вывод об их соответствии антимонопольному законодательству, о нецелесообразности внесения изменений в действующие нормативные правовые акты, а также разработанные проекты нормативных правовых актов.</w:t>
      </w:r>
    </w:p>
    <w:p w:rsidR="00240C96" w:rsidRPr="00240C96" w:rsidRDefault="00240C96" w:rsidP="004022E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3"/>
        </w:rPr>
      </w:pPr>
      <w:r w:rsidRPr="00240C96">
        <w:rPr>
          <w:color w:val="000000"/>
          <w:sz w:val="28"/>
          <w:szCs w:val="23"/>
        </w:rPr>
        <w:t xml:space="preserve">Одновременно с этим Госжилинспекцией </w:t>
      </w:r>
      <w:r w:rsidR="004022E1">
        <w:rPr>
          <w:color w:val="000000"/>
          <w:sz w:val="28"/>
          <w:szCs w:val="23"/>
        </w:rPr>
        <w:t>РД</w:t>
      </w:r>
      <w:r w:rsidRPr="00240C96">
        <w:rPr>
          <w:color w:val="000000"/>
          <w:sz w:val="28"/>
          <w:szCs w:val="23"/>
        </w:rPr>
        <w:t xml:space="preserve"> проведен анализ выявленных нарушений антимонопольного законодательства в деятельности </w:t>
      </w:r>
      <w:r w:rsidR="00BD3465">
        <w:rPr>
          <w:color w:val="000000"/>
          <w:sz w:val="28"/>
          <w:szCs w:val="23"/>
        </w:rPr>
        <w:t xml:space="preserve">                               </w:t>
      </w:r>
      <w:r w:rsidRPr="00240C96">
        <w:rPr>
          <w:color w:val="000000"/>
          <w:sz w:val="28"/>
          <w:szCs w:val="23"/>
        </w:rPr>
        <w:t xml:space="preserve">Госжилинспекции </w:t>
      </w:r>
      <w:r w:rsidR="004022E1">
        <w:rPr>
          <w:color w:val="000000"/>
          <w:sz w:val="28"/>
          <w:szCs w:val="23"/>
        </w:rPr>
        <w:t>РД</w:t>
      </w:r>
      <w:r w:rsidRPr="00240C96">
        <w:rPr>
          <w:color w:val="000000"/>
          <w:sz w:val="28"/>
          <w:szCs w:val="23"/>
        </w:rPr>
        <w:t xml:space="preserve"> за 202</w:t>
      </w:r>
      <w:r w:rsidR="00BD3465">
        <w:rPr>
          <w:color w:val="000000"/>
          <w:sz w:val="28"/>
          <w:szCs w:val="23"/>
        </w:rPr>
        <w:t>4</w:t>
      </w:r>
      <w:r w:rsidRPr="00240C96">
        <w:rPr>
          <w:color w:val="000000"/>
          <w:sz w:val="28"/>
          <w:szCs w:val="23"/>
        </w:rPr>
        <w:t xml:space="preserve"> год.</w:t>
      </w:r>
    </w:p>
    <w:p w:rsidR="00240C96" w:rsidRPr="00240C96" w:rsidRDefault="00240C96" w:rsidP="004022E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3"/>
        </w:rPr>
      </w:pPr>
      <w:r w:rsidRPr="00240C96">
        <w:rPr>
          <w:color w:val="000000"/>
          <w:sz w:val="28"/>
          <w:szCs w:val="23"/>
        </w:rPr>
        <w:t>Анализ показал, что за указанный период Управлением Федеральной антимонопольной службы по Республике</w:t>
      </w:r>
      <w:r w:rsidR="004022E1">
        <w:rPr>
          <w:color w:val="000000"/>
          <w:sz w:val="28"/>
          <w:szCs w:val="23"/>
        </w:rPr>
        <w:t xml:space="preserve"> Дагестан</w:t>
      </w:r>
      <w:r w:rsidRPr="00240C96">
        <w:rPr>
          <w:color w:val="000000"/>
          <w:sz w:val="28"/>
          <w:szCs w:val="23"/>
        </w:rPr>
        <w:t xml:space="preserve"> (далее </w:t>
      </w:r>
      <w:r w:rsidR="004022E1">
        <w:rPr>
          <w:color w:val="000000"/>
          <w:sz w:val="28"/>
          <w:szCs w:val="23"/>
        </w:rPr>
        <w:t>-</w:t>
      </w:r>
      <w:r w:rsidRPr="00240C96">
        <w:rPr>
          <w:color w:val="000000"/>
          <w:sz w:val="28"/>
          <w:szCs w:val="23"/>
        </w:rPr>
        <w:t xml:space="preserve"> Управление) не было возбуждено ни одного административного дела по вопросам применения и нарушения Госжилинспекцией </w:t>
      </w:r>
      <w:r w:rsidR="004022E1">
        <w:rPr>
          <w:color w:val="000000"/>
          <w:sz w:val="28"/>
          <w:szCs w:val="23"/>
        </w:rPr>
        <w:t>РД</w:t>
      </w:r>
      <w:r w:rsidRPr="00240C96">
        <w:rPr>
          <w:color w:val="000000"/>
          <w:sz w:val="28"/>
          <w:szCs w:val="23"/>
        </w:rPr>
        <w:t xml:space="preserve"> норм антимонопольного законодательства.</w:t>
      </w:r>
    </w:p>
    <w:p w:rsidR="004022E1" w:rsidRDefault="00240C96" w:rsidP="004022E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3"/>
        </w:rPr>
      </w:pPr>
      <w:r w:rsidRPr="00240C96">
        <w:rPr>
          <w:color w:val="000000"/>
          <w:sz w:val="28"/>
          <w:szCs w:val="23"/>
        </w:rPr>
        <w:t>За 202</w:t>
      </w:r>
      <w:r w:rsidR="00BD3465">
        <w:rPr>
          <w:color w:val="000000"/>
          <w:sz w:val="28"/>
          <w:szCs w:val="23"/>
        </w:rPr>
        <w:t>4</w:t>
      </w:r>
      <w:r w:rsidRPr="00240C96">
        <w:rPr>
          <w:color w:val="000000"/>
          <w:sz w:val="28"/>
          <w:szCs w:val="23"/>
        </w:rPr>
        <w:t xml:space="preserve"> год Управлением в адрес Госжилинспекции </w:t>
      </w:r>
      <w:r w:rsidR="004022E1">
        <w:rPr>
          <w:color w:val="000000"/>
          <w:sz w:val="28"/>
          <w:szCs w:val="23"/>
        </w:rPr>
        <w:t>РД</w:t>
      </w:r>
      <w:r w:rsidRPr="00240C96">
        <w:rPr>
          <w:color w:val="000000"/>
          <w:sz w:val="28"/>
          <w:szCs w:val="23"/>
        </w:rPr>
        <w:t xml:space="preserve"> предупреждений о прекращени</w:t>
      </w:r>
      <w:r w:rsidR="004022E1">
        <w:rPr>
          <w:color w:val="000000"/>
          <w:sz w:val="28"/>
          <w:szCs w:val="23"/>
        </w:rPr>
        <w:t>и</w:t>
      </w:r>
      <w:r w:rsidRPr="00240C96">
        <w:rPr>
          <w:color w:val="000000"/>
          <w:sz w:val="28"/>
          <w:szCs w:val="23"/>
        </w:rPr>
        <w:t xml:space="preserve"> действия (бездействия), об отмене или изменении актов, которые содержат признаки нарушения антимонопольного законодательства, либо об устранении причин и условий, способствовавших возникновению такого нарушения, и о принятии мер по устранению такого нарушения, предостережения о недопустимости совершения действий, которые могут привести к нарушению антимонопольного законодательства, не выдавалось. </w:t>
      </w:r>
    </w:p>
    <w:p w:rsidR="00240C96" w:rsidRPr="00240C96" w:rsidRDefault="00240C96" w:rsidP="004022E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3"/>
        </w:rPr>
      </w:pPr>
      <w:r w:rsidRPr="00240C96">
        <w:rPr>
          <w:color w:val="000000"/>
          <w:sz w:val="28"/>
          <w:szCs w:val="23"/>
        </w:rPr>
        <w:t xml:space="preserve">Дела в отношении Госжилинспекции </w:t>
      </w:r>
      <w:r w:rsidR="004022E1">
        <w:rPr>
          <w:color w:val="000000"/>
          <w:sz w:val="28"/>
          <w:szCs w:val="23"/>
        </w:rPr>
        <w:t>РД</w:t>
      </w:r>
      <w:r w:rsidRPr="00240C96">
        <w:rPr>
          <w:color w:val="000000"/>
          <w:sz w:val="28"/>
          <w:szCs w:val="23"/>
        </w:rPr>
        <w:t xml:space="preserve"> не возбуждались.</w:t>
      </w:r>
    </w:p>
    <w:p w:rsidR="00240C96" w:rsidRPr="00240C96" w:rsidRDefault="00240C96" w:rsidP="004022E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3"/>
        </w:rPr>
      </w:pPr>
      <w:r w:rsidRPr="00240C96">
        <w:rPr>
          <w:color w:val="000000"/>
          <w:sz w:val="28"/>
          <w:szCs w:val="23"/>
        </w:rPr>
        <w:t xml:space="preserve">Нормативные правовые акты Госжилинспекции </w:t>
      </w:r>
      <w:r w:rsidR="004022E1">
        <w:rPr>
          <w:color w:val="000000"/>
          <w:sz w:val="28"/>
          <w:szCs w:val="23"/>
        </w:rPr>
        <w:t>РД</w:t>
      </w:r>
      <w:r w:rsidRPr="00240C96">
        <w:rPr>
          <w:color w:val="000000"/>
          <w:sz w:val="28"/>
          <w:szCs w:val="23"/>
        </w:rPr>
        <w:t>, в которых Управлением выявлены нарушения антимонопольного законодательства в 202</w:t>
      </w:r>
      <w:r w:rsidR="00BD3465">
        <w:rPr>
          <w:color w:val="000000"/>
          <w:sz w:val="28"/>
          <w:szCs w:val="23"/>
        </w:rPr>
        <w:t>4</w:t>
      </w:r>
      <w:r w:rsidRPr="00240C96">
        <w:rPr>
          <w:color w:val="000000"/>
          <w:sz w:val="28"/>
          <w:szCs w:val="23"/>
        </w:rPr>
        <w:t xml:space="preserve"> году, в Госжилинспекции </w:t>
      </w:r>
      <w:r w:rsidR="004022E1">
        <w:rPr>
          <w:color w:val="000000"/>
          <w:sz w:val="28"/>
          <w:szCs w:val="23"/>
        </w:rPr>
        <w:t>РД</w:t>
      </w:r>
      <w:r w:rsidRPr="00240C96">
        <w:rPr>
          <w:color w:val="000000"/>
          <w:sz w:val="28"/>
          <w:szCs w:val="23"/>
        </w:rPr>
        <w:t xml:space="preserve"> отсутствуют.</w:t>
      </w:r>
    </w:p>
    <w:p w:rsidR="00240C96" w:rsidRPr="00240C96" w:rsidRDefault="00240C96" w:rsidP="00240C96">
      <w:pPr>
        <w:pStyle w:val="a3"/>
        <w:spacing w:before="0" w:beforeAutospacing="0" w:after="0" w:afterAutospacing="0"/>
        <w:jc w:val="both"/>
        <w:rPr>
          <w:color w:val="000000"/>
          <w:sz w:val="28"/>
          <w:szCs w:val="23"/>
        </w:rPr>
      </w:pPr>
      <w:r w:rsidRPr="00240C96">
        <w:rPr>
          <w:color w:val="000000"/>
          <w:sz w:val="28"/>
          <w:szCs w:val="23"/>
        </w:rPr>
        <w:t xml:space="preserve">         С целью оценки эффективности внедрения и организации антимонопольного комплаенса в Госжилинспекции </w:t>
      </w:r>
      <w:r w:rsidR="004022E1">
        <w:rPr>
          <w:color w:val="000000"/>
          <w:sz w:val="28"/>
          <w:szCs w:val="23"/>
        </w:rPr>
        <w:t>РД</w:t>
      </w:r>
      <w:r w:rsidRPr="00240C96">
        <w:rPr>
          <w:color w:val="000000"/>
          <w:sz w:val="28"/>
          <w:szCs w:val="23"/>
        </w:rPr>
        <w:t xml:space="preserve"> проведена оценка достижения ключевых показателей эффективности реализации мероприятий антимонопольного комплаенса.</w:t>
      </w:r>
    </w:p>
    <w:p w:rsidR="00240C96" w:rsidRPr="00240C96" w:rsidRDefault="00240C96" w:rsidP="00240C96">
      <w:pPr>
        <w:pStyle w:val="a3"/>
        <w:spacing w:before="0" w:beforeAutospacing="0" w:after="0" w:afterAutospacing="0"/>
        <w:jc w:val="both"/>
        <w:rPr>
          <w:color w:val="000000"/>
          <w:sz w:val="28"/>
          <w:szCs w:val="23"/>
        </w:rPr>
      </w:pPr>
      <w:r w:rsidRPr="00240C96">
        <w:rPr>
          <w:color w:val="000000"/>
          <w:sz w:val="28"/>
          <w:szCs w:val="23"/>
        </w:rPr>
        <w:t xml:space="preserve">         Госжилинспекцией </w:t>
      </w:r>
      <w:r w:rsidR="004022E1">
        <w:rPr>
          <w:color w:val="000000"/>
          <w:sz w:val="28"/>
          <w:szCs w:val="23"/>
        </w:rPr>
        <w:t>РД</w:t>
      </w:r>
      <w:r w:rsidRPr="00240C96">
        <w:rPr>
          <w:color w:val="000000"/>
          <w:sz w:val="28"/>
          <w:szCs w:val="23"/>
        </w:rPr>
        <w:t xml:space="preserve"> определены 4 ключевые показатели эффективности функционирования антимонопольного комплаенса в Государственной жилищной инспекции Республики</w:t>
      </w:r>
      <w:r w:rsidR="00A22235">
        <w:rPr>
          <w:color w:val="000000"/>
          <w:sz w:val="28"/>
          <w:szCs w:val="23"/>
        </w:rPr>
        <w:t xml:space="preserve"> Дагестан</w:t>
      </w:r>
      <w:r w:rsidRPr="00240C96">
        <w:rPr>
          <w:color w:val="000000"/>
          <w:sz w:val="28"/>
          <w:szCs w:val="23"/>
        </w:rPr>
        <w:t>, которые установлены в целях снижения рисков нарушения антимонопольного законодательства:</w:t>
      </w:r>
    </w:p>
    <w:p w:rsidR="00240C96" w:rsidRPr="00240C96" w:rsidRDefault="00240C96" w:rsidP="00240C96">
      <w:pPr>
        <w:pStyle w:val="a3"/>
        <w:spacing w:before="0" w:beforeAutospacing="0" w:after="0" w:afterAutospacing="0"/>
        <w:jc w:val="both"/>
        <w:rPr>
          <w:color w:val="000000"/>
          <w:sz w:val="28"/>
          <w:szCs w:val="23"/>
        </w:rPr>
      </w:pPr>
      <w:r w:rsidRPr="00240C96">
        <w:rPr>
          <w:color w:val="000000"/>
          <w:sz w:val="28"/>
          <w:szCs w:val="23"/>
        </w:rPr>
        <w:t>1)</w:t>
      </w:r>
      <w:r w:rsidR="00A36BF7">
        <w:rPr>
          <w:color w:val="000000"/>
          <w:sz w:val="28"/>
          <w:szCs w:val="23"/>
        </w:rPr>
        <w:t xml:space="preserve"> </w:t>
      </w:r>
      <w:r w:rsidRPr="00240C96">
        <w:rPr>
          <w:color w:val="000000"/>
          <w:sz w:val="28"/>
          <w:szCs w:val="23"/>
        </w:rPr>
        <w:t xml:space="preserve">коэффициент снижения количества нарушений антимонопольного законодательства со стороны Госжилинспекции </w:t>
      </w:r>
      <w:r w:rsidR="004022E1">
        <w:rPr>
          <w:color w:val="000000"/>
          <w:sz w:val="28"/>
          <w:szCs w:val="23"/>
        </w:rPr>
        <w:t>РД</w:t>
      </w:r>
      <w:r w:rsidRPr="00240C96">
        <w:rPr>
          <w:color w:val="000000"/>
          <w:sz w:val="28"/>
          <w:szCs w:val="23"/>
        </w:rPr>
        <w:t xml:space="preserve"> - выполнено (в 202</w:t>
      </w:r>
      <w:r w:rsidR="00BD3465">
        <w:rPr>
          <w:color w:val="000000"/>
          <w:sz w:val="28"/>
          <w:szCs w:val="23"/>
        </w:rPr>
        <w:t>4</w:t>
      </w:r>
      <w:r w:rsidRPr="00240C96">
        <w:rPr>
          <w:color w:val="000000"/>
          <w:sz w:val="28"/>
          <w:szCs w:val="23"/>
        </w:rPr>
        <w:t xml:space="preserve"> г. вынесено</w:t>
      </w:r>
      <w:r w:rsidR="00D433B3">
        <w:rPr>
          <w:color w:val="000000"/>
          <w:sz w:val="28"/>
          <w:szCs w:val="23"/>
        </w:rPr>
        <w:t xml:space="preserve"> </w:t>
      </w:r>
      <w:r w:rsidRPr="00240C96">
        <w:rPr>
          <w:color w:val="000000"/>
          <w:sz w:val="28"/>
          <w:szCs w:val="23"/>
        </w:rPr>
        <w:t>-</w:t>
      </w:r>
      <w:r w:rsidR="00D433B3">
        <w:rPr>
          <w:color w:val="000000"/>
          <w:sz w:val="28"/>
          <w:szCs w:val="23"/>
        </w:rPr>
        <w:t xml:space="preserve"> </w:t>
      </w:r>
      <w:r w:rsidRPr="00240C96">
        <w:rPr>
          <w:color w:val="000000"/>
          <w:sz w:val="28"/>
          <w:szCs w:val="23"/>
        </w:rPr>
        <w:t>0);</w:t>
      </w:r>
    </w:p>
    <w:p w:rsidR="00240C96" w:rsidRPr="00240C96" w:rsidRDefault="00240C96" w:rsidP="00240C96">
      <w:pPr>
        <w:pStyle w:val="a3"/>
        <w:spacing w:before="0" w:beforeAutospacing="0" w:after="0" w:afterAutospacing="0"/>
        <w:jc w:val="both"/>
        <w:rPr>
          <w:color w:val="000000"/>
          <w:sz w:val="28"/>
          <w:szCs w:val="23"/>
        </w:rPr>
      </w:pPr>
      <w:r w:rsidRPr="00240C96">
        <w:rPr>
          <w:color w:val="000000"/>
          <w:sz w:val="28"/>
          <w:szCs w:val="23"/>
        </w:rPr>
        <w:t>2) доля проектов нормативных правовых актов Республики</w:t>
      </w:r>
      <w:r w:rsidR="004022E1">
        <w:rPr>
          <w:color w:val="000000"/>
          <w:sz w:val="28"/>
          <w:szCs w:val="23"/>
        </w:rPr>
        <w:t xml:space="preserve"> Дагестан</w:t>
      </w:r>
      <w:r w:rsidRPr="00240C96">
        <w:rPr>
          <w:color w:val="000000"/>
          <w:sz w:val="28"/>
          <w:szCs w:val="23"/>
        </w:rPr>
        <w:t xml:space="preserve">, разработанных Госжилинспекцией </w:t>
      </w:r>
      <w:r w:rsidR="004022E1">
        <w:rPr>
          <w:color w:val="000000"/>
          <w:sz w:val="28"/>
          <w:szCs w:val="23"/>
        </w:rPr>
        <w:t xml:space="preserve">РД </w:t>
      </w:r>
      <w:r w:rsidRPr="00240C96">
        <w:rPr>
          <w:color w:val="000000"/>
          <w:sz w:val="28"/>
          <w:szCs w:val="23"/>
        </w:rPr>
        <w:t xml:space="preserve">по курируемым направлениям </w:t>
      </w:r>
      <w:r w:rsidRPr="00240C96">
        <w:rPr>
          <w:color w:val="000000"/>
          <w:sz w:val="28"/>
          <w:szCs w:val="23"/>
        </w:rPr>
        <w:lastRenderedPageBreak/>
        <w:t xml:space="preserve">деятельности, и проектов ведомственных нормативных правовых актов Госжилинспекции </w:t>
      </w:r>
      <w:r w:rsidR="004022E1">
        <w:rPr>
          <w:color w:val="000000"/>
          <w:sz w:val="28"/>
          <w:szCs w:val="23"/>
        </w:rPr>
        <w:t>РД</w:t>
      </w:r>
      <w:r w:rsidRPr="00240C96">
        <w:rPr>
          <w:color w:val="000000"/>
          <w:sz w:val="28"/>
          <w:szCs w:val="23"/>
        </w:rPr>
        <w:t>, в которых выявлены риски нарушения антимонопольного законодательства - выполнено (в 202</w:t>
      </w:r>
      <w:r w:rsidR="00BD3465">
        <w:rPr>
          <w:color w:val="000000"/>
          <w:sz w:val="28"/>
          <w:szCs w:val="23"/>
        </w:rPr>
        <w:t>4</w:t>
      </w:r>
      <w:r w:rsidRPr="00240C96">
        <w:rPr>
          <w:color w:val="000000"/>
          <w:sz w:val="28"/>
          <w:szCs w:val="23"/>
        </w:rPr>
        <w:t xml:space="preserve"> г. </w:t>
      </w:r>
      <w:r w:rsidR="00D433B3">
        <w:rPr>
          <w:color w:val="000000"/>
          <w:sz w:val="28"/>
          <w:szCs w:val="23"/>
        </w:rPr>
        <w:t xml:space="preserve">- </w:t>
      </w:r>
      <w:r w:rsidRPr="00240C96">
        <w:rPr>
          <w:color w:val="000000"/>
          <w:sz w:val="28"/>
          <w:szCs w:val="23"/>
        </w:rPr>
        <w:t>0);</w:t>
      </w:r>
    </w:p>
    <w:p w:rsidR="00240C96" w:rsidRPr="00240C96" w:rsidRDefault="00240C96" w:rsidP="00240C96">
      <w:pPr>
        <w:pStyle w:val="a3"/>
        <w:spacing w:before="0" w:beforeAutospacing="0" w:after="0" w:afterAutospacing="0"/>
        <w:jc w:val="both"/>
        <w:rPr>
          <w:color w:val="000000"/>
          <w:sz w:val="28"/>
          <w:szCs w:val="23"/>
        </w:rPr>
      </w:pPr>
      <w:r w:rsidRPr="00240C96">
        <w:rPr>
          <w:color w:val="000000"/>
          <w:sz w:val="28"/>
          <w:szCs w:val="23"/>
        </w:rPr>
        <w:t>3) доля нормативных правовых актов Республики</w:t>
      </w:r>
      <w:r w:rsidR="004022E1">
        <w:rPr>
          <w:color w:val="000000"/>
          <w:sz w:val="28"/>
          <w:szCs w:val="23"/>
        </w:rPr>
        <w:t xml:space="preserve"> Дагестан</w:t>
      </w:r>
      <w:r w:rsidRPr="00240C96">
        <w:rPr>
          <w:color w:val="000000"/>
          <w:sz w:val="28"/>
          <w:szCs w:val="23"/>
        </w:rPr>
        <w:t xml:space="preserve">, разработанных Госжилинспекцией </w:t>
      </w:r>
      <w:r w:rsidR="004022E1">
        <w:rPr>
          <w:color w:val="000000"/>
          <w:sz w:val="28"/>
          <w:szCs w:val="23"/>
        </w:rPr>
        <w:t>РД</w:t>
      </w:r>
      <w:r w:rsidRPr="00240C96">
        <w:rPr>
          <w:color w:val="000000"/>
          <w:sz w:val="28"/>
          <w:szCs w:val="23"/>
        </w:rPr>
        <w:t xml:space="preserve"> по курируемым направлениям деятельности, и проектов ведомственных нормативных правовых актов Госжилинспекции </w:t>
      </w:r>
      <w:r w:rsidR="004022E1">
        <w:rPr>
          <w:color w:val="000000"/>
          <w:sz w:val="28"/>
          <w:szCs w:val="23"/>
        </w:rPr>
        <w:t>РД</w:t>
      </w:r>
      <w:r w:rsidRPr="00240C96">
        <w:rPr>
          <w:color w:val="000000"/>
          <w:sz w:val="28"/>
          <w:szCs w:val="23"/>
        </w:rPr>
        <w:t>, в которых выявлены риски нарушения антимонопольного законодательства - выполнено (в 202</w:t>
      </w:r>
      <w:r w:rsidR="00BD3465">
        <w:rPr>
          <w:color w:val="000000"/>
          <w:sz w:val="28"/>
          <w:szCs w:val="23"/>
        </w:rPr>
        <w:t>4</w:t>
      </w:r>
      <w:r w:rsidRPr="00240C96">
        <w:rPr>
          <w:color w:val="000000"/>
          <w:sz w:val="28"/>
          <w:szCs w:val="23"/>
        </w:rPr>
        <w:t xml:space="preserve"> г. </w:t>
      </w:r>
      <w:r w:rsidR="00D433B3">
        <w:rPr>
          <w:color w:val="000000"/>
          <w:sz w:val="28"/>
          <w:szCs w:val="23"/>
        </w:rPr>
        <w:t xml:space="preserve">- </w:t>
      </w:r>
      <w:r w:rsidRPr="00240C96">
        <w:rPr>
          <w:color w:val="000000"/>
          <w:sz w:val="28"/>
          <w:szCs w:val="23"/>
        </w:rPr>
        <w:t>0);  </w:t>
      </w:r>
    </w:p>
    <w:p w:rsidR="00240C96" w:rsidRPr="00240C96" w:rsidRDefault="00240C96" w:rsidP="00240C96">
      <w:pPr>
        <w:pStyle w:val="a3"/>
        <w:spacing w:before="0" w:beforeAutospacing="0" w:after="0" w:afterAutospacing="0"/>
        <w:jc w:val="both"/>
        <w:rPr>
          <w:color w:val="000000"/>
          <w:sz w:val="28"/>
          <w:szCs w:val="23"/>
        </w:rPr>
      </w:pPr>
      <w:r w:rsidRPr="00240C96">
        <w:rPr>
          <w:color w:val="000000"/>
          <w:sz w:val="28"/>
          <w:szCs w:val="23"/>
        </w:rPr>
        <w:t xml:space="preserve">4) доля государственных гражданских служащих </w:t>
      </w:r>
      <w:r w:rsidR="00D433B3">
        <w:rPr>
          <w:color w:val="000000"/>
          <w:sz w:val="28"/>
          <w:szCs w:val="23"/>
        </w:rPr>
        <w:t>Р</w:t>
      </w:r>
      <w:r w:rsidRPr="00240C96">
        <w:rPr>
          <w:color w:val="000000"/>
          <w:sz w:val="28"/>
          <w:szCs w:val="23"/>
        </w:rPr>
        <w:t>еспублики</w:t>
      </w:r>
      <w:r w:rsidR="00D433B3">
        <w:rPr>
          <w:color w:val="000000"/>
          <w:sz w:val="28"/>
          <w:szCs w:val="23"/>
        </w:rPr>
        <w:t xml:space="preserve"> Дагестан</w:t>
      </w:r>
      <w:r w:rsidRPr="00240C96">
        <w:rPr>
          <w:color w:val="000000"/>
          <w:sz w:val="28"/>
          <w:szCs w:val="23"/>
        </w:rPr>
        <w:t>, замещающих должности государственной гражданской службы Республики</w:t>
      </w:r>
      <w:r w:rsidR="00D433B3">
        <w:rPr>
          <w:color w:val="000000"/>
          <w:sz w:val="28"/>
          <w:szCs w:val="23"/>
        </w:rPr>
        <w:t xml:space="preserve"> Дагестан</w:t>
      </w:r>
      <w:r w:rsidRPr="00240C96">
        <w:rPr>
          <w:color w:val="000000"/>
          <w:sz w:val="28"/>
          <w:szCs w:val="23"/>
        </w:rPr>
        <w:t xml:space="preserve"> в Госжилинспекции </w:t>
      </w:r>
      <w:r w:rsidR="00D433B3">
        <w:rPr>
          <w:color w:val="000000"/>
          <w:sz w:val="28"/>
          <w:szCs w:val="23"/>
        </w:rPr>
        <w:t>РД (далее - гражданские служащие)</w:t>
      </w:r>
      <w:r w:rsidRPr="00240C96">
        <w:rPr>
          <w:color w:val="000000"/>
          <w:sz w:val="28"/>
          <w:szCs w:val="23"/>
        </w:rPr>
        <w:t>, в отношении которых были проведены обучающие мероприятия по антимонопольному законодательству и антимонопольному комплаенсу - выполнено.  </w:t>
      </w:r>
    </w:p>
    <w:p w:rsidR="00240C96" w:rsidRPr="00240C96" w:rsidRDefault="00240C96" w:rsidP="00D433B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3"/>
        </w:rPr>
      </w:pPr>
      <w:r w:rsidRPr="00240C96">
        <w:rPr>
          <w:color w:val="000000"/>
          <w:sz w:val="28"/>
          <w:szCs w:val="23"/>
        </w:rPr>
        <w:t>Осуществлено ознакомление гражданских служащих с приказом</w:t>
      </w:r>
      <w:r w:rsidR="00D433B3">
        <w:rPr>
          <w:color w:val="000000"/>
          <w:sz w:val="28"/>
          <w:szCs w:val="23"/>
        </w:rPr>
        <w:t xml:space="preserve"> Госжилинспекции РД </w:t>
      </w:r>
      <w:r w:rsidR="00D433B3" w:rsidRPr="00D433B3">
        <w:rPr>
          <w:color w:val="000000"/>
          <w:sz w:val="28"/>
          <w:szCs w:val="23"/>
        </w:rPr>
        <w:t xml:space="preserve">от 25 февраля 2019 г. № 27-ОД </w:t>
      </w:r>
      <w:r w:rsidR="00D433B3">
        <w:rPr>
          <w:color w:val="000000"/>
          <w:sz w:val="28"/>
          <w:szCs w:val="23"/>
        </w:rPr>
        <w:t>«</w:t>
      </w:r>
      <w:r w:rsidR="00D433B3" w:rsidRPr="00D433B3">
        <w:rPr>
          <w:color w:val="000000"/>
          <w:sz w:val="28"/>
          <w:szCs w:val="23"/>
        </w:rPr>
        <w:t>Об организации системы внутреннего обеспечения соответствия требованиям антимонопольного законодательства в Государственной жилищной инспекции Республики Дагестан (Антимонопольном комплаенсе)»</w:t>
      </w:r>
      <w:r w:rsidR="00BD3465" w:rsidRPr="00BD3465">
        <w:t xml:space="preserve"> </w:t>
      </w:r>
      <w:r w:rsidR="00BD3465" w:rsidRPr="00BD3465">
        <w:rPr>
          <w:color w:val="000000"/>
          <w:sz w:val="28"/>
          <w:szCs w:val="23"/>
        </w:rPr>
        <w:t>(ред. от 13 июня 2019 г.)</w:t>
      </w:r>
      <w:r w:rsidRPr="00BD3465">
        <w:rPr>
          <w:color w:val="000000"/>
          <w:sz w:val="28"/>
          <w:szCs w:val="23"/>
        </w:rPr>
        <w:t>.</w:t>
      </w:r>
    </w:p>
    <w:p w:rsidR="00240C96" w:rsidRPr="00240C96" w:rsidRDefault="00240C96" w:rsidP="00D433B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3"/>
        </w:rPr>
      </w:pPr>
      <w:r w:rsidRPr="00240C96">
        <w:rPr>
          <w:color w:val="000000"/>
          <w:sz w:val="28"/>
          <w:szCs w:val="23"/>
        </w:rPr>
        <w:t xml:space="preserve">Таким образом, утвержденные ключевые показатели эффективности функционирования антимонопольного комплаенса в Госжилинспекции </w:t>
      </w:r>
      <w:r w:rsidR="00D433B3">
        <w:rPr>
          <w:color w:val="000000"/>
          <w:sz w:val="28"/>
          <w:szCs w:val="23"/>
        </w:rPr>
        <w:t>РД</w:t>
      </w:r>
      <w:r w:rsidRPr="00240C96">
        <w:rPr>
          <w:color w:val="000000"/>
          <w:sz w:val="28"/>
          <w:szCs w:val="23"/>
        </w:rPr>
        <w:t xml:space="preserve"> выполнены в полном объеме.</w:t>
      </w:r>
    </w:p>
    <w:p w:rsidR="00D433B3" w:rsidRDefault="00D433B3" w:rsidP="00240C96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</w:p>
    <w:p w:rsidR="00D433B3" w:rsidRPr="00240C96" w:rsidRDefault="00D433B3" w:rsidP="00240C96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</w:t>
      </w:r>
    </w:p>
    <w:sectPr w:rsidR="00D433B3" w:rsidRPr="00240C96" w:rsidSect="00240C9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C96"/>
    <w:rsid w:val="00054E6A"/>
    <w:rsid w:val="00123B07"/>
    <w:rsid w:val="00240C96"/>
    <w:rsid w:val="00297955"/>
    <w:rsid w:val="0033499E"/>
    <w:rsid w:val="003D4303"/>
    <w:rsid w:val="004022E1"/>
    <w:rsid w:val="00863CB4"/>
    <w:rsid w:val="009D7B9F"/>
    <w:rsid w:val="00A22235"/>
    <w:rsid w:val="00A36BF7"/>
    <w:rsid w:val="00BD3465"/>
    <w:rsid w:val="00D4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9A1A0"/>
  <w15:chartTrackingRefBased/>
  <w15:docId w15:val="{64A726FA-7869-4006-8B2B-A2901284D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0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0C96"/>
    <w:rPr>
      <w:b/>
      <w:bCs/>
    </w:rPr>
  </w:style>
  <w:style w:type="paragraph" w:styleId="a5">
    <w:name w:val="List Paragraph"/>
    <w:basedOn w:val="a"/>
    <w:uiPriority w:val="34"/>
    <w:qFormat/>
    <w:rsid w:val="00054E6A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22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222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2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5</cp:revision>
  <cp:lastPrinted>2024-12-04T07:41:00Z</cp:lastPrinted>
  <dcterms:created xsi:type="dcterms:W3CDTF">2024-12-04T08:44:00Z</dcterms:created>
  <dcterms:modified xsi:type="dcterms:W3CDTF">2024-12-06T07:12:00Z</dcterms:modified>
</cp:coreProperties>
</file>