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550" w:rsidRDefault="00F22550">
      <w:pPr>
        <w:pStyle w:val="ConsPlusTitle"/>
        <w:jc w:val="center"/>
        <w:outlineLvl w:val="0"/>
      </w:pPr>
      <w:bookmarkStart w:id="0" w:name="_GoBack"/>
      <w:bookmarkEnd w:id="0"/>
      <w:r>
        <w:t>ПРАВИТЕЛЬСТВО РЕСПУБЛИКИ ДАГЕСТАН</w:t>
      </w:r>
    </w:p>
    <w:p w:rsidR="00F22550" w:rsidRDefault="00F22550">
      <w:pPr>
        <w:pStyle w:val="ConsPlusTitle"/>
        <w:jc w:val="center"/>
      </w:pPr>
    </w:p>
    <w:p w:rsidR="00F22550" w:rsidRDefault="00F22550">
      <w:pPr>
        <w:pStyle w:val="ConsPlusTitle"/>
        <w:jc w:val="center"/>
      </w:pPr>
      <w:r>
        <w:t>ПОСТАНОВЛЕНИЕ</w:t>
      </w:r>
    </w:p>
    <w:p w:rsidR="00F22550" w:rsidRDefault="00F22550">
      <w:pPr>
        <w:pStyle w:val="ConsPlusTitle"/>
        <w:jc w:val="center"/>
      </w:pPr>
      <w:r>
        <w:t>от 14 марта 2017 г. N 61а</w:t>
      </w:r>
    </w:p>
    <w:p w:rsidR="00F22550" w:rsidRDefault="00F22550">
      <w:pPr>
        <w:pStyle w:val="ConsPlusTitle"/>
        <w:jc w:val="center"/>
      </w:pPr>
    </w:p>
    <w:p w:rsidR="00F22550" w:rsidRDefault="00F22550">
      <w:pPr>
        <w:pStyle w:val="ConsPlusTitle"/>
        <w:jc w:val="center"/>
      </w:pPr>
      <w:r>
        <w:t>О ВНЕСЕНИИ ИЗМЕНЕНИЙ В ГОСУДАРСТВЕННУЮ ПРОГРАММУ</w:t>
      </w:r>
    </w:p>
    <w:p w:rsidR="00F22550" w:rsidRDefault="00F22550">
      <w:pPr>
        <w:pStyle w:val="ConsPlusTitle"/>
        <w:jc w:val="center"/>
      </w:pPr>
      <w:r>
        <w:t>РЕСПУБЛИКИ ДАГЕСТАН "РАЗВИТИЕ ЖИЛИЩНОГО</w:t>
      </w:r>
    </w:p>
    <w:p w:rsidR="00F22550" w:rsidRDefault="00F22550">
      <w:pPr>
        <w:pStyle w:val="ConsPlusTitle"/>
        <w:jc w:val="center"/>
      </w:pPr>
      <w:r>
        <w:t>СТРОИТЕЛЬСТВА В РЕСПУБЛИКЕ ДАГЕСТАН"</w:t>
      </w:r>
    </w:p>
    <w:p w:rsidR="00F22550" w:rsidRDefault="00F22550">
      <w:pPr>
        <w:pStyle w:val="ConsPlusNormal"/>
        <w:jc w:val="both"/>
      </w:pPr>
    </w:p>
    <w:p w:rsidR="00F22550" w:rsidRDefault="00F22550">
      <w:pPr>
        <w:pStyle w:val="ConsPlusNormal"/>
        <w:ind w:firstLine="540"/>
        <w:jc w:val="both"/>
      </w:pPr>
      <w:r>
        <w:t>Правительство Республики Дагестан постановляет:</w:t>
      </w:r>
    </w:p>
    <w:p w:rsidR="00F22550" w:rsidRDefault="00F22550">
      <w:pPr>
        <w:pStyle w:val="ConsPlusNormal"/>
        <w:ind w:firstLine="540"/>
        <w:jc w:val="both"/>
      </w:pPr>
      <w:r>
        <w:t xml:space="preserve">Утвердить прилагаемые </w:t>
      </w:r>
      <w:hyperlink w:anchor="P26" w:history="1">
        <w:r>
          <w:rPr>
            <w:color w:val="0000FF"/>
          </w:rPr>
          <w:t>изменения</w:t>
        </w:r>
      </w:hyperlink>
      <w:r>
        <w:t xml:space="preserve">, которые вносятся в государственную </w:t>
      </w:r>
      <w:hyperlink r:id="rId4" w:history="1">
        <w:r>
          <w:rPr>
            <w:color w:val="0000FF"/>
          </w:rPr>
          <w:t>программу</w:t>
        </w:r>
      </w:hyperlink>
      <w:r>
        <w:t xml:space="preserve"> Республики Дагестан "Развитие жилищного строительства в Республике Дагестан", утвержденную постановлением Правительства Республики Дагестан от 22 декабря 2014 г. N 661 (Собрание законодательства Республики Дагестан, 2015, N 8, ст. 439; интернет-портал правовой информации Республики Дагестан (www.pravo.e-dag.ru), 2016, 19 мая, N 05002001239; 24 мая, N 05002001460, N 05002001470; 2017, 10 января, N 05002002121; официальный интернет-портал правовой информации (www.pravo.gov.ru), 2016, 16 сентября, N 0500201609160005; 3 ноября, N 0500201611030001).</w:t>
      </w:r>
    </w:p>
    <w:p w:rsidR="00F22550" w:rsidRDefault="00F22550">
      <w:pPr>
        <w:pStyle w:val="ConsPlusNormal"/>
        <w:jc w:val="both"/>
      </w:pPr>
    </w:p>
    <w:p w:rsidR="00F22550" w:rsidRDefault="00F22550">
      <w:pPr>
        <w:pStyle w:val="ConsPlusNormal"/>
        <w:jc w:val="right"/>
      </w:pPr>
      <w:r>
        <w:t>Председатель Правительства</w:t>
      </w:r>
    </w:p>
    <w:p w:rsidR="00F22550" w:rsidRDefault="00F22550">
      <w:pPr>
        <w:pStyle w:val="ConsPlusNormal"/>
        <w:jc w:val="right"/>
      </w:pPr>
      <w:r>
        <w:t>Республики Дагестан</w:t>
      </w:r>
    </w:p>
    <w:p w:rsidR="00F22550" w:rsidRDefault="00F22550">
      <w:pPr>
        <w:pStyle w:val="ConsPlusNormal"/>
        <w:jc w:val="right"/>
      </w:pPr>
      <w:r>
        <w:t>А.ГАМИДОВ</w:t>
      </w: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right"/>
        <w:outlineLvl w:val="0"/>
      </w:pPr>
      <w:r>
        <w:t>Утверждены</w:t>
      </w:r>
    </w:p>
    <w:p w:rsidR="00F22550" w:rsidRDefault="00F22550">
      <w:pPr>
        <w:pStyle w:val="ConsPlusNormal"/>
        <w:jc w:val="right"/>
      </w:pPr>
      <w:r>
        <w:t>постановлением Правительства</w:t>
      </w:r>
    </w:p>
    <w:p w:rsidR="00F22550" w:rsidRDefault="00F22550">
      <w:pPr>
        <w:pStyle w:val="ConsPlusNormal"/>
        <w:jc w:val="right"/>
      </w:pPr>
      <w:r>
        <w:t>Республики Дагестан</w:t>
      </w:r>
    </w:p>
    <w:p w:rsidR="00F22550" w:rsidRDefault="00F22550">
      <w:pPr>
        <w:pStyle w:val="ConsPlusNormal"/>
        <w:jc w:val="right"/>
      </w:pPr>
      <w:r>
        <w:t>от 14 марта 2017 г. N 61а</w:t>
      </w:r>
    </w:p>
    <w:p w:rsidR="00F22550" w:rsidRDefault="00F22550">
      <w:pPr>
        <w:pStyle w:val="ConsPlusNormal"/>
        <w:jc w:val="both"/>
      </w:pPr>
    </w:p>
    <w:p w:rsidR="00F22550" w:rsidRDefault="00F22550">
      <w:pPr>
        <w:pStyle w:val="ConsPlusTitle"/>
        <w:jc w:val="center"/>
      </w:pPr>
      <w:bookmarkStart w:id="1" w:name="P26"/>
      <w:bookmarkEnd w:id="1"/>
      <w:r>
        <w:t>ИЗМЕНЕНИЯ, КОТОРЫЕ ВНОСЯТСЯ В ГОСУДАРСТВЕННУЮ</w:t>
      </w:r>
    </w:p>
    <w:p w:rsidR="00F22550" w:rsidRDefault="00F22550">
      <w:pPr>
        <w:pStyle w:val="ConsPlusTitle"/>
        <w:jc w:val="center"/>
      </w:pPr>
      <w:r>
        <w:t>ПРОГРАММУ РЕСПУБЛИКИ ДАГЕСТАН "РАЗВИТИЕ ЖИЛИЩНОГО</w:t>
      </w:r>
    </w:p>
    <w:p w:rsidR="00F22550" w:rsidRDefault="00F22550">
      <w:pPr>
        <w:pStyle w:val="ConsPlusTitle"/>
        <w:jc w:val="center"/>
      </w:pPr>
      <w:r>
        <w:t>СТРОИТЕЛЬСТВА В РЕСПУБЛИКЕ ДАГЕСТАН"</w:t>
      </w:r>
    </w:p>
    <w:p w:rsidR="00F22550" w:rsidRDefault="00F22550">
      <w:pPr>
        <w:pStyle w:val="ConsPlusNormal"/>
        <w:jc w:val="both"/>
      </w:pPr>
    </w:p>
    <w:p w:rsidR="00F22550" w:rsidRDefault="00F22550">
      <w:pPr>
        <w:pStyle w:val="ConsPlusNormal"/>
        <w:ind w:firstLine="540"/>
        <w:jc w:val="both"/>
      </w:pPr>
      <w:r>
        <w:t xml:space="preserve">1. В государственной </w:t>
      </w:r>
      <w:hyperlink r:id="rId5" w:history="1">
        <w:r>
          <w:rPr>
            <w:color w:val="0000FF"/>
          </w:rPr>
          <w:t>программе</w:t>
        </w:r>
      </w:hyperlink>
      <w:r>
        <w:t xml:space="preserve"> Республики Дагестан "Развитие жилищного строительства в Республике Дагестан" (далее - Программа):</w:t>
      </w:r>
    </w:p>
    <w:p w:rsidR="00F22550" w:rsidRDefault="00F22550">
      <w:pPr>
        <w:pStyle w:val="ConsPlusNormal"/>
        <w:ind w:firstLine="540"/>
        <w:jc w:val="both"/>
      </w:pPr>
      <w:r>
        <w:t xml:space="preserve">а) в </w:t>
      </w:r>
      <w:hyperlink r:id="rId6" w:history="1">
        <w:r>
          <w:rPr>
            <w:color w:val="0000FF"/>
          </w:rPr>
          <w:t>паспорте</w:t>
        </w:r>
      </w:hyperlink>
      <w:r>
        <w:t xml:space="preserve"> Программы:</w:t>
      </w:r>
    </w:p>
    <w:p w:rsidR="00F22550" w:rsidRDefault="00F22550">
      <w:pPr>
        <w:pStyle w:val="ConsPlusNormal"/>
        <w:ind w:firstLine="540"/>
        <w:jc w:val="both"/>
      </w:pPr>
      <w:hyperlink r:id="rId7" w:history="1">
        <w:r>
          <w:rPr>
            <w:color w:val="0000FF"/>
          </w:rPr>
          <w:t>позицию</w:t>
        </w:r>
      </w:hyperlink>
      <w:r>
        <w:t>, касающуюся целей Программы, дополнить абзацем следующего содержания:</w:t>
      </w:r>
    </w:p>
    <w:p w:rsidR="00F22550" w:rsidRDefault="00F22550">
      <w:pPr>
        <w:pStyle w:val="ConsPlusNormal"/>
        <w:ind w:firstLine="540"/>
        <w:jc w:val="both"/>
      </w:pPr>
      <w:r>
        <w:t>"повышение уровня благоустройства территорий муниципальных образований Республики Дагестан";</w:t>
      </w:r>
    </w:p>
    <w:p w:rsidR="00F22550" w:rsidRDefault="00F22550">
      <w:pPr>
        <w:pStyle w:val="ConsPlusNormal"/>
        <w:ind w:firstLine="540"/>
        <w:jc w:val="both"/>
      </w:pPr>
      <w:hyperlink r:id="rId8" w:history="1">
        <w:r>
          <w:rPr>
            <w:color w:val="0000FF"/>
          </w:rPr>
          <w:t>позицию</w:t>
        </w:r>
      </w:hyperlink>
      <w:r>
        <w:t>, касающуюся задач Программы, дополнить абзацами следующего содержания:</w:t>
      </w:r>
    </w:p>
    <w:p w:rsidR="00F22550" w:rsidRDefault="00F22550">
      <w:pPr>
        <w:pStyle w:val="ConsPlusNormal"/>
        <w:ind w:firstLine="540"/>
        <w:jc w:val="both"/>
      </w:pPr>
      <w:r>
        <w:t>"повышение уровня благоустройства дворовых территорий муниципальных образований Республики Дагестан;</w:t>
      </w:r>
    </w:p>
    <w:p w:rsidR="00F22550" w:rsidRDefault="00F22550">
      <w:pPr>
        <w:pStyle w:val="ConsPlusNormal"/>
        <w:ind w:firstLine="540"/>
        <w:jc w:val="both"/>
      </w:pPr>
      <w:r>
        <w:t>повышение уровня благоустройства муниципальных территорий общего пользования (парков, скверов, набережных и т.д.);</w:t>
      </w:r>
    </w:p>
    <w:p w:rsidR="00F22550" w:rsidRDefault="00F22550">
      <w:pPr>
        <w:pStyle w:val="ConsPlusNormal"/>
        <w:ind w:firstLine="540"/>
        <w:jc w:val="both"/>
      </w:pPr>
      <w:r>
        <w:t>вовлечение заинтересованных граждан, организаций в реализацию мероприятий по благоустройству территорий муниципальных образований Республики Дагестан;</w:t>
      </w:r>
    </w:p>
    <w:p w:rsidR="00F22550" w:rsidRDefault="00F22550">
      <w:pPr>
        <w:pStyle w:val="ConsPlusNormal"/>
        <w:ind w:firstLine="540"/>
        <w:jc w:val="both"/>
      </w:pPr>
      <w:r>
        <w:t>обеспечение доступности городской среды для маломобильных групп населения";</w:t>
      </w:r>
    </w:p>
    <w:p w:rsidR="00F22550" w:rsidRDefault="00F22550">
      <w:pPr>
        <w:pStyle w:val="ConsPlusNormal"/>
        <w:ind w:firstLine="540"/>
        <w:jc w:val="both"/>
      </w:pPr>
      <w:hyperlink r:id="rId9" w:history="1">
        <w:r>
          <w:rPr>
            <w:color w:val="0000FF"/>
          </w:rPr>
          <w:t>позицию</w:t>
        </w:r>
      </w:hyperlink>
      <w:r>
        <w:t>, касающуюся перечня подпрограмм, дополнить абзацем следующего содержания:</w:t>
      </w:r>
    </w:p>
    <w:p w:rsidR="00F22550" w:rsidRDefault="00F22550">
      <w:pPr>
        <w:pStyle w:val="ConsPlusNormal"/>
        <w:ind w:firstLine="540"/>
        <w:jc w:val="both"/>
      </w:pPr>
      <w:r>
        <w:t>"Формирование современной городской среды в Республике Дагестан" на 2017 год";</w:t>
      </w:r>
    </w:p>
    <w:p w:rsidR="00F22550" w:rsidRDefault="00F22550">
      <w:pPr>
        <w:pStyle w:val="ConsPlusNormal"/>
        <w:ind w:firstLine="540"/>
        <w:jc w:val="both"/>
      </w:pPr>
      <w:hyperlink r:id="rId10" w:history="1">
        <w:r>
          <w:rPr>
            <w:color w:val="0000FF"/>
          </w:rPr>
          <w:t>позицию</w:t>
        </w:r>
      </w:hyperlink>
      <w:r>
        <w:t>, касающуюся целевых показателей и индикаторов Программы, дополнить абзацами следующего содержания:</w:t>
      </w:r>
    </w:p>
    <w:p w:rsidR="00F22550" w:rsidRDefault="00F22550">
      <w:pPr>
        <w:pStyle w:val="ConsPlusNormal"/>
        <w:ind w:firstLine="540"/>
        <w:jc w:val="both"/>
      </w:pPr>
      <w:r>
        <w:lastRenderedPageBreak/>
        <w:t>"с 10 муниципальными образованиями - получателями субсидии до 1 апреля 2017 года заключены соглашения (в соответствии с утвержденными правилами);</w:t>
      </w:r>
    </w:p>
    <w:p w:rsidR="00F22550" w:rsidRDefault="00F22550">
      <w:pPr>
        <w:pStyle w:val="ConsPlusNormal"/>
        <w:ind w:firstLine="540"/>
        <w:jc w:val="both"/>
      </w:pPr>
      <w:r>
        <w:t>10 муниципальных образований - получателей субсидии утвердили до 25 мая 2017 года муниципальные программы на 2017 год;</w:t>
      </w:r>
    </w:p>
    <w:p w:rsidR="00F22550" w:rsidRDefault="00F22550">
      <w:pPr>
        <w:pStyle w:val="ConsPlusNormal"/>
        <w:ind w:firstLine="540"/>
        <w:jc w:val="both"/>
      </w:pPr>
      <w:r>
        <w:t>до 1 сентября 2017 года принят нормативный акт Республики Дагестан об утверждении государственной программы (подпрограммы) Республики Дагестан на 2018-2022 гг.;</w:t>
      </w:r>
    </w:p>
    <w:p w:rsidR="00F22550" w:rsidRDefault="00F22550">
      <w:pPr>
        <w:pStyle w:val="ConsPlusNormal"/>
        <w:ind w:firstLine="540"/>
        <w:jc w:val="both"/>
      </w:pPr>
      <w:r>
        <w:t>в 100 проц. муниципальных образований, в состав которых входят населенные пункты с численностью населения свыше 1000 человек, до 1 ноября 2017 года правила благоустройства приведены в соответствие с разработанными Минстроем России Методическими рекомендациями по подготовке правил благоустройства территорий поселений (далее - Методические рекомендации Минстроя России);</w:t>
      </w:r>
    </w:p>
    <w:p w:rsidR="00F22550" w:rsidRDefault="00F22550">
      <w:pPr>
        <w:pStyle w:val="ConsPlusNormal"/>
        <w:ind w:firstLine="540"/>
        <w:jc w:val="both"/>
      </w:pPr>
      <w:r>
        <w:t xml:space="preserve">не позднее 1 ноября 2017 года принят закон Республики Дагестан о внесении изменений в </w:t>
      </w:r>
      <w:hyperlink r:id="rId11" w:history="1">
        <w:r>
          <w:rPr>
            <w:color w:val="0000FF"/>
          </w:rPr>
          <w:t>Кодекс</w:t>
        </w:r>
      </w:hyperlink>
      <w:r>
        <w:t xml:space="preserve"> Республики Дагестан об административных правонарушениях, предусматривающих ответственность за нарушение муниципальных правил благоустройства;</w:t>
      </w:r>
    </w:p>
    <w:p w:rsidR="00F22550" w:rsidRDefault="00F22550">
      <w:pPr>
        <w:pStyle w:val="ConsPlusNormal"/>
        <w:ind w:firstLine="540"/>
        <w:jc w:val="both"/>
      </w:pPr>
      <w:r>
        <w:t>до 1 декабря 2017 года представлены в Минстрой России два лучших реализованных проекта по благоустройству;</w:t>
      </w:r>
    </w:p>
    <w:p w:rsidR="00F22550" w:rsidRDefault="00F22550">
      <w:pPr>
        <w:pStyle w:val="ConsPlusNormal"/>
        <w:ind w:firstLine="540"/>
        <w:jc w:val="both"/>
      </w:pPr>
      <w:r>
        <w:t>100 проц. муниципальных образований - получателей субсидии утвердили до 31 декабря 2017 года муниципальные программы на 2018-2022 гг.;</w:t>
      </w:r>
    </w:p>
    <w:p w:rsidR="00F22550" w:rsidRDefault="00F22550">
      <w:pPr>
        <w:pStyle w:val="ConsPlusNormal"/>
        <w:ind w:firstLine="540"/>
        <w:jc w:val="both"/>
      </w:pPr>
      <w:r>
        <w:t>увеличение до 1 декабря 2017 года не менее чем на 1 ед. количества обустроенных городских парков";</w:t>
      </w:r>
    </w:p>
    <w:p w:rsidR="00F22550" w:rsidRDefault="00F22550">
      <w:pPr>
        <w:pStyle w:val="ConsPlusNormal"/>
        <w:ind w:firstLine="540"/>
        <w:jc w:val="both"/>
      </w:pPr>
      <w:hyperlink r:id="rId12" w:history="1">
        <w:r>
          <w:rPr>
            <w:color w:val="0000FF"/>
          </w:rPr>
          <w:t>позицию</w:t>
        </w:r>
      </w:hyperlink>
      <w:r>
        <w:t>, касающуюся объемов и источников финансирования Программы, изложить в следующей редакции:</w:t>
      </w:r>
    </w:p>
    <w:p w:rsidR="00F22550" w:rsidRDefault="00F2255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4"/>
        <w:gridCol w:w="360"/>
        <w:gridCol w:w="4535"/>
      </w:tblGrid>
      <w:tr w:rsidR="00F22550">
        <w:tc>
          <w:tcPr>
            <w:tcW w:w="567" w:type="dxa"/>
            <w:tcBorders>
              <w:top w:val="nil"/>
              <w:left w:val="nil"/>
              <w:bottom w:val="nil"/>
              <w:right w:val="nil"/>
            </w:tcBorders>
          </w:tcPr>
          <w:p w:rsidR="00F22550" w:rsidRDefault="00F22550">
            <w:pPr>
              <w:pStyle w:val="ConsPlusNormal"/>
            </w:pPr>
          </w:p>
        </w:tc>
        <w:tc>
          <w:tcPr>
            <w:tcW w:w="3514" w:type="dxa"/>
            <w:tcBorders>
              <w:top w:val="nil"/>
              <w:left w:val="nil"/>
              <w:bottom w:val="nil"/>
              <w:right w:val="nil"/>
            </w:tcBorders>
          </w:tcPr>
          <w:p w:rsidR="00F22550" w:rsidRDefault="00F22550">
            <w:pPr>
              <w:pStyle w:val="ConsPlusNormal"/>
            </w:pPr>
            <w:r>
              <w:t>"Объемы и источники финансирования Программы</w:t>
            </w:r>
          </w:p>
        </w:tc>
        <w:tc>
          <w:tcPr>
            <w:tcW w:w="360" w:type="dxa"/>
            <w:tcBorders>
              <w:top w:val="nil"/>
              <w:left w:val="nil"/>
              <w:bottom w:val="nil"/>
              <w:right w:val="nil"/>
            </w:tcBorders>
          </w:tcPr>
          <w:p w:rsidR="00F22550" w:rsidRDefault="00F22550">
            <w:pPr>
              <w:pStyle w:val="ConsPlusNormal"/>
              <w:jc w:val="center"/>
            </w:pPr>
            <w:r>
              <w:t>-</w:t>
            </w:r>
          </w:p>
        </w:tc>
        <w:tc>
          <w:tcPr>
            <w:tcW w:w="4535" w:type="dxa"/>
            <w:tcBorders>
              <w:top w:val="nil"/>
              <w:left w:val="nil"/>
              <w:bottom w:val="nil"/>
              <w:right w:val="nil"/>
            </w:tcBorders>
          </w:tcPr>
          <w:p w:rsidR="00F22550" w:rsidRDefault="00F22550">
            <w:pPr>
              <w:pStyle w:val="ConsPlusNormal"/>
            </w:pPr>
            <w:r>
              <w:t>общий объем финансирования Программы в 2014-2018 годах за счет всех источников составит 19420611,776 тыс. рублей, из них:</w:t>
            </w:r>
          </w:p>
          <w:p w:rsidR="00F22550" w:rsidRDefault="00F22550">
            <w:pPr>
              <w:pStyle w:val="ConsPlusNormal"/>
            </w:pPr>
            <w:r>
              <w:t>за счет средств федерального бюджета (по итогам конкурсных отборов при возникновении обязательств федерального бюджета) (</w:t>
            </w:r>
            <w:proofErr w:type="spellStart"/>
            <w:r>
              <w:t>прогнозно</w:t>
            </w:r>
            <w:proofErr w:type="spellEnd"/>
            <w:r>
              <w:t>) - 2853475,585 тыс. рублей;</w:t>
            </w:r>
          </w:p>
          <w:p w:rsidR="00F22550" w:rsidRDefault="00F22550">
            <w:pPr>
              <w:pStyle w:val="ConsPlusNormal"/>
            </w:pPr>
            <w:r>
              <w:t>за счет средств республиканского бюджета Республики Дагестан - 3420624,181 тыс. рублей;</w:t>
            </w:r>
          </w:p>
          <w:p w:rsidR="00F22550" w:rsidRDefault="00F22550">
            <w:pPr>
              <w:pStyle w:val="ConsPlusNormal"/>
            </w:pPr>
            <w:r>
              <w:t>за счет средств государственной корпорации - Фонда содействия реформированию жилищно-коммунального хозяйства - 2813617,52 тыс. рублей;</w:t>
            </w:r>
          </w:p>
          <w:p w:rsidR="00F22550" w:rsidRDefault="00F22550">
            <w:pPr>
              <w:pStyle w:val="ConsPlusNormal"/>
            </w:pPr>
            <w:r>
              <w:t>за счет средств бюджетов муниципальных образований Республики Дагестан - 425297,99 тыс. рублей (по согласованию);</w:t>
            </w:r>
          </w:p>
          <w:p w:rsidR="00F22550" w:rsidRDefault="00F22550">
            <w:pPr>
              <w:pStyle w:val="ConsPlusNormal"/>
            </w:pPr>
            <w:r>
              <w:t>за счет средств внебюджетных источников - 9907596,49 тыс. рублей;</w:t>
            </w:r>
          </w:p>
          <w:p w:rsidR="00F22550" w:rsidRDefault="00F22550">
            <w:pPr>
              <w:pStyle w:val="ConsPlusNormal"/>
            </w:pPr>
            <w:r>
              <w:t>объемы и источники финансирования ежегодно уточняются при формировании бюджетов на соответствующий год";</w:t>
            </w:r>
          </w:p>
        </w:tc>
      </w:tr>
    </w:tbl>
    <w:p w:rsidR="00F22550" w:rsidRDefault="00F22550">
      <w:pPr>
        <w:pStyle w:val="ConsPlusNormal"/>
        <w:jc w:val="both"/>
      </w:pPr>
    </w:p>
    <w:p w:rsidR="00F22550" w:rsidRDefault="00F22550">
      <w:pPr>
        <w:pStyle w:val="ConsPlusNormal"/>
        <w:ind w:firstLine="540"/>
        <w:jc w:val="both"/>
      </w:pPr>
      <w:hyperlink r:id="rId13" w:history="1">
        <w:r>
          <w:rPr>
            <w:color w:val="0000FF"/>
          </w:rPr>
          <w:t>позицию</w:t>
        </w:r>
      </w:hyperlink>
      <w:r>
        <w:t>, касающуюся ожидаемых результатов реализации Программы, дополнить абзацами следующего содержания:</w:t>
      </w:r>
    </w:p>
    <w:p w:rsidR="00F22550" w:rsidRDefault="00F22550">
      <w:pPr>
        <w:pStyle w:val="ConsPlusNormal"/>
        <w:ind w:firstLine="540"/>
        <w:jc w:val="both"/>
      </w:pPr>
      <w:r>
        <w:t>"создание механизма и современной муниципальной нормативной правовой базы реализации мероприятий по благоустройству территорий, отвечающих современным требованиям к созданию комфортной среды проживания граждан;</w:t>
      </w:r>
    </w:p>
    <w:p w:rsidR="00F22550" w:rsidRDefault="00F22550">
      <w:pPr>
        <w:pStyle w:val="ConsPlusNormal"/>
        <w:ind w:firstLine="540"/>
        <w:jc w:val="both"/>
      </w:pPr>
      <w:r>
        <w:t>формирование системы конкурсного отбора проектов по благоустройству, предполагающей отбор лучших и востребованных гражданами проектов;</w:t>
      </w:r>
    </w:p>
    <w:p w:rsidR="00F22550" w:rsidRDefault="00F22550">
      <w:pPr>
        <w:pStyle w:val="ConsPlusNormal"/>
        <w:ind w:firstLine="540"/>
        <w:jc w:val="both"/>
      </w:pPr>
      <w:r>
        <w:t>формирование системы мониторинга исполнения мероприятий по благоустройству городской среды, реализуемых с участием средств федерального бюджета консолидированного бюджета Республики Дагестан;</w:t>
      </w:r>
    </w:p>
    <w:p w:rsidR="00F22550" w:rsidRDefault="00F22550">
      <w:pPr>
        <w:pStyle w:val="ConsPlusNormal"/>
        <w:ind w:firstLine="540"/>
        <w:jc w:val="both"/>
      </w:pPr>
      <w:r>
        <w:t>создание дополнительных рабочих мест";</w:t>
      </w:r>
    </w:p>
    <w:p w:rsidR="00F22550" w:rsidRDefault="00F22550">
      <w:pPr>
        <w:pStyle w:val="ConsPlusNormal"/>
        <w:ind w:firstLine="540"/>
        <w:jc w:val="both"/>
      </w:pPr>
      <w:r>
        <w:t xml:space="preserve">б) </w:t>
      </w:r>
      <w:hyperlink r:id="rId14" w:history="1">
        <w:r>
          <w:rPr>
            <w:color w:val="0000FF"/>
          </w:rPr>
          <w:t>раздел II</w:t>
        </w:r>
      </w:hyperlink>
      <w:r>
        <w:t xml:space="preserve"> Программы после абзаца двенадцатого дополнить абзацем следующего содержания:</w:t>
      </w:r>
    </w:p>
    <w:p w:rsidR="00F22550" w:rsidRDefault="00F22550">
      <w:pPr>
        <w:pStyle w:val="ConsPlusNormal"/>
        <w:ind w:firstLine="540"/>
        <w:jc w:val="both"/>
      </w:pPr>
      <w:r>
        <w:t>"создание безопасной, удобной, экологически благоприятной и привлекательной городской среды, доступной для инвалидов и других маломобильных групп населения;";</w:t>
      </w:r>
    </w:p>
    <w:p w:rsidR="00F22550" w:rsidRDefault="00F22550">
      <w:pPr>
        <w:pStyle w:val="ConsPlusNormal"/>
        <w:ind w:firstLine="540"/>
        <w:jc w:val="both"/>
      </w:pPr>
      <w:r>
        <w:t xml:space="preserve">в) в </w:t>
      </w:r>
      <w:hyperlink r:id="rId15" w:history="1">
        <w:r>
          <w:rPr>
            <w:color w:val="0000FF"/>
          </w:rPr>
          <w:t>разделе IV</w:t>
        </w:r>
      </w:hyperlink>
      <w:r>
        <w:t xml:space="preserve"> Программы:</w:t>
      </w:r>
    </w:p>
    <w:p w:rsidR="00F22550" w:rsidRDefault="00F22550">
      <w:pPr>
        <w:pStyle w:val="ConsPlusNormal"/>
        <w:ind w:firstLine="540"/>
        <w:jc w:val="both"/>
      </w:pPr>
      <w:hyperlink r:id="rId16" w:history="1">
        <w:r>
          <w:rPr>
            <w:color w:val="0000FF"/>
          </w:rPr>
          <w:t>абзац второй</w:t>
        </w:r>
      </w:hyperlink>
      <w:r>
        <w:t xml:space="preserve"> дополнить словами следующего содержания:</w:t>
      </w:r>
    </w:p>
    <w:p w:rsidR="00F22550" w:rsidRDefault="00F22550">
      <w:pPr>
        <w:pStyle w:val="ConsPlusNormal"/>
        <w:ind w:firstLine="540"/>
        <w:jc w:val="both"/>
      </w:pPr>
      <w:r>
        <w:t>", а также повышение качества и надежности предоставления жилищно-коммунальных услуг населению и уровня благоустройства территорий муниципальных образований Республики Дагестан.";</w:t>
      </w:r>
    </w:p>
    <w:p w:rsidR="00F22550" w:rsidRDefault="00F22550">
      <w:pPr>
        <w:pStyle w:val="ConsPlusNormal"/>
        <w:ind w:firstLine="540"/>
        <w:jc w:val="both"/>
      </w:pPr>
      <w:r>
        <w:t xml:space="preserve">после абзаца восемнадцатого </w:t>
      </w:r>
      <w:hyperlink r:id="rId17" w:history="1">
        <w:r>
          <w:rPr>
            <w:color w:val="0000FF"/>
          </w:rPr>
          <w:t>дополнить</w:t>
        </w:r>
      </w:hyperlink>
      <w:r>
        <w:t xml:space="preserve"> абзацами следующего содержания:</w:t>
      </w:r>
    </w:p>
    <w:p w:rsidR="00F22550" w:rsidRDefault="00F22550">
      <w:pPr>
        <w:pStyle w:val="ConsPlusNormal"/>
        <w:ind w:firstLine="540"/>
        <w:jc w:val="both"/>
      </w:pPr>
      <w:r>
        <w:t>"повышение уровня благоустройства дворовых территорий многоквартирных домов и территорий общего пользования (парков, скверов, набережных и т.д.) муниципальных образований Республики Дагестан с учетом доступности городской среды для маломобильных групп населения;</w:t>
      </w:r>
    </w:p>
    <w:p w:rsidR="00F22550" w:rsidRDefault="00F22550">
      <w:pPr>
        <w:pStyle w:val="ConsPlusNormal"/>
        <w:ind w:firstLine="540"/>
        <w:jc w:val="both"/>
      </w:pPr>
      <w:r>
        <w:t>вовлечение заинтересованных граждан, организаций в реализацию мероприятий по благоустройству территорий муниципальных образований Республики Дагестан.</w:t>
      </w:r>
    </w:p>
    <w:p w:rsidR="00F22550" w:rsidRDefault="00F22550">
      <w:pPr>
        <w:pStyle w:val="ConsPlusNormal"/>
        <w:ind w:firstLine="540"/>
        <w:jc w:val="both"/>
      </w:pPr>
      <w:r>
        <w:t>Решение данных задач характеризуют показатели:</w:t>
      </w:r>
    </w:p>
    <w:p w:rsidR="00F22550" w:rsidRDefault="00F22550">
      <w:pPr>
        <w:pStyle w:val="ConsPlusNormal"/>
        <w:ind w:firstLine="540"/>
        <w:jc w:val="both"/>
      </w:pPr>
      <w:r>
        <w:t>количество муниципальных образований - получателей субсидии, утвердивших до 25 мая 2017 года муниципальные программы на 2017 год;</w:t>
      </w:r>
    </w:p>
    <w:p w:rsidR="00F22550" w:rsidRDefault="00F22550">
      <w:pPr>
        <w:pStyle w:val="ConsPlusNormal"/>
        <w:ind w:firstLine="540"/>
        <w:jc w:val="both"/>
      </w:pPr>
      <w:r>
        <w:t>доля муниципальных образований, в состав которых входят населенные пункты с численностью населения свыше 1000 человек, правила благоустройства которых с учетом общественных обсуждений до 1 ноября 2017 года приведены в соответствие с Методическими рекомендациями Минстроя России;</w:t>
      </w:r>
    </w:p>
    <w:p w:rsidR="00F22550" w:rsidRDefault="00F22550">
      <w:pPr>
        <w:pStyle w:val="ConsPlusNormal"/>
        <w:ind w:firstLine="540"/>
        <w:jc w:val="both"/>
      </w:pPr>
      <w:r>
        <w:t xml:space="preserve">принятие не позднее 1 ноября 2017 года закона Республики Дагестан о внесении изменений в </w:t>
      </w:r>
      <w:hyperlink r:id="rId18" w:history="1">
        <w:r>
          <w:rPr>
            <w:color w:val="0000FF"/>
          </w:rPr>
          <w:t>Кодекс</w:t>
        </w:r>
      </w:hyperlink>
      <w:r>
        <w:t xml:space="preserve"> Республики Дагестан об административных правонарушениях, устанавливающих ответственность за нарушение муниципальных правил благоустройства.";</w:t>
      </w:r>
    </w:p>
    <w:p w:rsidR="00F22550" w:rsidRDefault="00F22550">
      <w:pPr>
        <w:pStyle w:val="ConsPlusNormal"/>
        <w:ind w:firstLine="540"/>
        <w:jc w:val="both"/>
      </w:pPr>
      <w:r>
        <w:t xml:space="preserve">г) в </w:t>
      </w:r>
      <w:hyperlink r:id="rId19" w:history="1">
        <w:r>
          <w:rPr>
            <w:color w:val="0000FF"/>
          </w:rPr>
          <w:t>разделе V</w:t>
        </w:r>
      </w:hyperlink>
      <w:r>
        <w:t xml:space="preserve"> Программы:</w:t>
      </w:r>
    </w:p>
    <w:p w:rsidR="00F22550" w:rsidRDefault="00F22550">
      <w:pPr>
        <w:pStyle w:val="ConsPlusNormal"/>
        <w:ind w:firstLine="540"/>
        <w:jc w:val="both"/>
      </w:pPr>
      <w:r>
        <w:t xml:space="preserve">в </w:t>
      </w:r>
      <w:hyperlink r:id="rId20" w:history="1">
        <w:r>
          <w:rPr>
            <w:color w:val="0000FF"/>
          </w:rPr>
          <w:t>абзаце первом</w:t>
        </w:r>
      </w:hyperlink>
      <w:r>
        <w:t xml:space="preserve"> цифры "18717120,36" заменить цифрами "19420611,776";</w:t>
      </w:r>
    </w:p>
    <w:p w:rsidR="00F22550" w:rsidRDefault="00F22550">
      <w:pPr>
        <w:pStyle w:val="ConsPlusNormal"/>
        <w:ind w:firstLine="540"/>
        <w:jc w:val="both"/>
      </w:pPr>
      <w:r>
        <w:t xml:space="preserve">в </w:t>
      </w:r>
      <w:hyperlink r:id="rId21" w:history="1">
        <w:r>
          <w:rPr>
            <w:color w:val="0000FF"/>
          </w:rPr>
          <w:t>абзаце втором</w:t>
        </w:r>
      </w:hyperlink>
      <w:r>
        <w:t xml:space="preserve"> цифры "2185158,70" заменить цифрами "2853475,585";</w:t>
      </w:r>
    </w:p>
    <w:p w:rsidR="00F22550" w:rsidRDefault="00F22550">
      <w:pPr>
        <w:pStyle w:val="ConsPlusNormal"/>
        <w:ind w:firstLine="540"/>
        <w:jc w:val="both"/>
      </w:pPr>
      <w:r>
        <w:t xml:space="preserve">в </w:t>
      </w:r>
      <w:hyperlink r:id="rId22" w:history="1">
        <w:r>
          <w:rPr>
            <w:color w:val="0000FF"/>
          </w:rPr>
          <w:t>абзаце третьем</w:t>
        </w:r>
      </w:hyperlink>
      <w:r>
        <w:t xml:space="preserve"> цифры "3385449,65" заменить цифрами "3420624,181";</w:t>
      </w:r>
    </w:p>
    <w:p w:rsidR="00F22550" w:rsidRDefault="00F22550">
      <w:pPr>
        <w:pStyle w:val="ConsPlusNormal"/>
        <w:ind w:firstLine="540"/>
        <w:jc w:val="both"/>
      </w:pPr>
      <w:r>
        <w:t xml:space="preserve">д) </w:t>
      </w:r>
      <w:hyperlink r:id="rId23" w:history="1">
        <w:r>
          <w:rPr>
            <w:color w:val="0000FF"/>
          </w:rPr>
          <w:t>раздел VI</w:t>
        </w:r>
      </w:hyperlink>
      <w:r>
        <w:t xml:space="preserve"> Программы дополнить пунктом 15 следующего содержания:</w:t>
      </w:r>
    </w:p>
    <w:p w:rsidR="00F22550" w:rsidRDefault="00F22550">
      <w:pPr>
        <w:pStyle w:val="ConsPlusNormal"/>
        <w:ind w:firstLine="540"/>
        <w:jc w:val="both"/>
      </w:pPr>
      <w:r>
        <w:t xml:space="preserve">"15. Внесение изменений в </w:t>
      </w:r>
      <w:hyperlink r:id="rId24" w:history="1">
        <w:r>
          <w:rPr>
            <w:color w:val="0000FF"/>
          </w:rPr>
          <w:t>Кодекс</w:t>
        </w:r>
      </w:hyperlink>
      <w:r>
        <w:t xml:space="preserve"> Республики Дагестан об административных правонарушениях в части ответственности за нарушение муниципальных правил благоустройства.";</w:t>
      </w:r>
    </w:p>
    <w:p w:rsidR="00F22550" w:rsidRDefault="00F22550">
      <w:pPr>
        <w:pStyle w:val="ConsPlusNormal"/>
        <w:ind w:firstLine="540"/>
        <w:jc w:val="both"/>
      </w:pPr>
      <w:r>
        <w:t xml:space="preserve">е) </w:t>
      </w:r>
      <w:hyperlink r:id="rId25" w:history="1">
        <w:r>
          <w:rPr>
            <w:color w:val="0000FF"/>
          </w:rPr>
          <w:t>раздел VII</w:t>
        </w:r>
      </w:hyperlink>
      <w:r>
        <w:t xml:space="preserve"> Программы дополнить пунктами 34-40 следующего содержания:</w:t>
      </w:r>
    </w:p>
    <w:p w:rsidR="00F22550" w:rsidRDefault="00F22550">
      <w:pPr>
        <w:pStyle w:val="ConsPlusNormal"/>
        <w:ind w:firstLine="540"/>
        <w:jc w:val="both"/>
      </w:pPr>
      <w:r>
        <w:t>"34. Заключение соглашений с органами местного самоуправления - получателями субсидии (в соответствии с утвержденными правилами).</w:t>
      </w:r>
    </w:p>
    <w:p w:rsidR="00F22550" w:rsidRDefault="00F22550">
      <w:pPr>
        <w:pStyle w:val="ConsPlusNormal"/>
        <w:ind w:firstLine="540"/>
        <w:jc w:val="both"/>
      </w:pPr>
      <w:r>
        <w:t>35. Обеспечение утверждения органами местного самоуправления - получателями субсидии муниципальных программ на 2017 год.</w:t>
      </w:r>
    </w:p>
    <w:p w:rsidR="00F22550" w:rsidRDefault="00F22550">
      <w:pPr>
        <w:pStyle w:val="ConsPlusNormal"/>
        <w:ind w:firstLine="540"/>
        <w:jc w:val="both"/>
      </w:pPr>
      <w:r>
        <w:t>36. Разработка и утверждение государственной программы Республики Дагестан на 2018-2022 гг.</w:t>
      </w:r>
    </w:p>
    <w:p w:rsidR="00F22550" w:rsidRDefault="00F22550">
      <w:pPr>
        <w:pStyle w:val="ConsPlusNormal"/>
        <w:ind w:firstLine="540"/>
        <w:jc w:val="both"/>
      </w:pPr>
      <w:r>
        <w:t>37. Организация принятия (актуализации) муниципальными образованиями в установленном порядке правил благоустройства, соответствующих Методическим рекомендациям Минстроя России.</w:t>
      </w:r>
    </w:p>
    <w:p w:rsidR="00F22550" w:rsidRDefault="00F22550">
      <w:pPr>
        <w:pStyle w:val="ConsPlusNormal"/>
        <w:ind w:firstLine="540"/>
        <w:jc w:val="both"/>
      </w:pPr>
      <w:r>
        <w:t>38. Обеспечение принятия (изменения) закона Республики Дагестан об ответственности за нарушение муниципальных правил благоустройства, предусмотрев в том числе повышение с 1 января 2021 года административной ответственности для лиц, не обеспечивших благоустройство принадлежащих им объектов в соответствии с требованиями правил благоустройства.</w:t>
      </w:r>
    </w:p>
    <w:p w:rsidR="00F22550" w:rsidRDefault="00F22550">
      <w:pPr>
        <w:pStyle w:val="ConsPlusNormal"/>
        <w:ind w:firstLine="540"/>
        <w:jc w:val="both"/>
      </w:pPr>
      <w:r>
        <w:t>39. Организация отбора и представление до 1 декабря 2017 года в Минстрой России не менее двух лучших реализованных проектов по благоустройству.</w:t>
      </w:r>
    </w:p>
    <w:p w:rsidR="00F22550" w:rsidRDefault="00F22550">
      <w:pPr>
        <w:pStyle w:val="ConsPlusNormal"/>
        <w:ind w:firstLine="540"/>
        <w:jc w:val="both"/>
      </w:pPr>
      <w:r>
        <w:t>40. Обеспечение до 31 декабря 2017 года утверждения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на 2018-2022 гг.";</w:t>
      </w:r>
    </w:p>
    <w:p w:rsidR="00F22550" w:rsidRDefault="00F22550">
      <w:pPr>
        <w:pStyle w:val="ConsPlusNormal"/>
        <w:ind w:firstLine="540"/>
        <w:jc w:val="both"/>
      </w:pPr>
      <w:r>
        <w:t xml:space="preserve">ж) в </w:t>
      </w:r>
      <w:hyperlink r:id="rId26" w:history="1">
        <w:r>
          <w:rPr>
            <w:color w:val="0000FF"/>
          </w:rPr>
          <w:t>разделе IX</w:t>
        </w:r>
      </w:hyperlink>
      <w:r>
        <w:t xml:space="preserve"> Программы:</w:t>
      </w:r>
    </w:p>
    <w:p w:rsidR="00F22550" w:rsidRDefault="00F22550">
      <w:pPr>
        <w:pStyle w:val="ConsPlusNormal"/>
        <w:ind w:firstLine="540"/>
        <w:jc w:val="both"/>
      </w:pPr>
      <w:r>
        <w:t xml:space="preserve">в </w:t>
      </w:r>
      <w:hyperlink r:id="rId27" w:history="1">
        <w:r>
          <w:rPr>
            <w:color w:val="0000FF"/>
          </w:rPr>
          <w:t>абзаце первом</w:t>
        </w:r>
      </w:hyperlink>
      <w:r>
        <w:t xml:space="preserve"> слово "восемь" заменить словом "девять";</w:t>
      </w:r>
    </w:p>
    <w:p w:rsidR="00F22550" w:rsidRDefault="00F22550">
      <w:pPr>
        <w:pStyle w:val="ConsPlusNormal"/>
        <w:ind w:firstLine="540"/>
        <w:jc w:val="both"/>
      </w:pPr>
      <w:r>
        <w:t xml:space="preserve">после абзаца девятого </w:t>
      </w:r>
      <w:hyperlink r:id="rId28" w:history="1">
        <w:r>
          <w:rPr>
            <w:color w:val="0000FF"/>
          </w:rPr>
          <w:t>дополнить</w:t>
        </w:r>
      </w:hyperlink>
      <w:r>
        <w:t xml:space="preserve"> абзацем следующего содержания:</w:t>
      </w:r>
    </w:p>
    <w:p w:rsidR="00F22550" w:rsidRDefault="00F22550">
      <w:pPr>
        <w:pStyle w:val="ConsPlusNormal"/>
        <w:ind w:firstLine="540"/>
        <w:jc w:val="both"/>
      </w:pPr>
      <w:r>
        <w:t>"Формирование современной городской среды в Республике Дагестан" на 2017 год.";</w:t>
      </w:r>
    </w:p>
    <w:p w:rsidR="00F22550" w:rsidRDefault="00F22550">
      <w:pPr>
        <w:pStyle w:val="ConsPlusNormal"/>
        <w:ind w:firstLine="540"/>
        <w:jc w:val="both"/>
      </w:pPr>
      <w:r>
        <w:t xml:space="preserve">з) </w:t>
      </w:r>
      <w:hyperlink r:id="rId29" w:history="1">
        <w:r>
          <w:rPr>
            <w:color w:val="0000FF"/>
          </w:rPr>
          <w:t>приложение N 1</w:t>
        </w:r>
      </w:hyperlink>
      <w:r>
        <w:t xml:space="preserve"> к Программе дополнить пунктами 32-39 следующего содержания:</w:t>
      </w: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2098"/>
        <w:gridCol w:w="1134"/>
        <w:gridCol w:w="1134"/>
      </w:tblGrid>
      <w:tr w:rsidR="00F22550">
        <w:tc>
          <w:tcPr>
            <w:tcW w:w="567" w:type="dxa"/>
          </w:tcPr>
          <w:p w:rsidR="00F22550" w:rsidRDefault="00F22550">
            <w:pPr>
              <w:pStyle w:val="ConsPlusNormal"/>
              <w:jc w:val="center"/>
            </w:pPr>
            <w:r>
              <w:t>"32.</w:t>
            </w:r>
          </w:p>
        </w:tc>
        <w:tc>
          <w:tcPr>
            <w:tcW w:w="2211" w:type="dxa"/>
          </w:tcPr>
          <w:p w:rsidR="00F22550" w:rsidRDefault="00F22550">
            <w:pPr>
              <w:pStyle w:val="ConsPlusNormal"/>
            </w:pPr>
            <w:r>
              <w:t>Обустройство мест массового отдыха населения (городских парков)</w:t>
            </w:r>
          </w:p>
        </w:tc>
        <w:tc>
          <w:tcPr>
            <w:tcW w:w="2098" w:type="dxa"/>
          </w:tcPr>
          <w:p w:rsidR="00F22550" w:rsidRDefault="00F22550">
            <w:pPr>
              <w:pStyle w:val="ConsPlusNormal"/>
            </w:pPr>
            <w:r>
              <w:t>Минстрой РД,</w:t>
            </w:r>
          </w:p>
          <w:p w:rsidR="00F22550" w:rsidRDefault="00F22550">
            <w:pPr>
              <w:pStyle w:val="ConsPlusNormal"/>
            </w:pPr>
            <w:r>
              <w:t>органы местного самоуправления (по согласованию)</w:t>
            </w:r>
          </w:p>
        </w:tc>
        <w:tc>
          <w:tcPr>
            <w:tcW w:w="1134" w:type="dxa"/>
          </w:tcPr>
          <w:p w:rsidR="00F22550" w:rsidRDefault="00F22550">
            <w:pPr>
              <w:pStyle w:val="ConsPlusNormal"/>
              <w:jc w:val="center"/>
            </w:pPr>
            <w:r>
              <w:t>1 апреля 2017 г.</w:t>
            </w:r>
          </w:p>
        </w:tc>
        <w:tc>
          <w:tcPr>
            <w:tcW w:w="1134" w:type="dxa"/>
          </w:tcPr>
          <w:p w:rsidR="00F22550" w:rsidRDefault="00F22550">
            <w:pPr>
              <w:pStyle w:val="ConsPlusNormal"/>
              <w:jc w:val="center"/>
            </w:pPr>
            <w:r>
              <w:t>31 декабря 2017 г.</w:t>
            </w:r>
          </w:p>
        </w:tc>
      </w:tr>
      <w:tr w:rsidR="00F22550">
        <w:tc>
          <w:tcPr>
            <w:tcW w:w="7144" w:type="dxa"/>
            <w:gridSpan w:val="5"/>
          </w:tcPr>
          <w:p w:rsidR="00F22550" w:rsidRDefault="00F22550">
            <w:pPr>
              <w:pStyle w:val="ConsPlusNormal"/>
              <w:jc w:val="center"/>
            </w:pPr>
            <w:r>
              <w:t>Подпрограмма "Формирование современной городской среды в Республике Дагестан" на 2017 год</w:t>
            </w:r>
          </w:p>
        </w:tc>
      </w:tr>
      <w:tr w:rsidR="00F22550">
        <w:tc>
          <w:tcPr>
            <w:tcW w:w="567" w:type="dxa"/>
          </w:tcPr>
          <w:p w:rsidR="00F22550" w:rsidRDefault="00F22550">
            <w:pPr>
              <w:pStyle w:val="ConsPlusNormal"/>
              <w:jc w:val="center"/>
            </w:pPr>
            <w:r>
              <w:t>33.</w:t>
            </w:r>
          </w:p>
        </w:tc>
        <w:tc>
          <w:tcPr>
            <w:tcW w:w="2211" w:type="dxa"/>
          </w:tcPr>
          <w:p w:rsidR="00F22550" w:rsidRDefault="00F22550">
            <w:pPr>
              <w:pStyle w:val="ConsPlusNormal"/>
            </w:pPr>
            <w:r>
              <w:t>Заключение соглашений с органами местного самоуправления - получателями субсидии (в соответствии с утвержденными правилами)</w:t>
            </w:r>
          </w:p>
        </w:tc>
        <w:tc>
          <w:tcPr>
            <w:tcW w:w="2098" w:type="dxa"/>
          </w:tcPr>
          <w:p w:rsidR="00F22550" w:rsidRDefault="00F22550">
            <w:pPr>
              <w:pStyle w:val="ConsPlusNormal"/>
            </w:pPr>
            <w:r>
              <w:t>Минстрой РД,</w:t>
            </w:r>
          </w:p>
          <w:p w:rsidR="00F22550" w:rsidRDefault="00F22550">
            <w:pPr>
              <w:pStyle w:val="ConsPlusNormal"/>
            </w:pPr>
            <w:r>
              <w:t>органы местного самоуправления (по согласованию)</w:t>
            </w:r>
          </w:p>
        </w:tc>
        <w:tc>
          <w:tcPr>
            <w:tcW w:w="1134" w:type="dxa"/>
          </w:tcPr>
          <w:p w:rsidR="00F22550" w:rsidRDefault="00F22550">
            <w:pPr>
              <w:pStyle w:val="ConsPlusNormal"/>
              <w:jc w:val="center"/>
            </w:pPr>
            <w:r>
              <w:t>15 марта 2017 г.</w:t>
            </w:r>
          </w:p>
        </w:tc>
        <w:tc>
          <w:tcPr>
            <w:tcW w:w="1134" w:type="dxa"/>
          </w:tcPr>
          <w:p w:rsidR="00F22550" w:rsidRDefault="00F22550">
            <w:pPr>
              <w:pStyle w:val="ConsPlusNormal"/>
              <w:jc w:val="center"/>
            </w:pPr>
            <w:r>
              <w:t>1 апреля 2017 г.</w:t>
            </w:r>
          </w:p>
        </w:tc>
      </w:tr>
      <w:tr w:rsidR="00F22550">
        <w:tc>
          <w:tcPr>
            <w:tcW w:w="567" w:type="dxa"/>
          </w:tcPr>
          <w:p w:rsidR="00F22550" w:rsidRDefault="00F22550">
            <w:pPr>
              <w:pStyle w:val="ConsPlusNormal"/>
              <w:jc w:val="center"/>
            </w:pPr>
            <w:r>
              <w:t>34.</w:t>
            </w:r>
          </w:p>
        </w:tc>
        <w:tc>
          <w:tcPr>
            <w:tcW w:w="2211" w:type="dxa"/>
          </w:tcPr>
          <w:p w:rsidR="00F22550" w:rsidRDefault="00F22550">
            <w:pPr>
              <w:pStyle w:val="ConsPlusNormal"/>
            </w:pPr>
            <w:r>
              <w:t>Обеспечение утверждения органами местного самоуправления - получателями субсидии муниципальных программ на 2017 год</w:t>
            </w:r>
          </w:p>
        </w:tc>
        <w:tc>
          <w:tcPr>
            <w:tcW w:w="2098" w:type="dxa"/>
          </w:tcPr>
          <w:p w:rsidR="00F22550" w:rsidRDefault="00F22550">
            <w:pPr>
              <w:pStyle w:val="ConsPlusNormal"/>
            </w:pPr>
            <w:r>
              <w:t>Минстрой РД,</w:t>
            </w:r>
          </w:p>
          <w:p w:rsidR="00F22550" w:rsidRDefault="00F22550">
            <w:pPr>
              <w:pStyle w:val="ConsPlusNormal"/>
            </w:pPr>
            <w:r>
              <w:t>органы местного самоуправления (по согласованию)</w:t>
            </w:r>
          </w:p>
        </w:tc>
        <w:tc>
          <w:tcPr>
            <w:tcW w:w="1134" w:type="dxa"/>
          </w:tcPr>
          <w:p w:rsidR="00F22550" w:rsidRDefault="00F22550">
            <w:pPr>
              <w:pStyle w:val="ConsPlusNormal"/>
              <w:jc w:val="center"/>
            </w:pPr>
            <w:r>
              <w:t>15 марта 2017 г.</w:t>
            </w:r>
          </w:p>
        </w:tc>
        <w:tc>
          <w:tcPr>
            <w:tcW w:w="1134" w:type="dxa"/>
          </w:tcPr>
          <w:p w:rsidR="00F22550" w:rsidRDefault="00F22550">
            <w:pPr>
              <w:pStyle w:val="ConsPlusNormal"/>
              <w:jc w:val="center"/>
            </w:pPr>
            <w:r>
              <w:t>25 мая 2017 г.</w:t>
            </w:r>
          </w:p>
        </w:tc>
      </w:tr>
      <w:tr w:rsidR="00F22550">
        <w:tc>
          <w:tcPr>
            <w:tcW w:w="567" w:type="dxa"/>
          </w:tcPr>
          <w:p w:rsidR="00F22550" w:rsidRDefault="00F22550">
            <w:pPr>
              <w:pStyle w:val="ConsPlusNormal"/>
              <w:jc w:val="center"/>
            </w:pPr>
            <w:r>
              <w:t>35.</w:t>
            </w:r>
          </w:p>
        </w:tc>
        <w:tc>
          <w:tcPr>
            <w:tcW w:w="2211" w:type="dxa"/>
          </w:tcPr>
          <w:p w:rsidR="00F22550" w:rsidRDefault="00F22550">
            <w:pPr>
              <w:pStyle w:val="ConsPlusNormal"/>
            </w:pPr>
            <w:r>
              <w:t>Разработка и утверждение госпрограммы (подпрограммы) Республики Дагестан на 2018-2022 гг.</w:t>
            </w:r>
          </w:p>
        </w:tc>
        <w:tc>
          <w:tcPr>
            <w:tcW w:w="2098" w:type="dxa"/>
          </w:tcPr>
          <w:p w:rsidR="00F22550" w:rsidRDefault="00F22550">
            <w:pPr>
              <w:pStyle w:val="ConsPlusNormal"/>
            </w:pPr>
            <w:r>
              <w:t>Минстрой РД</w:t>
            </w:r>
          </w:p>
        </w:tc>
        <w:tc>
          <w:tcPr>
            <w:tcW w:w="1134" w:type="dxa"/>
          </w:tcPr>
          <w:p w:rsidR="00F22550" w:rsidRDefault="00F22550">
            <w:pPr>
              <w:pStyle w:val="ConsPlusNormal"/>
              <w:jc w:val="center"/>
            </w:pPr>
            <w:r>
              <w:t>15 марта 2017 г.</w:t>
            </w:r>
          </w:p>
        </w:tc>
        <w:tc>
          <w:tcPr>
            <w:tcW w:w="1134" w:type="dxa"/>
          </w:tcPr>
          <w:p w:rsidR="00F22550" w:rsidRDefault="00F22550">
            <w:pPr>
              <w:pStyle w:val="ConsPlusNormal"/>
              <w:jc w:val="center"/>
            </w:pPr>
            <w:r>
              <w:t>1 сентября 2017 г.</w:t>
            </w:r>
          </w:p>
        </w:tc>
      </w:tr>
      <w:tr w:rsidR="00F22550">
        <w:tc>
          <w:tcPr>
            <w:tcW w:w="567" w:type="dxa"/>
          </w:tcPr>
          <w:p w:rsidR="00F22550" w:rsidRDefault="00F22550">
            <w:pPr>
              <w:pStyle w:val="ConsPlusNormal"/>
              <w:jc w:val="center"/>
            </w:pPr>
            <w:r>
              <w:t>36.</w:t>
            </w:r>
          </w:p>
        </w:tc>
        <w:tc>
          <w:tcPr>
            <w:tcW w:w="2211" w:type="dxa"/>
          </w:tcPr>
          <w:p w:rsidR="00F22550" w:rsidRDefault="00F22550">
            <w:pPr>
              <w:pStyle w:val="ConsPlusNormal"/>
            </w:pPr>
            <w:r>
              <w:t>Организация принятия (актуализации) муниципальными образованиями в установленном порядке правил благоустройства, соответствующих Методическим рекомендациям Минстроя России</w:t>
            </w:r>
          </w:p>
        </w:tc>
        <w:tc>
          <w:tcPr>
            <w:tcW w:w="2098" w:type="dxa"/>
          </w:tcPr>
          <w:p w:rsidR="00F22550" w:rsidRDefault="00F22550">
            <w:pPr>
              <w:pStyle w:val="ConsPlusNormal"/>
            </w:pPr>
            <w:r>
              <w:t>Минстрой РД,</w:t>
            </w:r>
          </w:p>
          <w:p w:rsidR="00F22550" w:rsidRDefault="00F22550">
            <w:pPr>
              <w:pStyle w:val="ConsPlusNormal"/>
            </w:pPr>
            <w:r>
              <w:t>органы местного самоуправления (по согласованию)</w:t>
            </w:r>
          </w:p>
        </w:tc>
        <w:tc>
          <w:tcPr>
            <w:tcW w:w="1134" w:type="dxa"/>
          </w:tcPr>
          <w:p w:rsidR="00F22550" w:rsidRDefault="00F22550">
            <w:pPr>
              <w:pStyle w:val="ConsPlusNormal"/>
              <w:jc w:val="center"/>
            </w:pPr>
            <w:r>
              <w:t>15 марта 2017 г.</w:t>
            </w:r>
          </w:p>
        </w:tc>
        <w:tc>
          <w:tcPr>
            <w:tcW w:w="1134" w:type="dxa"/>
          </w:tcPr>
          <w:p w:rsidR="00F22550" w:rsidRDefault="00F22550">
            <w:pPr>
              <w:pStyle w:val="ConsPlusNormal"/>
              <w:jc w:val="center"/>
            </w:pPr>
            <w:r>
              <w:t>1 ноября 2017 г.</w:t>
            </w:r>
          </w:p>
        </w:tc>
      </w:tr>
      <w:tr w:rsidR="00F22550">
        <w:tc>
          <w:tcPr>
            <w:tcW w:w="567" w:type="dxa"/>
          </w:tcPr>
          <w:p w:rsidR="00F22550" w:rsidRDefault="00F22550">
            <w:pPr>
              <w:pStyle w:val="ConsPlusNormal"/>
              <w:jc w:val="center"/>
            </w:pPr>
            <w:r>
              <w:t>37.</w:t>
            </w:r>
          </w:p>
        </w:tc>
        <w:tc>
          <w:tcPr>
            <w:tcW w:w="2211" w:type="dxa"/>
          </w:tcPr>
          <w:p w:rsidR="00F22550" w:rsidRDefault="00F22550">
            <w:pPr>
              <w:pStyle w:val="ConsPlusNormal"/>
            </w:pPr>
            <w:r>
              <w:t xml:space="preserve">Обеспечение принятия (изменения) закона Республики Дагестан об ответственности за нарушение муниципальных правил благоустройства, предусмотрев в </w:t>
            </w:r>
            <w:proofErr w:type="spellStart"/>
            <w:r>
              <w:t>т.ч</w:t>
            </w:r>
            <w:proofErr w:type="spellEnd"/>
            <w:r>
              <w:t>. повышение с 1 января 2021 года административной ответственности для лиц, не обеспечивших благоустройство принадлежащих им объектов в соответствии с требованиями правил благоустройства</w:t>
            </w:r>
          </w:p>
        </w:tc>
        <w:tc>
          <w:tcPr>
            <w:tcW w:w="2098" w:type="dxa"/>
          </w:tcPr>
          <w:p w:rsidR="00F22550" w:rsidRDefault="00F22550">
            <w:pPr>
              <w:pStyle w:val="ConsPlusNormal"/>
            </w:pPr>
            <w:r>
              <w:t>Минстрой РД</w:t>
            </w:r>
          </w:p>
        </w:tc>
        <w:tc>
          <w:tcPr>
            <w:tcW w:w="1134" w:type="dxa"/>
          </w:tcPr>
          <w:p w:rsidR="00F22550" w:rsidRDefault="00F22550">
            <w:pPr>
              <w:pStyle w:val="ConsPlusNormal"/>
              <w:jc w:val="center"/>
            </w:pPr>
            <w:r>
              <w:t>25 мая 2017 г.</w:t>
            </w:r>
          </w:p>
        </w:tc>
        <w:tc>
          <w:tcPr>
            <w:tcW w:w="1134" w:type="dxa"/>
          </w:tcPr>
          <w:p w:rsidR="00F22550" w:rsidRDefault="00F22550">
            <w:pPr>
              <w:pStyle w:val="ConsPlusNormal"/>
              <w:jc w:val="center"/>
            </w:pPr>
            <w:r>
              <w:t>1 ноября 2017 г.</w:t>
            </w:r>
          </w:p>
        </w:tc>
      </w:tr>
      <w:tr w:rsidR="00F22550">
        <w:tc>
          <w:tcPr>
            <w:tcW w:w="567" w:type="dxa"/>
          </w:tcPr>
          <w:p w:rsidR="00F22550" w:rsidRDefault="00F22550">
            <w:pPr>
              <w:pStyle w:val="ConsPlusNormal"/>
              <w:jc w:val="center"/>
            </w:pPr>
            <w:r>
              <w:t>38.</w:t>
            </w:r>
          </w:p>
        </w:tc>
        <w:tc>
          <w:tcPr>
            <w:tcW w:w="2211" w:type="dxa"/>
          </w:tcPr>
          <w:p w:rsidR="00F22550" w:rsidRDefault="00F22550">
            <w:pPr>
              <w:pStyle w:val="ConsPlusNormal"/>
            </w:pPr>
            <w:r>
              <w:t>Организация отбора и представление до 1 декабря 2017 года в Минстрой России не менее двух лучших реализованных проектов по благоустройству</w:t>
            </w:r>
          </w:p>
        </w:tc>
        <w:tc>
          <w:tcPr>
            <w:tcW w:w="2098" w:type="dxa"/>
          </w:tcPr>
          <w:p w:rsidR="00F22550" w:rsidRDefault="00F22550">
            <w:pPr>
              <w:pStyle w:val="ConsPlusNormal"/>
            </w:pPr>
            <w:r>
              <w:t>Минстрой РД,</w:t>
            </w:r>
          </w:p>
          <w:p w:rsidR="00F22550" w:rsidRDefault="00F22550">
            <w:pPr>
              <w:pStyle w:val="ConsPlusNormal"/>
            </w:pPr>
            <w:r>
              <w:t>органы местного самоуправления (по согласованию)</w:t>
            </w:r>
          </w:p>
        </w:tc>
        <w:tc>
          <w:tcPr>
            <w:tcW w:w="1134" w:type="dxa"/>
          </w:tcPr>
          <w:p w:rsidR="00F22550" w:rsidRDefault="00F22550">
            <w:pPr>
              <w:pStyle w:val="ConsPlusNormal"/>
              <w:jc w:val="center"/>
            </w:pPr>
            <w:r>
              <w:t>1 октября 2017 г.</w:t>
            </w:r>
          </w:p>
        </w:tc>
        <w:tc>
          <w:tcPr>
            <w:tcW w:w="1134" w:type="dxa"/>
          </w:tcPr>
          <w:p w:rsidR="00F22550" w:rsidRDefault="00F22550">
            <w:pPr>
              <w:pStyle w:val="ConsPlusNormal"/>
              <w:jc w:val="center"/>
            </w:pPr>
            <w:r>
              <w:t>1 декабря 2017 г.</w:t>
            </w:r>
          </w:p>
        </w:tc>
      </w:tr>
      <w:tr w:rsidR="00F22550">
        <w:tc>
          <w:tcPr>
            <w:tcW w:w="567" w:type="dxa"/>
          </w:tcPr>
          <w:p w:rsidR="00F22550" w:rsidRDefault="00F22550">
            <w:pPr>
              <w:pStyle w:val="ConsPlusNormal"/>
              <w:jc w:val="center"/>
            </w:pPr>
            <w:r>
              <w:t>39.</w:t>
            </w:r>
          </w:p>
        </w:tc>
        <w:tc>
          <w:tcPr>
            <w:tcW w:w="2211" w:type="dxa"/>
          </w:tcPr>
          <w:p w:rsidR="00F22550" w:rsidRDefault="00F22550">
            <w:pPr>
              <w:pStyle w:val="ConsPlusNormal"/>
            </w:pPr>
            <w:r>
              <w:t>Обеспечение до 31 декабря 2017 года утверждения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на 2018-2022 гг.</w:t>
            </w:r>
          </w:p>
        </w:tc>
        <w:tc>
          <w:tcPr>
            <w:tcW w:w="2098" w:type="dxa"/>
          </w:tcPr>
          <w:p w:rsidR="00F22550" w:rsidRDefault="00F22550">
            <w:pPr>
              <w:pStyle w:val="ConsPlusNormal"/>
            </w:pPr>
            <w:r>
              <w:t>Минстрой РД,</w:t>
            </w:r>
          </w:p>
          <w:p w:rsidR="00F22550" w:rsidRDefault="00F22550">
            <w:pPr>
              <w:pStyle w:val="ConsPlusNormal"/>
            </w:pPr>
            <w:r>
              <w:t>органы местного самоуправления (по согласованию)</w:t>
            </w:r>
          </w:p>
        </w:tc>
        <w:tc>
          <w:tcPr>
            <w:tcW w:w="1134" w:type="dxa"/>
          </w:tcPr>
          <w:p w:rsidR="00F22550" w:rsidRDefault="00F22550">
            <w:pPr>
              <w:pStyle w:val="ConsPlusNormal"/>
              <w:jc w:val="center"/>
            </w:pPr>
            <w:r>
              <w:t>1 сентября 2017 г.</w:t>
            </w:r>
          </w:p>
        </w:tc>
        <w:tc>
          <w:tcPr>
            <w:tcW w:w="1134" w:type="dxa"/>
          </w:tcPr>
          <w:p w:rsidR="00F22550" w:rsidRDefault="00F22550">
            <w:pPr>
              <w:pStyle w:val="ConsPlusNormal"/>
              <w:jc w:val="center"/>
            </w:pPr>
            <w:r>
              <w:t>31 декабря 2017 г.";</w:t>
            </w:r>
          </w:p>
        </w:tc>
      </w:tr>
    </w:tbl>
    <w:p w:rsidR="00F22550" w:rsidRDefault="00F22550">
      <w:pPr>
        <w:pStyle w:val="ConsPlusNormal"/>
        <w:jc w:val="both"/>
      </w:pPr>
    </w:p>
    <w:p w:rsidR="00F22550" w:rsidRDefault="00F22550">
      <w:pPr>
        <w:pStyle w:val="ConsPlusNormal"/>
        <w:ind w:firstLine="540"/>
        <w:jc w:val="both"/>
      </w:pPr>
      <w:r>
        <w:t xml:space="preserve">и) </w:t>
      </w:r>
      <w:hyperlink r:id="rId30" w:history="1">
        <w:r>
          <w:rPr>
            <w:color w:val="0000FF"/>
          </w:rPr>
          <w:t>приложение N 2</w:t>
        </w:r>
      </w:hyperlink>
      <w:r>
        <w:t xml:space="preserve"> к Программе дополнить пунктами 28-35 следующего содержания:</w:t>
      </w: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54"/>
        <w:gridCol w:w="869"/>
        <w:gridCol w:w="624"/>
        <w:gridCol w:w="624"/>
        <w:gridCol w:w="624"/>
        <w:gridCol w:w="629"/>
        <w:gridCol w:w="1474"/>
        <w:gridCol w:w="850"/>
      </w:tblGrid>
      <w:tr w:rsidR="00F22550">
        <w:tc>
          <w:tcPr>
            <w:tcW w:w="567" w:type="dxa"/>
          </w:tcPr>
          <w:p w:rsidR="00F22550" w:rsidRDefault="00F22550">
            <w:pPr>
              <w:pStyle w:val="ConsPlusNormal"/>
              <w:jc w:val="center"/>
            </w:pPr>
            <w:r>
              <w:t>"28.</w:t>
            </w:r>
          </w:p>
        </w:tc>
        <w:tc>
          <w:tcPr>
            <w:tcW w:w="2154" w:type="dxa"/>
          </w:tcPr>
          <w:p w:rsidR="00F22550" w:rsidRDefault="00F22550">
            <w:pPr>
              <w:pStyle w:val="ConsPlusNormal"/>
            </w:pPr>
            <w:r>
              <w:t>Количество обустроенных мест массового отдыха населения (городских парков)</w:t>
            </w:r>
          </w:p>
        </w:tc>
        <w:tc>
          <w:tcPr>
            <w:tcW w:w="869" w:type="dxa"/>
          </w:tcPr>
          <w:p w:rsidR="00F22550" w:rsidRDefault="00F22550">
            <w:pPr>
              <w:pStyle w:val="ConsPlusNormal"/>
              <w:jc w:val="center"/>
            </w:pPr>
            <w:r>
              <w:t>ед.</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9" w:type="dxa"/>
          </w:tcPr>
          <w:p w:rsidR="00F22550" w:rsidRDefault="00F22550">
            <w:pPr>
              <w:pStyle w:val="ConsPlusNormal"/>
              <w:jc w:val="center"/>
            </w:pPr>
            <w:r>
              <w:t>-</w:t>
            </w:r>
          </w:p>
        </w:tc>
        <w:tc>
          <w:tcPr>
            <w:tcW w:w="1474" w:type="dxa"/>
          </w:tcPr>
          <w:p w:rsidR="00F22550" w:rsidRDefault="00F22550">
            <w:pPr>
              <w:pStyle w:val="ConsPlusNormal"/>
              <w:jc w:val="center"/>
            </w:pPr>
            <w:r>
              <w:t>1</w:t>
            </w:r>
          </w:p>
        </w:tc>
        <w:tc>
          <w:tcPr>
            <w:tcW w:w="850" w:type="dxa"/>
          </w:tcPr>
          <w:p w:rsidR="00F22550" w:rsidRDefault="00F22550">
            <w:pPr>
              <w:pStyle w:val="ConsPlusNormal"/>
              <w:jc w:val="center"/>
            </w:pPr>
            <w:r>
              <w:t>-</w:t>
            </w:r>
          </w:p>
        </w:tc>
      </w:tr>
      <w:tr w:rsidR="00F22550">
        <w:tc>
          <w:tcPr>
            <w:tcW w:w="8415" w:type="dxa"/>
            <w:gridSpan w:val="9"/>
          </w:tcPr>
          <w:p w:rsidR="00F22550" w:rsidRDefault="00F22550">
            <w:pPr>
              <w:pStyle w:val="ConsPlusNormal"/>
              <w:jc w:val="center"/>
            </w:pPr>
            <w:r>
              <w:t>Подпрограмма "Формирование современной городской среды в Республике Дагестан" на 2017 год</w:t>
            </w:r>
          </w:p>
        </w:tc>
      </w:tr>
      <w:tr w:rsidR="00F22550">
        <w:tc>
          <w:tcPr>
            <w:tcW w:w="567" w:type="dxa"/>
          </w:tcPr>
          <w:p w:rsidR="00F22550" w:rsidRDefault="00F22550">
            <w:pPr>
              <w:pStyle w:val="ConsPlusNormal"/>
              <w:jc w:val="center"/>
            </w:pPr>
            <w:r>
              <w:t>29.</w:t>
            </w:r>
          </w:p>
        </w:tc>
        <w:tc>
          <w:tcPr>
            <w:tcW w:w="2154" w:type="dxa"/>
          </w:tcPr>
          <w:p w:rsidR="00F22550" w:rsidRDefault="00F22550">
            <w:pPr>
              <w:pStyle w:val="ConsPlusNormal"/>
            </w:pPr>
            <w:r>
              <w:t>Количество заключенных до 1 апреля 2017 года с муниципальными образованиями - получателями субсидии соглашений</w:t>
            </w:r>
          </w:p>
        </w:tc>
        <w:tc>
          <w:tcPr>
            <w:tcW w:w="869" w:type="dxa"/>
          </w:tcPr>
          <w:p w:rsidR="00F22550" w:rsidRDefault="00F22550">
            <w:pPr>
              <w:pStyle w:val="ConsPlusNormal"/>
              <w:jc w:val="center"/>
            </w:pPr>
            <w:r>
              <w:t>ед.</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9" w:type="dxa"/>
          </w:tcPr>
          <w:p w:rsidR="00F22550" w:rsidRDefault="00F22550">
            <w:pPr>
              <w:pStyle w:val="ConsPlusNormal"/>
              <w:jc w:val="center"/>
            </w:pPr>
            <w:r>
              <w:t>-</w:t>
            </w:r>
          </w:p>
        </w:tc>
        <w:tc>
          <w:tcPr>
            <w:tcW w:w="1474" w:type="dxa"/>
          </w:tcPr>
          <w:p w:rsidR="00F22550" w:rsidRDefault="00F22550">
            <w:pPr>
              <w:pStyle w:val="ConsPlusNormal"/>
              <w:jc w:val="center"/>
            </w:pPr>
            <w:r>
              <w:t>10</w:t>
            </w:r>
          </w:p>
        </w:tc>
        <w:tc>
          <w:tcPr>
            <w:tcW w:w="850" w:type="dxa"/>
          </w:tcPr>
          <w:p w:rsidR="00F22550" w:rsidRDefault="00F22550">
            <w:pPr>
              <w:pStyle w:val="ConsPlusNormal"/>
              <w:jc w:val="center"/>
            </w:pPr>
            <w:r>
              <w:t>-</w:t>
            </w:r>
          </w:p>
        </w:tc>
      </w:tr>
      <w:tr w:rsidR="00F22550">
        <w:tc>
          <w:tcPr>
            <w:tcW w:w="567" w:type="dxa"/>
          </w:tcPr>
          <w:p w:rsidR="00F22550" w:rsidRDefault="00F22550">
            <w:pPr>
              <w:pStyle w:val="ConsPlusNormal"/>
              <w:jc w:val="center"/>
            </w:pPr>
            <w:r>
              <w:t>30.</w:t>
            </w:r>
          </w:p>
        </w:tc>
        <w:tc>
          <w:tcPr>
            <w:tcW w:w="2154" w:type="dxa"/>
          </w:tcPr>
          <w:p w:rsidR="00F22550" w:rsidRDefault="00F22550">
            <w:pPr>
              <w:pStyle w:val="ConsPlusNormal"/>
            </w:pPr>
            <w:r>
              <w:t>Количество муниципальных образований - получателей субсидии, утвердивших до 25 мая 2017 г. муниципальные программы на 2017 год</w:t>
            </w:r>
          </w:p>
        </w:tc>
        <w:tc>
          <w:tcPr>
            <w:tcW w:w="869" w:type="dxa"/>
          </w:tcPr>
          <w:p w:rsidR="00F22550" w:rsidRDefault="00F22550">
            <w:pPr>
              <w:pStyle w:val="ConsPlusNormal"/>
              <w:jc w:val="center"/>
            </w:pPr>
            <w:r>
              <w:t>ед.</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9" w:type="dxa"/>
          </w:tcPr>
          <w:p w:rsidR="00F22550" w:rsidRDefault="00F22550">
            <w:pPr>
              <w:pStyle w:val="ConsPlusNormal"/>
              <w:jc w:val="center"/>
            </w:pPr>
            <w:r>
              <w:t>-</w:t>
            </w:r>
          </w:p>
        </w:tc>
        <w:tc>
          <w:tcPr>
            <w:tcW w:w="1474" w:type="dxa"/>
          </w:tcPr>
          <w:p w:rsidR="00F22550" w:rsidRDefault="00F22550">
            <w:pPr>
              <w:pStyle w:val="ConsPlusNormal"/>
              <w:jc w:val="center"/>
            </w:pPr>
            <w:r>
              <w:t>10</w:t>
            </w:r>
          </w:p>
        </w:tc>
        <w:tc>
          <w:tcPr>
            <w:tcW w:w="850" w:type="dxa"/>
          </w:tcPr>
          <w:p w:rsidR="00F22550" w:rsidRDefault="00F22550">
            <w:pPr>
              <w:pStyle w:val="ConsPlusNormal"/>
              <w:jc w:val="center"/>
            </w:pPr>
            <w:r>
              <w:t>-</w:t>
            </w:r>
          </w:p>
        </w:tc>
      </w:tr>
      <w:tr w:rsidR="00F22550">
        <w:tc>
          <w:tcPr>
            <w:tcW w:w="567" w:type="dxa"/>
          </w:tcPr>
          <w:p w:rsidR="00F22550" w:rsidRDefault="00F22550">
            <w:pPr>
              <w:pStyle w:val="ConsPlusNormal"/>
              <w:jc w:val="center"/>
            </w:pPr>
            <w:r>
              <w:t>31.</w:t>
            </w:r>
          </w:p>
        </w:tc>
        <w:tc>
          <w:tcPr>
            <w:tcW w:w="2154" w:type="dxa"/>
          </w:tcPr>
          <w:p w:rsidR="00F22550" w:rsidRDefault="00F22550">
            <w:pPr>
              <w:pStyle w:val="ConsPlusNormal"/>
            </w:pPr>
            <w:r>
              <w:t>Утверждение до 1 сентября 2017 года государственной программы (подпрограммы) Республики Дагестан на 2018-2022 гг.</w:t>
            </w:r>
          </w:p>
        </w:tc>
        <w:tc>
          <w:tcPr>
            <w:tcW w:w="869"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9" w:type="dxa"/>
          </w:tcPr>
          <w:p w:rsidR="00F22550" w:rsidRDefault="00F22550">
            <w:pPr>
              <w:pStyle w:val="ConsPlusNormal"/>
              <w:jc w:val="center"/>
            </w:pPr>
            <w:r>
              <w:t>-</w:t>
            </w:r>
          </w:p>
        </w:tc>
        <w:tc>
          <w:tcPr>
            <w:tcW w:w="1474" w:type="dxa"/>
          </w:tcPr>
          <w:p w:rsidR="00F22550" w:rsidRDefault="00F22550">
            <w:pPr>
              <w:pStyle w:val="ConsPlusNormal"/>
              <w:jc w:val="center"/>
            </w:pPr>
            <w:r>
              <w:t>принятый Правительством РД нормативный акт</w:t>
            </w:r>
          </w:p>
        </w:tc>
        <w:tc>
          <w:tcPr>
            <w:tcW w:w="850" w:type="dxa"/>
          </w:tcPr>
          <w:p w:rsidR="00F22550" w:rsidRDefault="00F22550">
            <w:pPr>
              <w:pStyle w:val="ConsPlusNormal"/>
              <w:jc w:val="center"/>
            </w:pPr>
            <w:r>
              <w:t>-</w:t>
            </w:r>
          </w:p>
        </w:tc>
      </w:tr>
      <w:tr w:rsidR="00F22550">
        <w:tc>
          <w:tcPr>
            <w:tcW w:w="567" w:type="dxa"/>
          </w:tcPr>
          <w:p w:rsidR="00F22550" w:rsidRDefault="00F22550">
            <w:pPr>
              <w:pStyle w:val="ConsPlusNormal"/>
              <w:jc w:val="center"/>
            </w:pPr>
            <w:r>
              <w:t>32.</w:t>
            </w:r>
          </w:p>
        </w:tc>
        <w:tc>
          <w:tcPr>
            <w:tcW w:w="2154" w:type="dxa"/>
          </w:tcPr>
          <w:p w:rsidR="00F22550" w:rsidRDefault="00F22550">
            <w:pPr>
              <w:pStyle w:val="ConsPlusNormal"/>
            </w:pPr>
            <w:r>
              <w:t>Доля муниципальных образований, в состав которых входят населенные пункты с численностью населения свыше 1000 человек, правила благоустройства которых, с учетом общественных обсуждений, до 1 ноября 2017 года приведены в соответствие с Методическими рекомендациями Минстроя России</w:t>
            </w:r>
          </w:p>
        </w:tc>
        <w:tc>
          <w:tcPr>
            <w:tcW w:w="869" w:type="dxa"/>
          </w:tcPr>
          <w:p w:rsidR="00F22550" w:rsidRDefault="00F22550">
            <w:pPr>
              <w:pStyle w:val="ConsPlusNormal"/>
              <w:jc w:val="center"/>
            </w:pPr>
            <w:r>
              <w:t>проц.</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9" w:type="dxa"/>
          </w:tcPr>
          <w:p w:rsidR="00F22550" w:rsidRDefault="00F22550">
            <w:pPr>
              <w:pStyle w:val="ConsPlusNormal"/>
              <w:jc w:val="center"/>
            </w:pPr>
            <w:r>
              <w:t>-</w:t>
            </w:r>
          </w:p>
        </w:tc>
        <w:tc>
          <w:tcPr>
            <w:tcW w:w="1474" w:type="dxa"/>
          </w:tcPr>
          <w:p w:rsidR="00F22550" w:rsidRDefault="00F22550">
            <w:pPr>
              <w:pStyle w:val="ConsPlusNormal"/>
              <w:jc w:val="center"/>
            </w:pPr>
            <w:r>
              <w:t>100</w:t>
            </w:r>
          </w:p>
        </w:tc>
        <w:tc>
          <w:tcPr>
            <w:tcW w:w="850" w:type="dxa"/>
          </w:tcPr>
          <w:p w:rsidR="00F22550" w:rsidRDefault="00F22550">
            <w:pPr>
              <w:pStyle w:val="ConsPlusNormal"/>
              <w:jc w:val="center"/>
            </w:pPr>
            <w:r>
              <w:t>-</w:t>
            </w:r>
          </w:p>
        </w:tc>
      </w:tr>
      <w:tr w:rsidR="00F22550">
        <w:tc>
          <w:tcPr>
            <w:tcW w:w="567" w:type="dxa"/>
          </w:tcPr>
          <w:p w:rsidR="00F22550" w:rsidRDefault="00F22550">
            <w:pPr>
              <w:pStyle w:val="ConsPlusNormal"/>
              <w:jc w:val="center"/>
            </w:pPr>
            <w:r>
              <w:t>33.</w:t>
            </w:r>
          </w:p>
        </w:tc>
        <w:tc>
          <w:tcPr>
            <w:tcW w:w="2154" w:type="dxa"/>
          </w:tcPr>
          <w:p w:rsidR="00F22550" w:rsidRDefault="00F22550">
            <w:pPr>
              <w:pStyle w:val="ConsPlusNormal"/>
            </w:pPr>
            <w:r>
              <w:t>Принятие не позднее 1 ноября 2017 года закона Республики Дагестан о внесении изменений в Кодекс Республики Дагестан об административных правонарушениях, предусматривающих ответственность за нарушение муниципальных правил благоустройства</w:t>
            </w:r>
          </w:p>
        </w:tc>
        <w:tc>
          <w:tcPr>
            <w:tcW w:w="869"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9" w:type="dxa"/>
          </w:tcPr>
          <w:p w:rsidR="00F22550" w:rsidRDefault="00F22550">
            <w:pPr>
              <w:pStyle w:val="ConsPlusNormal"/>
              <w:jc w:val="center"/>
            </w:pPr>
            <w:r>
              <w:t>-</w:t>
            </w:r>
          </w:p>
        </w:tc>
        <w:tc>
          <w:tcPr>
            <w:tcW w:w="1474" w:type="dxa"/>
          </w:tcPr>
          <w:p w:rsidR="00F22550" w:rsidRDefault="00F22550">
            <w:pPr>
              <w:pStyle w:val="ConsPlusNormal"/>
              <w:jc w:val="center"/>
            </w:pPr>
            <w:r>
              <w:t>принятый Народным Собранием РД закон Республики Дагестан</w:t>
            </w:r>
          </w:p>
        </w:tc>
        <w:tc>
          <w:tcPr>
            <w:tcW w:w="850" w:type="dxa"/>
          </w:tcPr>
          <w:p w:rsidR="00F22550" w:rsidRDefault="00F22550">
            <w:pPr>
              <w:pStyle w:val="ConsPlusNormal"/>
              <w:jc w:val="center"/>
            </w:pPr>
            <w:r>
              <w:t>-</w:t>
            </w:r>
          </w:p>
        </w:tc>
      </w:tr>
      <w:tr w:rsidR="00F22550">
        <w:tc>
          <w:tcPr>
            <w:tcW w:w="567" w:type="dxa"/>
          </w:tcPr>
          <w:p w:rsidR="00F22550" w:rsidRDefault="00F22550">
            <w:pPr>
              <w:pStyle w:val="ConsPlusNormal"/>
              <w:jc w:val="center"/>
            </w:pPr>
            <w:r>
              <w:t>34.</w:t>
            </w:r>
          </w:p>
        </w:tc>
        <w:tc>
          <w:tcPr>
            <w:tcW w:w="2154" w:type="dxa"/>
          </w:tcPr>
          <w:p w:rsidR="00F22550" w:rsidRDefault="00F22550">
            <w:pPr>
              <w:pStyle w:val="ConsPlusNormal"/>
            </w:pPr>
            <w:r>
              <w:t>Количество реализованных лучших проектов по благоустройству, представленных до 1 декабря 2017 года в Минстрой России</w:t>
            </w:r>
          </w:p>
        </w:tc>
        <w:tc>
          <w:tcPr>
            <w:tcW w:w="869" w:type="dxa"/>
          </w:tcPr>
          <w:p w:rsidR="00F22550" w:rsidRDefault="00F22550">
            <w:pPr>
              <w:pStyle w:val="ConsPlusNormal"/>
              <w:jc w:val="center"/>
            </w:pPr>
            <w:r>
              <w:t>ед.</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9" w:type="dxa"/>
          </w:tcPr>
          <w:p w:rsidR="00F22550" w:rsidRDefault="00F22550">
            <w:pPr>
              <w:pStyle w:val="ConsPlusNormal"/>
              <w:jc w:val="center"/>
            </w:pPr>
            <w:r>
              <w:t>-</w:t>
            </w:r>
          </w:p>
        </w:tc>
        <w:tc>
          <w:tcPr>
            <w:tcW w:w="1474" w:type="dxa"/>
          </w:tcPr>
          <w:p w:rsidR="00F22550" w:rsidRDefault="00F22550">
            <w:pPr>
              <w:pStyle w:val="ConsPlusNormal"/>
              <w:jc w:val="center"/>
            </w:pPr>
            <w:r>
              <w:t>2</w:t>
            </w:r>
          </w:p>
        </w:tc>
        <w:tc>
          <w:tcPr>
            <w:tcW w:w="850" w:type="dxa"/>
          </w:tcPr>
          <w:p w:rsidR="00F22550" w:rsidRDefault="00F22550">
            <w:pPr>
              <w:pStyle w:val="ConsPlusNormal"/>
              <w:jc w:val="center"/>
            </w:pPr>
            <w:r>
              <w:t>-</w:t>
            </w:r>
          </w:p>
        </w:tc>
      </w:tr>
      <w:tr w:rsidR="00F22550">
        <w:tc>
          <w:tcPr>
            <w:tcW w:w="567" w:type="dxa"/>
          </w:tcPr>
          <w:p w:rsidR="00F22550" w:rsidRDefault="00F22550">
            <w:pPr>
              <w:pStyle w:val="ConsPlusNormal"/>
              <w:jc w:val="center"/>
            </w:pPr>
            <w:r>
              <w:t>35.</w:t>
            </w:r>
          </w:p>
        </w:tc>
        <w:tc>
          <w:tcPr>
            <w:tcW w:w="2154" w:type="dxa"/>
          </w:tcPr>
          <w:p w:rsidR="00F22550" w:rsidRDefault="00F22550">
            <w:pPr>
              <w:pStyle w:val="ConsPlusNormal"/>
            </w:pPr>
            <w:r>
              <w:t>Доля муниципальных образований - получателей субсидии, утвердивших до 31 декабря 2017 года муниципальные программы на 2018-2022 гг.</w:t>
            </w:r>
          </w:p>
        </w:tc>
        <w:tc>
          <w:tcPr>
            <w:tcW w:w="869" w:type="dxa"/>
          </w:tcPr>
          <w:p w:rsidR="00F22550" w:rsidRDefault="00F22550">
            <w:pPr>
              <w:pStyle w:val="ConsPlusNormal"/>
              <w:jc w:val="center"/>
            </w:pPr>
            <w:r>
              <w:t>проц.</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4" w:type="dxa"/>
          </w:tcPr>
          <w:p w:rsidR="00F22550" w:rsidRDefault="00F22550">
            <w:pPr>
              <w:pStyle w:val="ConsPlusNormal"/>
              <w:jc w:val="center"/>
            </w:pPr>
            <w:r>
              <w:t>-</w:t>
            </w:r>
          </w:p>
        </w:tc>
        <w:tc>
          <w:tcPr>
            <w:tcW w:w="629" w:type="dxa"/>
          </w:tcPr>
          <w:p w:rsidR="00F22550" w:rsidRDefault="00F22550">
            <w:pPr>
              <w:pStyle w:val="ConsPlusNormal"/>
              <w:jc w:val="center"/>
            </w:pPr>
            <w:r>
              <w:t>-</w:t>
            </w:r>
          </w:p>
        </w:tc>
        <w:tc>
          <w:tcPr>
            <w:tcW w:w="1474" w:type="dxa"/>
          </w:tcPr>
          <w:p w:rsidR="00F22550" w:rsidRDefault="00F22550">
            <w:pPr>
              <w:pStyle w:val="ConsPlusNormal"/>
              <w:jc w:val="center"/>
            </w:pPr>
            <w:r>
              <w:t>100</w:t>
            </w:r>
          </w:p>
        </w:tc>
        <w:tc>
          <w:tcPr>
            <w:tcW w:w="850" w:type="dxa"/>
          </w:tcPr>
          <w:p w:rsidR="00F22550" w:rsidRDefault="00F22550">
            <w:pPr>
              <w:pStyle w:val="ConsPlusNormal"/>
              <w:jc w:val="center"/>
            </w:pPr>
            <w:r>
              <w:t>-";</w:t>
            </w:r>
          </w:p>
        </w:tc>
      </w:tr>
    </w:tbl>
    <w:p w:rsidR="00F22550" w:rsidRDefault="00F22550">
      <w:pPr>
        <w:pStyle w:val="ConsPlusNormal"/>
        <w:jc w:val="both"/>
      </w:pPr>
    </w:p>
    <w:p w:rsidR="00F22550" w:rsidRDefault="00F22550">
      <w:pPr>
        <w:pStyle w:val="ConsPlusNormal"/>
        <w:ind w:firstLine="540"/>
        <w:jc w:val="both"/>
      </w:pPr>
      <w:r>
        <w:t xml:space="preserve">к) в </w:t>
      </w:r>
      <w:hyperlink r:id="rId31" w:history="1">
        <w:r>
          <w:rPr>
            <w:color w:val="0000FF"/>
          </w:rPr>
          <w:t>приложении N 3</w:t>
        </w:r>
      </w:hyperlink>
      <w:r>
        <w:t xml:space="preserve"> к Программе:</w:t>
      </w:r>
    </w:p>
    <w:p w:rsidR="00F22550" w:rsidRDefault="00F22550">
      <w:pPr>
        <w:pStyle w:val="ConsPlusNormal"/>
        <w:ind w:firstLine="540"/>
        <w:jc w:val="both"/>
      </w:pPr>
      <w:r>
        <w:t>в графе 7:</w:t>
      </w:r>
    </w:p>
    <w:p w:rsidR="00F22550" w:rsidRDefault="00F22550">
      <w:pPr>
        <w:pStyle w:val="ConsPlusNormal"/>
        <w:ind w:firstLine="540"/>
        <w:jc w:val="both"/>
      </w:pPr>
      <w:r>
        <w:t xml:space="preserve">в </w:t>
      </w:r>
      <w:hyperlink r:id="rId32" w:history="1">
        <w:r>
          <w:rPr>
            <w:color w:val="0000FF"/>
          </w:rPr>
          <w:t>пункте 1</w:t>
        </w:r>
      </w:hyperlink>
      <w:r>
        <w:t xml:space="preserve"> цифры "5512341,9", "688639,6", "1489652,2" заменить цифрами "6215833,316", "723814,131", "2157969,085" соответственно;</w:t>
      </w:r>
    </w:p>
    <w:p w:rsidR="00F22550" w:rsidRDefault="00F22550">
      <w:pPr>
        <w:pStyle w:val="ConsPlusNormal"/>
        <w:ind w:firstLine="540"/>
        <w:jc w:val="both"/>
      </w:pPr>
      <w:r>
        <w:t xml:space="preserve">в </w:t>
      </w:r>
      <w:hyperlink r:id="rId33" w:history="1">
        <w:r>
          <w:rPr>
            <w:color w:val="0000FF"/>
          </w:rPr>
          <w:t>пункте 1.8</w:t>
        </w:r>
      </w:hyperlink>
      <w:r>
        <w:t xml:space="preserve"> цифры "60170,4", "60170,4", "0,0" заменить цифрами "73085,016", "60816,131", "12268,885" соответственно;</w:t>
      </w:r>
    </w:p>
    <w:p w:rsidR="00F22550" w:rsidRDefault="00F22550">
      <w:pPr>
        <w:pStyle w:val="ConsPlusNormal"/>
        <w:ind w:firstLine="540"/>
        <w:jc w:val="both"/>
      </w:pPr>
      <w:hyperlink r:id="rId34" w:history="1">
        <w:r>
          <w:rPr>
            <w:color w:val="0000FF"/>
          </w:rPr>
          <w:t>дополнить</w:t>
        </w:r>
      </w:hyperlink>
      <w:r>
        <w:t xml:space="preserve"> пунктами 1.8.3-1.9.1 следующего содержания:</w:t>
      </w:r>
    </w:p>
    <w:p w:rsidR="00F22550" w:rsidRDefault="00F22550">
      <w:pPr>
        <w:sectPr w:rsidR="00F22550" w:rsidSect="00AE597A">
          <w:pgSz w:w="11906" w:h="16838"/>
          <w:pgMar w:top="1134" w:right="850" w:bottom="1134" w:left="1701" w:header="708" w:footer="708" w:gutter="0"/>
          <w:cols w:space="708"/>
          <w:docGrid w:linePitch="360"/>
        </w:sectPr>
      </w:pP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984"/>
        <w:gridCol w:w="1829"/>
        <w:gridCol w:w="869"/>
        <w:gridCol w:w="691"/>
        <w:gridCol w:w="691"/>
        <w:gridCol w:w="1258"/>
        <w:gridCol w:w="840"/>
      </w:tblGrid>
      <w:tr w:rsidR="00F22550">
        <w:tc>
          <w:tcPr>
            <w:tcW w:w="1644" w:type="dxa"/>
            <w:vMerge w:val="restart"/>
            <w:tcBorders>
              <w:top w:val="single" w:sz="4" w:space="0" w:color="auto"/>
              <w:bottom w:val="single" w:sz="4" w:space="0" w:color="auto"/>
            </w:tcBorders>
          </w:tcPr>
          <w:p w:rsidR="00F22550" w:rsidRDefault="00F22550">
            <w:pPr>
              <w:pStyle w:val="ConsPlusNormal"/>
            </w:pPr>
            <w:r>
              <w:t>"1.8.3. Мероприятие</w:t>
            </w:r>
          </w:p>
        </w:tc>
        <w:tc>
          <w:tcPr>
            <w:tcW w:w="1984" w:type="dxa"/>
            <w:vMerge w:val="restart"/>
            <w:tcBorders>
              <w:top w:val="single" w:sz="4" w:space="0" w:color="auto"/>
              <w:bottom w:val="single" w:sz="4" w:space="0" w:color="auto"/>
            </w:tcBorders>
          </w:tcPr>
          <w:p w:rsidR="00F22550" w:rsidRDefault="00F22550">
            <w:pPr>
              <w:pStyle w:val="ConsPlusNormal"/>
            </w:pPr>
            <w:r>
              <w:t>обеспечение мероприятий по обустройству мест массового отдыха населения (городских парков)</w:t>
            </w:r>
          </w:p>
        </w:tc>
        <w:tc>
          <w:tcPr>
            <w:tcW w:w="1829" w:type="dxa"/>
            <w:tcBorders>
              <w:top w:val="single" w:sz="4" w:space="0" w:color="auto"/>
              <w:bottom w:val="nil"/>
            </w:tcBorders>
          </w:tcPr>
          <w:p w:rsidR="00F22550" w:rsidRDefault="00F22550">
            <w:pPr>
              <w:pStyle w:val="ConsPlusNormal"/>
            </w:pPr>
            <w:r>
              <w:t>всего</w:t>
            </w:r>
          </w:p>
        </w:tc>
        <w:tc>
          <w:tcPr>
            <w:tcW w:w="869" w:type="dxa"/>
            <w:tcBorders>
              <w:top w:val="single" w:sz="4" w:space="0" w:color="auto"/>
              <w:bottom w:val="nil"/>
            </w:tcBorders>
          </w:tcPr>
          <w:p w:rsidR="00F22550" w:rsidRDefault="00F22550">
            <w:pPr>
              <w:pStyle w:val="ConsPlusNormal"/>
              <w:jc w:val="center"/>
            </w:pPr>
            <w:r>
              <w:t>0,0</w:t>
            </w:r>
          </w:p>
        </w:tc>
        <w:tc>
          <w:tcPr>
            <w:tcW w:w="691" w:type="dxa"/>
            <w:tcBorders>
              <w:top w:val="single" w:sz="4" w:space="0" w:color="auto"/>
              <w:bottom w:val="nil"/>
            </w:tcBorders>
          </w:tcPr>
          <w:p w:rsidR="00F22550" w:rsidRDefault="00F22550">
            <w:pPr>
              <w:pStyle w:val="ConsPlusNormal"/>
              <w:jc w:val="center"/>
            </w:pPr>
            <w:r>
              <w:t>0,0</w:t>
            </w:r>
          </w:p>
        </w:tc>
        <w:tc>
          <w:tcPr>
            <w:tcW w:w="691" w:type="dxa"/>
            <w:tcBorders>
              <w:top w:val="single" w:sz="4" w:space="0" w:color="auto"/>
              <w:bottom w:val="nil"/>
            </w:tcBorders>
          </w:tcPr>
          <w:p w:rsidR="00F22550" w:rsidRDefault="00F22550">
            <w:pPr>
              <w:pStyle w:val="ConsPlusNormal"/>
              <w:jc w:val="center"/>
            </w:pPr>
            <w:r>
              <w:t>0,0</w:t>
            </w:r>
          </w:p>
        </w:tc>
        <w:tc>
          <w:tcPr>
            <w:tcW w:w="1258" w:type="dxa"/>
            <w:tcBorders>
              <w:top w:val="single" w:sz="4" w:space="0" w:color="auto"/>
              <w:bottom w:val="nil"/>
            </w:tcBorders>
          </w:tcPr>
          <w:p w:rsidR="00F22550" w:rsidRDefault="00F22550">
            <w:pPr>
              <w:pStyle w:val="ConsPlusNormal"/>
              <w:jc w:val="center"/>
            </w:pPr>
            <w:r>
              <w:t>12914,616</w:t>
            </w:r>
          </w:p>
        </w:tc>
        <w:tc>
          <w:tcPr>
            <w:tcW w:w="840" w:type="dxa"/>
            <w:tcBorders>
              <w:top w:val="single" w:sz="4" w:space="0" w:color="auto"/>
              <w:bottom w:val="nil"/>
            </w:tcBorders>
          </w:tcPr>
          <w:p w:rsidR="00F22550" w:rsidRDefault="00F22550">
            <w:pPr>
              <w:pStyle w:val="ConsPlusNormal"/>
              <w:jc w:val="center"/>
            </w:pPr>
            <w:r>
              <w:t>0,0</w:t>
            </w:r>
          </w:p>
        </w:tc>
      </w:tr>
      <w:tr w:rsidR="00F22550">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nil"/>
            </w:tcBorders>
          </w:tcPr>
          <w:p w:rsidR="00F22550" w:rsidRDefault="00F22550">
            <w:pPr>
              <w:pStyle w:val="ConsPlusNormal"/>
            </w:pPr>
            <w:r>
              <w:t>республиканский бюджет Республики Дагестан</w:t>
            </w:r>
          </w:p>
        </w:tc>
        <w:tc>
          <w:tcPr>
            <w:tcW w:w="869" w:type="dxa"/>
            <w:tcBorders>
              <w:top w:val="nil"/>
              <w:bottom w:val="nil"/>
            </w:tcBorders>
          </w:tcPr>
          <w:p w:rsidR="00F22550" w:rsidRDefault="00F22550">
            <w:pPr>
              <w:pStyle w:val="ConsPlusNormal"/>
              <w:jc w:val="center"/>
            </w:pPr>
            <w:r>
              <w:t>0,0</w:t>
            </w:r>
          </w:p>
        </w:tc>
        <w:tc>
          <w:tcPr>
            <w:tcW w:w="691" w:type="dxa"/>
            <w:tcBorders>
              <w:top w:val="nil"/>
              <w:bottom w:val="nil"/>
            </w:tcBorders>
          </w:tcPr>
          <w:p w:rsidR="00F22550" w:rsidRDefault="00F22550">
            <w:pPr>
              <w:pStyle w:val="ConsPlusNormal"/>
              <w:jc w:val="center"/>
            </w:pPr>
            <w:r>
              <w:t>0,0</w:t>
            </w:r>
          </w:p>
        </w:tc>
        <w:tc>
          <w:tcPr>
            <w:tcW w:w="691" w:type="dxa"/>
            <w:tcBorders>
              <w:top w:val="nil"/>
              <w:bottom w:val="nil"/>
            </w:tcBorders>
          </w:tcPr>
          <w:p w:rsidR="00F22550" w:rsidRDefault="00F22550">
            <w:pPr>
              <w:pStyle w:val="ConsPlusNormal"/>
              <w:jc w:val="center"/>
            </w:pPr>
            <w:r>
              <w:t>0,0</w:t>
            </w:r>
          </w:p>
        </w:tc>
        <w:tc>
          <w:tcPr>
            <w:tcW w:w="1258" w:type="dxa"/>
            <w:tcBorders>
              <w:top w:val="nil"/>
              <w:bottom w:val="nil"/>
            </w:tcBorders>
          </w:tcPr>
          <w:p w:rsidR="00F22550" w:rsidRDefault="00F22550">
            <w:pPr>
              <w:pStyle w:val="ConsPlusNormal"/>
              <w:jc w:val="center"/>
            </w:pPr>
            <w:r>
              <w:t>6645,731</w:t>
            </w:r>
          </w:p>
        </w:tc>
        <w:tc>
          <w:tcPr>
            <w:tcW w:w="840" w:type="dxa"/>
            <w:tcBorders>
              <w:top w:val="nil"/>
              <w:bottom w:val="nil"/>
            </w:tcBorders>
          </w:tcPr>
          <w:p w:rsidR="00F22550" w:rsidRDefault="00F22550">
            <w:pPr>
              <w:pStyle w:val="ConsPlusNormal"/>
              <w:jc w:val="center"/>
            </w:pPr>
            <w:r>
              <w:t>0,0</w:t>
            </w:r>
          </w:p>
        </w:tc>
      </w:tr>
      <w:tr w:rsidR="00F22550">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nil"/>
            </w:tcBorders>
          </w:tcPr>
          <w:p w:rsidR="00F22550" w:rsidRDefault="00F22550">
            <w:pPr>
              <w:pStyle w:val="ConsPlusNormal"/>
            </w:pPr>
            <w:r>
              <w:t>федеральный бюджет</w:t>
            </w:r>
          </w:p>
        </w:tc>
        <w:tc>
          <w:tcPr>
            <w:tcW w:w="869" w:type="dxa"/>
            <w:tcBorders>
              <w:top w:val="nil"/>
              <w:bottom w:val="nil"/>
            </w:tcBorders>
          </w:tcPr>
          <w:p w:rsidR="00F22550" w:rsidRDefault="00F22550">
            <w:pPr>
              <w:pStyle w:val="ConsPlusNormal"/>
              <w:jc w:val="center"/>
            </w:pPr>
            <w:r>
              <w:t>0,0</w:t>
            </w:r>
          </w:p>
        </w:tc>
        <w:tc>
          <w:tcPr>
            <w:tcW w:w="691" w:type="dxa"/>
            <w:tcBorders>
              <w:top w:val="nil"/>
              <w:bottom w:val="nil"/>
            </w:tcBorders>
          </w:tcPr>
          <w:p w:rsidR="00F22550" w:rsidRDefault="00F22550">
            <w:pPr>
              <w:pStyle w:val="ConsPlusNormal"/>
              <w:jc w:val="center"/>
            </w:pPr>
            <w:r>
              <w:t>0,0</w:t>
            </w:r>
          </w:p>
        </w:tc>
        <w:tc>
          <w:tcPr>
            <w:tcW w:w="691" w:type="dxa"/>
            <w:tcBorders>
              <w:top w:val="nil"/>
              <w:bottom w:val="nil"/>
            </w:tcBorders>
          </w:tcPr>
          <w:p w:rsidR="00F22550" w:rsidRDefault="00F22550">
            <w:pPr>
              <w:pStyle w:val="ConsPlusNormal"/>
              <w:jc w:val="center"/>
            </w:pPr>
            <w:r>
              <w:t>0,0</w:t>
            </w:r>
          </w:p>
        </w:tc>
        <w:tc>
          <w:tcPr>
            <w:tcW w:w="1258" w:type="dxa"/>
            <w:tcBorders>
              <w:top w:val="nil"/>
              <w:bottom w:val="nil"/>
            </w:tcBorders>
          </w:tcPr>
          <w:p w:rsidR="00F22550" w:rsidRDefault="00F22550">
            <w:pPr>
              <w:pStyle w:val="ConsPlusNormal"/>
              <w:jc w:val="center"/>
            </w:pPr>
            <w:r>
              <w:t>12268,885</w:t>
            </w:r>
          </w:p>
        </w:tc>
        <w:tc>
          <w:tcPr>
            <w:tcW w:w="840" w:type="dxa"/>
            <w:tcBorders>
              <w:top w:val="nil"/>
              <w:bottom w:val="nil"/>
            </w:tcBorders>
          </w:tcPr>
          <w:p w:rsidR="00F22550" w:rsidRDefault="00F22550">
            <w:pPr>
              <w:pStyle w:val="ConsPlusNormal"/>
              <w:jc w:val="center"/>
            </w:pPr>
            <w:r>
              <w:t>0,0</w:t>
            </w:r>
          </w:p>
        </w:tc>
      </w:tr>
      <w:tr w:rsidR="00F22550">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nil"/>
            </w:tcBorders>
          </w:tcPr>
          <w:p w:rsidR="00F22550" w:rsidRDefault="00F22550">
            <w:pPr>
              <w:pStyle w:val="ConsPlusNormal"/>
            </w:pPr>
            <w:r>
              <w:t>местный бюджет</w:t>
            </w:r>
          </w:p>
        </w:tc>
        <w:tc>
          <w:tcPr>
            <w:tcW w:w="869" w:type="dxa"/>
            <w:tcBorders>
              <w:top w:val="nil"/>
              <w:bottom w:val="nil"/>
            </w:tcBorders>
          </w:tcPr>
          <w:p w:rsidR="00F22550" w:rsidRDefault="00F22550">
            <w:pPr>
              <w:pStyle w:val="ConsPlusNormal"/>
              <w:jc w:val="center"/>
            </w:pPr>
            <w:r>
              <w:t>0,0</w:t>
            </w:r>
          </w:p>
        </w:tc>
        <w:tc>
          <w:tcPr>
            <w:tcW w:w="691" w:type="dxa"/>
            <w:tcBorders>
              <w:top w:val="nil"/>
              <w:bottom w:val="nil"/>
            </w:tcBorders>
          </w:tcPr>
          <w:p w:rsidR="00F22550" w:rsidRDefault="00F22550">
            <w:pPr>
              <w:pStyle w:val="ConsPlusNormal"/>
              <w:jc w:val="center"/>
            </w:pPr>
            <w:r>
              <w:t>0,0</w:t>
            </w:r>
          </w:p>
        </w:tc>
        <w:tc>
          <w:tcPr>
            <w:tcW w:w="691" w:type="dxa"/>
            <w:tcBorders>
              <w:top w:val="nil"/>
              <w:bottom w:val="nil"/>
            </w:tcBorders>
          </w:tcPr>
          <w:p w:rsidR="00F22550" w:rsidRDefault="00F22550">
            <w:pPr>
              <w:pStyle w:val="ConsPlusNormal"/>
              <w:jc w:val="center"/>
            </w:pPr>
            <w:r>
              <w:t>0,0</w:t>
            </w:r>
          </w:p>
        </w:tc>
        <w:tc>
          <w:tcPr>
            <w:tcW w:w="1258" w:type="dxa"/>
            <w:tcBorders>
              <w:top w:val="nil"/>
              <w:bottom w:val="nil"/>
            </w:tcBorders>
          </w:tcPr>
          <w:p w:rsidR="00F22550" w:rsidRDefault="00F22550">
            <w:pPr>
              <w:pStyle w:val="ConsPlusNormal"/>
              <w:jc w:val="center"/>
            </w:pPr>
            <w:r>
              <w:t>0,0</w:t>
            </w:r>
          </w:p>
        </w:tc>
        <w:tc>
          <w:tcPr>
            <w:tcW w:w="840" w:type="dxa"/>
            <w:tcBorders>
              <w:top w:val="nil"/>
              <w:bottom w:val="nil"/>
            </w:tcBorders>
          </w:tcPr>
          <w:p w:rsidR="00F22550" w:rsidRDefault="00F22550">
            <w:pPr>
              <w:pStyle w:val="ConsPlusNormal"/>
              <w:jc w:val="center"/>
            </w:pPr>
            <w:r>
              <w:t>0,0</w:t>
            </w:r>
          </w:p>
        </w:tc>
      </w:tr>
      <w:tr w:rsidR="00F22550">
        <w:tblPrEx>
          <w:tblBorders>
            <w:insideH w:val="single" w:sz="4" w:space="0" w:color="auto"/>
          </w:tblBorders>
        </w:tblPrEx>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single" w:sz="4" w:space="0" w:color="auto"/>
            </w:tcBorders>
          </w:tcPr>
          <w:p w:rsidR="00F22550" w:rsidRDefault="00F22550">
            <w:pPr>
              <w:pStyle w:val="ConsPlusNormal"/>
            </w:pPr>
            <w:r>
              <w:t>внебюджетные источники</w:t>
            </w:r>
          </w:p>
        </w:tc>
        <w:tc>
          <w:tcPr>
            <w:tcW w:w="869" w:type="dxa"/>
            <w:tcBorders>
              <w:top w:val="nil"/>
              <w:bottom w:val="single" w:sz="4" w:space="0" w:color="auto"/>
            </w:tcBorders>
          </w:tcPr>
          <w:p w:rsidR="00F22550" w:rsidRDefault="00F22550">
            <w:pPr>
              <w:pStyle w:val="ConsPlusNormal"/>
              <w:jc w:val="center"/>
            </w:pPr>
            <w:r>
              <w:t>0,0</w:t>
            </w:r>
          </w:p>
        </w:tc>
        <w:tc>
          <w:tcPr>
            <w:tcW w:w="691" w:type="dxa"/>
            <w:tcBorders>
              <w:top w:val="nil"/>
              <w:bottom w:val="single" w:sz="4" w:space="0" w:color="auto"/>
            </w:tcBorders>
          </w:tcPr>
          <w:p w:rsidR="00F22550" w:rsidRDefault="00F22550">
            <w:pPr>
              <w:pStyle w:val="ConsPlusNormal"/>
              <w:jc w:val="center"/>
            </w:pPr>
            <w:r>
              <w:t>0,0</w:t>
            </w:r>
          </w:p>
        </w:tc>
        <w:tc>
          <w:tcPr>
            <w:tcW w:w="691" w:type="dxa"/>
            <w:tcBorders>
              <w:top w:val="nil"/>
              <w:bottom w:val="single" w:sz="4" w:space="0" w:color="auto"/>
            </w:tcBorders>
          </w:tcPr>
          <w:p w:rsidR="00F22550" w:rsidRDefault="00F22550">
            <w:pPr>
              <w:pStyle w:val="ConsPlusNormal"/>
              <w:jc w:val="center"/>
            </w:pPr>
            <w:r>
              <w:t>0,0</w:t>
            </w:r>
          </w:p>
        </w:tc>
        <w:tc>
          <w:tcPr>
            <w:tcW w:w="1258" w:type="dxa"/>
            <w:tcBorders>
              <w:top w:val="nil"/>
              <w:bottom w:val="single" w:sz="4" w:space="0" w:color="auto"/>
            </w:tcBorders>
          </w:tcPr>
          <w:p w:rsidR="00F22550" w:rsidRDefault="00F22550">
            <w:pPr>
              <w:pStyle w:val="ConsPlusNormal"/>
              <w:jc w:val="center"/>
            </w:pPr>
            <w:r>
              <w:t>0,0</w:t>
            </w:r>
          </w:p>
        </w:tc>
        <w:tc>
          <w:tcPr>
            <w:tcW w:w="840" w:type="dxa"/>
            <w:tcBorders>
              <w:top w:val="nil"/>
              <w:bottom w:val="single" w:sz="4" w:space="0" w:color="auto"/>
            </w:tcBorders>
          </w:tcPr>
          <w:p w:rsidR="00F22550" w:rsidRDefault="00F22550">
            <w:pPr>
              <w:pStyle w:val="ConsPlusNormal"/>
              <w:jc w:val="center"/>
            </w:pPr>
            <w:r>
              <w:t>0,0</w:t>
            </w:r>
          </w:p>
        </w:tc>
      </w:tr>
      <w:tr w:rsidR="00F22550">
        <w:tblPrEx>
          <w:tblBorders>
            <w:insideH w:val="single" w:sz="4" w:space="0" w:color="auto"/>
          </w:tblBorders>
        </w:tblPrEx>
        <w:tc>
          <w:tcPr>
            <w:tcW w:w="9806" w:type="dxa"/>
            <w:gridSpan w:val="8"/>
            <w:tcBorders>
              <w:top w:val="single" w:sz="4" w:space="0" w:color="auto"/>
              <w:bottom w:val="single" w:sz="4" w:space="0" w:color="auto"/>
            </w:tcBorders>
          </w:tcPr>
          <w:p w:rsidR="00F22550" w:rsidRDefault="00F22550">
            <w:pPr>
              <w:pStyle w:val="ConsPlusNormal"/>
              <w:jc w:val="center"/>
            </w:pPr>
            <w:r>
              <w:t>Подпрограмма "Формирование современной городской среды в Республике Дагестан" на 2017 год</w:t>
            </w:r>
          </w:p>
        </w:tc>
      </w:tr>
      <w:tr w:rsidR="00F22550">
        <w:tblPrEx>
          <w:tblBorders>
            <w:insideH w:val="single" w:sz="4" w:space="0" w:color="auto"/>
          </w:tblBorders>
        </w:tblPrEx>
        <w:tc>
          <w:tcPr>
            <w:tcW w:w="1644" w:type="dxa"/>
            <w:vMerge w:val="restart"/>
            <w:tcBorders>
              <w:top w:val="single" w:sz="4" w:space="0" w:color="auto"/>
              <w:bottom w:val="single" w:sz="4" w:space="0" w:color="auto"/>
            </w:tcBorders>
          </w:tcPr>
          <w:p w:rsidR="00F22550" w:rsidRDefault="00F22550">
            <w:pPr>
              <w:pStyle w:val="ConsPlusNormal"/>
            </w:pPr>
            <w:r>
              <w:t>1.9. Подпрограмма</w:t>
            </w:r>
          </w:p>
        </w:tc>
        <w:tc>
          <w:tcPr>
            <w:tcW w:w="1984" w:type="dxa"/>
            <w:vMerge w:val="restart"/>
            <w:tcBorders>
              <w:top w:val="single" w:sz="4" w:space="0" w:color="auto"/>
              <w:bottom w:val="single" w:sz="4" w:space="0" w:color="auto"/>
            </w:tcBorders>
          </w:tcPr>
          <w:p w:rsidR="00F22550" w:rsidRDefault="00F22550">
            <w:pPr>
              <w:pStyle w:val="ConsPlusNormal"/>
            </w:pPr>
            <w:r>
              <w:t>"Формирование современной городской среды в Республике Дагестан" на 2017 год</w:t>
            </w:r>
          </w:p>
        </w:tc>
        <w:tc>
          <w:tcPr>
            <w:tcW w:w="1829" w:type="dxa"/>
            <w:tcBorders>
              <w:top w:val="single" w:sz="4" w:space="0" w:color="auto"/>
              <w:bottom w:val="nil"/>
            </w:tcBorders>
          </w:tcPr>
          <w:p w:rsidR="00F22550" w:rsidRDefault="00F22550">
            <w:pPr>
              <w:pStyle w:val="ConsPlusNormal"/>
            </w:pPr>
            <w:r>
              <w:t>всего</w:t>
            </w:r>
          </w:p>
        </w:tc>
        <w:tc>
          <w:tcPr>
            <w:tcW w:w="869" w:type="dxa"/>
            <w:tcBorders>
              <w:top w:val="single" w:sz="4" w:space="0" w:color="auto"/>
              <w:bottom w:val="nil"/>
            </w:tcBorders>
          </w:tcPr>
          <w:p w:rsidR="00F22550" w:rsidRDefault="00F22550">
            <w:pPr>
              <w:pStyle w:val="ConsPlusNormal"/>
              <w:jc w:val="center"/>
            </w:pPr>
            <w:r>
              <w:t>0</w:t>
            </w:r>
          </w:p>
        </w:tc>
        <w:tc>
          <w:tcPr>
            <w:tcW w:w="691" w:type="dxa"/>
            <w:tcBorders>
              <w:top w:val="single" w:sz="4" w:space="0" w:color="auto"/>
              <w:bottom w:val="nil"/>
            </w:tcBorders>
          </w:tcPr>
          <w:p w:rsidR="00F22550" w:rsidRDefault="00F22550">
            <w:pPr>
              <w:pStyle w:val="ConsPlusNormal"/>
              <w:jc w:val="center"/>
            </w:pPr>
            <w:r>
              <w:t>0</w:t>
            </w:r>
          </w:p>
        </w:tc>
        <w:tc>
          <w:tcPr>
            <w:tcW w:w="691" w:type="dxa"/>
            <w:tcBorders>
              <w:top w:val="single" w:sz="4" w:space="0" w:color="auto"/>
              <w:bottom w:val="nil"/>
            </w:tcBorders>
          </w:tcPr>
          <w:p w:rsidR="00F22550" w:rsidRDefault="00F22550">
            <w:pPr>
              <w:pStyle w:val="ConsPlusNormal"/>
              <w:jc w:val="center"/>
            </w:pPr>
            <w:r>
              <w:t>0</w:t>
            </w:r>
          </w:p>
        </w:tc>
        <w:tc>
          <w:tcPr>
            <w:tcW w:w="1258" w:type="dxa"/>
            <w:tcBorders>
              <w:top w:val="single" w:sz="4" w:space="0" w:color="auto"/>
              <w:bottom w:val="nil"/>
            </w:tcBorders>
          </w:tcPr>
          <w:p w:rsidR="00F22550" w:rsidRDefault="00F22550">
            <w:pPr>
              <w:pStyle w:val="ConsPlusNormal"/>
              <w:jc w:val="center"/>
            </w:pPr>
            <w:r>
              <w:t>690576,8</w:t>
            </w:r>
          </w:p>
        </w:tc>
        <w:tc>
          <w:tcPr>
            <w:tcW w:w="840" w:type="dxa"/>
            <w:tcBorders>
              <w:top w:val="single" w:sz="4" w:space="0" w:color="auto"/>
              <w:bottom w:val="nil"/>
            </w:tcBorders>
          </w:tcPr>
          <w:p w:rsidR="00F22550" w:rsidRDefault="00F22550">
            <w:pPr>
              <w:pStyle w:val="ConsPlusNormal"/>
              <w:jc w:val="center"/>
            </w:pPr>
            <w:r>
              <w:t>0</w:t>
            </w:r>
          </w:p>
        </w:tc>
      </w:tr>
      <w:tr w:rsidR="00F22550">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nil"/>
            </w:tcBorders>
          </w:tcPr>
          <w:p w:rsidR="00F22550" w:rsidRDefault="00F22550">
            <w:pPr>
              <w:pStyle w:val="ConsPlusNormal"/>
            </w:pPr>
            <w:r>
              <w:t>республиканский бюджет Республики Дагестан</w:t>
            </w:r>
          </w:p>
        </w:tc>
        <w:tc>
          <w:tcPr>
            <w:tcW w:w="869"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1258" w:type="dxa"/>
            <w:tcBorders>
              <w:top w:val="nil"/>
              <w:bottom w:val="nil"/>
            </w:tcBorders>
          </w:tcPr>
          <w:p w:rsidR="00F22550" w:rsidRDefault="00F22550">
            <w:pPr>
              <w:pStyle w:val="ConsPlusNormal"/>
              <w:jc w:val="center"/>
            </w:pPr>
            <w:r>
              <w:t>34528,8</w:t>
            </w:r>
          </w:p>
        </w:tc>
        <w:tc>
          <w:tcPr>
            <w:tcW w:w="840" w:type="dxa"/>
            <w:tcBorders>
              <w:top w:val="nil"/>
              <w:bottom w:val="nil"/>
            </w:tcBorders>
          </w:tcPr>
          <w:p w:rsidR="00F22550" w:rsidRDefault="00F22550">
            <w:pPr>
              <w:pStyle w:val="ConsPlusNormal"/>
              <w:jc w:val="center"/>
            </w:pPr>
            <w:r>
              <w:t>0</w:t>
            </w:r>
          </w:p>
        </w:tc>
      </w:tr>
      <w:tr w:rsidR="00F22550">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nil"/>
            </w:tcBorders>
          </w:tcPr>
          <w:p w:rsidR="00F22550" w:rsidRDefault="00F22550">
            <w:pPr>
              <w:pStyle w:val="ConsPlusNormal"/>
            </w:pPr>
            <w:r>
              <w:t>федеральный бюджет</w:t>
            </w:r>
          </w:p>
        </w:tc>
        <w:tc>
          <w:tcPr>
            <w:tcW w:w="869"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1258" w:type="dxa"/>
            <w:tcBorders>
              <w:top w:val="nil"/>
              <w:bottom w:val="nil"/>
            </w:tcBorders>
          </w:tcPr>
          <w:p w:rsidR="00F22550" w:rsidRDefault="00F22550">
            <w:pPr>
              <w:pStyle w:val="ConsPlusNormal"/>
              <w:jc w:val="center"/>
            </w:pPr>
            <w:r>
              <w:t>656048,0</w:t>
            </w:r>
          </w:p>
        </w:tc>
        <w:tc>
          <w:tcPr>
            <w:tcW w:w="840" w:type="dxa"/>
            <w:tcBorders>
              <w:top w:val="nil"/>
              <w:bottom w:val="nil"/>
            </w:tcBorders>
          </w:tcPr>
          <w:p w:rsidR="00F22550" w:rsidRDefault="00F22550">
            <w:pPr>
              <w:pStyle w:val="ConsPlusNormal"/>
              <w:jc w:val="center"/>
            </w:pPr>
            <w:r>
              <w:t>0</w:t>
            </w:r>
          </w:p>
        </w:tc>
      </w:tr>
      <w:tr w:rsidR="00F22550">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nil"/>
            </w:tcBorders>
          </w:tcPr>
          <w:p w:rsidR="00F22550" w:rsidRDefault="00F22550">
            <w:pPr>
              <w:pStyle w:val="ConsPlusNormal"/>
            </w:pPr>
            <w:r>
              <w:t>местный бюджет</w:t>
            </w:r>
          </w:p>
        </w:tc>
        <w:tc>
          <w:tcPr>
            <w:tcW w:w="869"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1258" w:type="dxa"/>
            <w:tcBorders>
              <w:top w:val="nil"/>
              <w:bottom w:val="nil"/>
            </w:tcBorders>
          </w:tcPr>
          <w:p w:rsidR="00F22550" w:rsidRDefault="00F22550">
            <w:pPr>
              <w:pStyle w:val="ConsPlusNormal"/>
              <w:jc w:val="center"/>
            </w:pPr>
            <w:r>
              <w:t>0</w:t>
            </w:r>
          </w:p>
        </w:tc>
        <w:tc>
          <w:tcPr>
            <w:tcW w:w="840" w:type="dxa"/>
            <w:tcBorders>
              <w:top w:val="nil"/>
              <w:bottom w:val="nil"/>
            </w:tcBorders>
          </w:tcPr>
          <w:p w:rsidR="00F22550" w:rsidRDefault="00F22550">
            <w:pPr>
              <w:pStyle w:val="ConsPlusNormal"/>
              <w:jc w:val="center"/>
            </w:pPr>
            <w:r>
              <w:t>0</w:t>
            </w:r>
          </w:p>
        </w:tc>
      </w:tr>
      <w:tr w:rsidR="00F22550">
        <w:tblPrEx>
          <w:tblBorders>
            <w:insideH w:val="single" w:sz="4" w:space="0" w:color="auto"/>
          </w:tblBorders>
        </w:tblPrEx>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single" w:sz="4" w:space="0" w:color="auto"/>
            </w:tcBorders>
          </w:tcPr>
          <w:p w:rsidR="00F22550" w:rsidRDefault="00F22550">
            <w:pPr>
              <w:pStyle w:val="ConsPlusNormal"/>
            </w:pPr>
            <w:r>
              <w:t>внебюджетные источники</w:t>
            </w:r>
          </w:p>
        </w:tc>
        <w:tc>
          <w:tcPr>
            <w:tcW w:w="869" w:type="dxa"/>
            <w:tcBorders>
              <w:top w:val="nil"/>
              <w:bottom w:val="single" w:sz="4" w:space="0" w:color="auto"/>
            </w:tcBorders>
          </w:tcPr>
          <w:p w:rsidR="00F22550" w:rsidRDefault="00F22550">
            <w:pPr>
              <w:pStyle w:val="ConsPlusNormal"/>
              <w:jc w:val="center"/>
            </w:pPr>
            <w:r>
              <w:t>0</w:t>
            </w:r>
          </w:p>
        </w:tc>
        <w:tc>
          <w:tcPr>
            <w:tcW w:w="691" w:type="dxa"/>
            <w:tcBorders>
              <w:top w:val="nil"/>
              <w:bottom w:val="single" w:sz="4" w:space="0" w:color="auto"/>
            </w:tcBorders>
          </w:tcPr>
          <w:p w:rsidR="00F22550" w:rsidRDefault="00F22550">
            <w:pPr>
              <w:pStyle w:val="ConsPlusNormal"/>
              <w:jc w:val="center"/>
            </w:pPr>
            <w:r>
              <w:t>0</w:t>
            </w:r>
          </w:p>
        </w:tc>
        <w:tc>
          <w:tcPr>
            <w:tcW w:w="691" w:type="dxa"/>
            <w:tcBorders>
              <w:top w:val="nil"/>
              <w:bottom w:val="single" w:sz="4" w:space="0" w:color="auto"/>
            </w:tcBorders>
          </w:tcPr>
          <w:p w:rsidR="00F22550" w:rsidRDefault="00F22550">
            <w:pPr>
              <w:pStyle w:val="ConsPlusNormal"/>
              <w:jc w:val="center"/>
            </w:pPr>
            <w:r>
              <w:t>0</w:t>
            </w:r>
          </w:p>
        </w:tc>
        <w:tc>
          <w:tcPr>
            <w:tcW w:w="1258" w:type="dxa"/>
            <w:tcBorders>
              <w:top w:val="nil"/>
              <w:bottom w:val="single" w:sz="4" w:space="0" w:color="auto"/>
            </w:tcBorders>
          </w:tcPr>
          <w:p w:rsidR="00F22550" w:rsidRDefault="00F22550">
            <w:pPr>
              <w:pStyle w:val="ConsPlusNormal"/>
              <w:jc w:val="center"/>
            </w:pPr>
            <w:r>
              <w:t>0</w:t>
            </w:r>
          </w:p>
        </w:tc>
        <w:tc>
          <w:tcPr>
            <w:tcW w:w="840" w:type="dxa"/>
            <w:tcBorders>
              <w:top w:val="nil"/>
              <w:bottom w:val="single" w:sz="4" w:space="0" w:color="auto"/>
            </w:tcBorders>
          </w:tcPr>
          <w:p w:rsidR="00F22550" w:rsidRDefault="00F22550">
            <w:pPr>
              <w:pStyle w:val="ConsPlusNormal"/>
              <w:jc w:val="center"/>
            </w:pPr>
            <w:r>
              <w:t>0</w:t>
            </w:r>
          </w:p>
        </w:tc>
      </w:tr>
      <w:tr w:rsidR="00F22550">
        <w:tblPrEx>
          <w:tblBorders>
            <w:insideH w:val="single" w:sz="4" w:space="0" w:color="auto"/>
          </w:tblBorders>
        </w:tblPrEx>
        <w:tc>
          <w:tcPr>
            <w:tcW w:w="1644" w:type="dxa"/>
            <w:vMerge w:val="restart"/>
            <w:tcBorders>
              <w:top w:val="single" w:sz="4" w:space="0" w:color="auto"/>
              <w:bottom w:val="single" w:sz="4" w:space="0" w:color="auto"/>
            </w:tcBorders>
          </w:tcPr>
          <w:p w:rsidR="00F22550" w:rsidRDefault="00F22550">
            <w:pPr>
              <w:pStyle w:val="ConsPlusNormal"/>
            </w:pPr>
            <w:r>
              <w:t>1.9.1. Мероприятие</w:t>
            </w:r>
          </w:p>
        </w:tc>
        <w:tc>
          <w:tcPr>
            <w:tcW w:w="1984" w:type="dxa"/>
            <w:vMerge w:val="restart"/>
            <w:tcBorders>
              <w:top w:val="single" w:sz="4" w:space="0" w:color="auto"/>
              <w:bottom w:val="single" w:sz="4" w:space="0" w:color="auto"/>
            </w:tcBorders>
          </w:tcPr>
          <w:p w:rsidR="00F22550" w:rsidRDefault="00F22550">
            <w:pPr>
              <w:pStyle w:val="ConsPlusNormal"/>
            </w:pPr>
            <w:r>
              <w:t>повышение уровня благоустройства дворовых территорий многоквартирных домов и территорий общего пользования (парков, скверов, набережных и т.д.) муниципальных образований Республики Дагестан с учетом доступности городской среды для маломобильных групп населения</w:t>
            </w:r>
          </w:p>
        </w:tc>
        <w:tc>
          <w:tcPr>
            <w:tcW w:w="1829" w:type="dxa"/>
            <w:tcBorders>
              <w:top w:val="single" w:sz="4" w:space="0" w:color="auto"/>
              <w:bottom w:val="nil"/>
            </w:tcBorders>
          </w:tcPr>
          <w:p w:rsidR="00F22550" w:rsidRDefault="00F22550">
            <w:pPr>
              <w:pStyle w:val="ConsPlusNormal"/>
            </w:pPr>
            <w:r>
              <w:t>всего</w:t>
            </w:r>
          </w:p>
        </w:tc>
        <w:tc>
          <w:tcPr>
            <w:tcW w:w="869" w:type="dxa"/>
            <w:tcBorders>
              <w:top w:val="single" w:sz="4" w:space="0" w:color="auto"/>
              <w:bottom w:val="nil"/>
            </w:tcBorders>
          </w:tcPr>
          <w:p w:rsidR="00F22550" w:rsidRDefault="00F22550">
            <w:pPr>
              <w:pStyle w:val="ConsPlusNormal"/>
              <w:jc w:val="center"/>
            </w:pPr>
            <w:r>
              <w:t>0</w:t>
            </w:r>
          </w:p>
        </w:tc>
        <w:tc>
          <w:tcPr>
            <w:tcW w:w="691" w:type="dxa"/>
            <w:tcBorders>
              <w:top w:val="single" w:sz="4" w:space="0" w:color="auto"/>
              <w:bottom w:val="nil"/>
            </w:tcBorders>
          </w:tcPr>
          <w:p w:rsidR="00F22550" w:rsidRDefault="00F22550">
            <w:pPr>
              <w:pStyle w:val="ConsPlusNormal"/>
              <w:jc w:val="center"/>
            </w:pPr>
            <w:r>
              <w:t>0</w:t>
            </w:r>
          </w:p>
        </w:tc>
        <w:tc>
          <w:tcPr>
            <w:tcW w:w="691" w:type="dxa"/>
            <w:tcBorders>
              <w:top w:val="single" w:sz="4" w:space="0" w:color="auto"/>
              <w:bottom w:val="nil"/>
            </w:tcBorders>
          </w:tcPr>
          <w:p w:rsidR="00F22550" w:rsidRDefault="00F22550">
            <w:pPr>
              <w:pStyle w:val="ConsPlusNormal"/>
              <w:jc w:val="center"/>
            </w:pPr>
            <w:r>
              <w:t>0</w:t>
            </w:r>
          </w:p>
        </w:tc>
        <w:tc>
          <w:tcPr>
            <w:tcW w:w="1258" w:type="dxa"/>
            <w:tcBorders>
              <w:top w:val="single" w:sz="4" w:space="0" w:color="auto"/>
              <w:bottom w:val="nil"/>
            </w:tcBorders>
          </w:tcPr>
          <w:p w:rsidR="00F22550" w:rsidRDefault="00F22550">
            <w:pPr>
              <w:pStyle w:val="ConsPlusNormal"/>
              <w:jc w:val="center"/>
            </w:pPr>
            <w:r>
              <w:t>690576,8</w:t>
            </w:r>
          </w:p>
        </w:tc>
        <w:tc>
          <w:tcPr>
            <w:tcW w:w="840" w:type="dxa"/>
            <w:tcBorders>
              <w:top w:val="single" w:sz="4" w:space="0" w:color="auto"/>
              <w:bottom w:val="nil"/>
            </w:tcBorders>
          </w:tcPr>
          <w:p w:rsidR="00F22550" w:rsidRDefault="00F22550">
            <w:pPr>
              <w:pStyle w:val="ConsPlusNormal"/>
              <w:jc w:val="center"/>
            </w:pPr>
            <w:r>
              <w:t>0</w:t>
            </w:r>
          </w:p>
        </w:tc>
      </w:tr>
      <w:tr w:rsidR="00F22550">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nil"/>
            </w:tcBorders>
          </w:tcPr>
          <w:p w:rsidR="00F22550" w:rsidRDefault="00F22550">
            <w:pPr>
              <w:pStyle w:val="ConsPlusNormal"/>
            </w:pPr>
            <w:r>
              <w:t>республиканский бюджет Республики Дагестан</w:t>
            </w:r>
          </w:p>
        </w:tc>
        <w:tc>
          <w:tcPr>
            <w:tcW w:w="869"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1258" w:type="dxa"/>
            <w:tcBorders>
              <w:top w:val="nil"/>
              <w:bottom w:val="nil"/>
            </w:tcBorders>
          </w:tcPr>
          <w:p w:rsidR="00F22550" w:rsidRDefault="00F22550">
            <w:pPr>
              <w:pStyle w:val="ConsPlusNormal"/>
              <w:jc w:val="center"/>
            </w:pPr>
            <w:r>
              <w:t>34528,8</w:t>
            </w:r>
          </w:p>
        </w:tc>
        <w:tc>
          <w:tcPr>
            <w:tcW w:w="840" w:type="dxa"/>
            <w:tcBorders>
              <w:top w:val="nil"/>
              <w:bottom w:val="nil"/>
            </w:tcBorders>
          </w:tcPr>
          <w:p w:rsidR="00F22550" w:rsidRDefault="00F22550">
            <w:pPr>
              <w:pStyle w:val="ConsPlusNormal"/>
              <w:jc w:val="center"/>
            </w:pPr>
            <w:r>
              <w:t>0</w:t>
            </w:r>
          </w:p>
        </w:tc>
      </w:tr>
      <w:tr w:rsidR="00F22550">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nil"/>
            </w:tcBorders>
          </w:tcPr>
          <w:p w:rsidR="00F22550" w:rsidRDefault="00F22550">
            <w:pPr>
              <w:pStyle w:val="ConsPlusNormal"/>
            </w:pPr>
            <w:r>
              <w:t>федеральный бюджет</w:t>
            </w:r>
          </w:p>
        </w:tc>
        <w:tc>
          <w:tcPr>
            <w:tcW w:w="869"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1258" w:type="dxa"/>
            <w:tcBorders>
              <w:top w:val="nil"/>
              <w:bottom w:val="nil"/>
            </w:tcBorders>
          </w:tcPr>
          <w:p w:rsidR="00F22550" w:rsidRDefault="00F22550">
            <w:pPr>
              <w:pStyle w:val="ConsPlusNormal"/>
              <w:jc w:val="center"/>
            </w:pPr>
            <w:r>
              <w:t>656048,0</w:t>
            </w:r>
          </w:p>
        </w:tc>
        <w:tc>
          <w:tcPr>
            <w:tcW w:w="840" w:type="dxa"/>
            <w:tcBorders>
              <w:top w:val="nil"/>
              <w:bottom w:val="nil"/>
            </w:tcBorders>
          </w:tcPr>
          <w:p w:rsidR="00F22550" w:rsidRDefault="00F22550">
            <w:pPr>
              <w:pStyle w:val="ConsPlusNormal"/>
              <w:jc w:val="center"/>
            </w:pPr>
            <w:r>
              <w:t>0</w:t>
            </w:r>
          </w:p>
        </w:tc>
      </w:tr>
      <w:tr w:rsidR="00F22550">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nil"/>
            </w:tcBorders>
          </w:tcPr>
          <w:p w:rsidR="00F22550" w:rsidRDefault="00F22550">
            <w:pPr>
              <w:pStyle w:val="ConsPlusNormal"/>
            </w:pPr>
            <w:r>
              <w:t>местный бюджет</w:t>
            </w:r>
          </w:p>
        </w:tc>
        <w:tc>
          <w:tcPr>
            <w:tcW w:w="869"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691" w:type="dxa"/>
            <w:tcBorders>
              <w:top w:val="nil"/>
              <w:bottom w:val="nil"/>
            </w:tcBorders>
          </w:tcPr>
          <w:p w:rsidR="00F22550" w:rsidRDefault="00F22550">
            <w:pPr>
              <w:pStyle w:val="ConsPlusNormal"/>
              <w:jc w:val="center"/>
            </w:pPr>
            <w:r>
              <w:t>0</w:t>
            </w:r>
          </w:p>
        </w:tc>
        <w:tc>
          <w:tcPr>
            <w:tcW w:w="1258" w:type="dxa"/>
            <w:tcBorders>
              <w:top w:val="nil"/>
              <w:bottom w:val="nil"/>
            </w:tcBorders>
          </w:tcPr>
          <w:p w:rsidR="00F22550" w:rsidRDefault="00F22550">
            <w:pPr>
              <w:pStyle w:val="ConsPlusNormal"/>
              <w:jc w:val="center"/>
            </w:pPr>
            <w:r>
              <w:t>0</w:t>
            </w:r>
          </w:p>
        </w:tc>
        <w:tc>
          <w:tcPr>
            <w:tcW w:w="840" w:type="dxa"/>
            <w:tcBorders>
              <w:top w:val="nil"/>
              <w:bottom w:val="nil"/>
            </w:tcBorders>
          </w:tcPr>
          <w:p w:rsidR="00F22550" w:rsidRDefault="00F22550">
            <w:pPr>
              <w:pStyle w:val="ConsPlusNormal"/>
              <w:jc w:val="center"/>
            </w:pPr>
            <w:r>
              <w:t>0</w:t>
            </w:r>
          </w:p>
        </w:tc>
      </w:tr>
      <w:tr w:rsidR="00F22550">
        <w:tc>
          <w:tcPr>
            <w:tcW w:w="164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829" w:type="dxa"/>
            <w:tcBorders>
              <w:top w:val="nil"/>
              <w:bottom w:val="single" w:sz="4" w:space="0" w:color="auto"/>
            </w:tcBorders>
          </w:tcPr>
          <w:p w:rsidR="00F22550" w:rsidRDefault="00F22550">
            <w:pPr>
              <w:pStyle w:val="ConsPlusNormal"/>
            </w:pPr>
            <w:r>
              <w:t>внебюджетные источники</w:t>
            </w:r>
          </w:p>
        </w:tc>
        <w:tc>
          <w:tcPr>
            <w:tcW w:w="869" w:type="dxa"/>
            <w:tcBorders>
              <w:top w:val="nil"/>
              <w:bottom w:val="single" w:sz="4" w:space="0" w:color="auto"/>
            </w:tcBorders>
          </w:tcPr>
          <w:p w:rsidR="00F22550" w:rsidRDefault="00F22550">
            <w:pPr>
              <w:pStyle w:val="ConsPlusNormal"/>
              <w:jc w:val="center"/>
            </w:pPr>
            <w:r>
              <w:t>0</w:t>
            </w:r>
          </w:p>
        </w:tc>
        <w:tc>
          <w:tcPr>
            <w:tcW w:w="691" w:type="dxa"/>
            <w:tcBorders>
              <w:top w:val="nil"/>
              <w:bottom w:val="single" w:sz="4" w:space="0" w:color="auto"/>
            </w:tcBorders>
          </w:tcPr>
          <w:p w:rsidR="00F22550" w:rsidRDefault="00F22550">
            <w:pPr>
              <w:pStyle w:val="ConsPlusNormal"/>
              <w:jc w:val="center"/>
            </w:pPr>
            <w:r>
              <w:t>0</w:t>
            </w:r>
          </w:p>
        </w:tc>
        <w:tc>
          <w:tcPr>
            <w:tcW w:w="691" w:type="dxa"/>
            <w:tcBorders>
              <w:top w:val="nil"/>
              <w:bottom w:val="single" w:sz="4" w:space="0" w:color="auto"/>
            </w:tcBorders>
          </w:tcPr>
          <w:p w:rsidR="00F22550" w:rsidRDefault="00F22550">
            <w:pPr>
              <w:pStyle w:val="ConsPlusNormal"/>
              <w:jc w:val="center"/>
            </w:pPr>
            <w:r>
              <w:t>0</w:t>
            </w:r>
          </w:p>
        </w:tc>
        <w:tc>
          <w:tcPr>
            <w:tcW w:w="1258" w:type="dxa"/>
            <w:tcBorders>
              <w:top w:val="nil"/>
              <w:bottom w:val="single" w:sz="4" w:space="0" w:color="auto"/>
            </w:tcBorders>
          </w:tcPr>
          <w:p w:rsidR="00F22550" w:rsidRDefault="00F22550">
            <w:pPr>
              <w:pStyle w:val="ConsPlusNormal"/>
              <w:jc w:val="center"/>
            </w:pPr>
            <w:r>
              <w:t>0</w:t>
            </w:r>
          </w:p>
        </w:tc>
        <w:tc>
          <w:tcPr>
            <w:tcW w:w="840" w:type="dxa"/>
            <w:tcBorders>
              <w:top w:val="nil"/>
              <w:bottom w:val="single" w:sz="4" w:space="0" w:color="auto"/>
            </w:tcBorders>
          </w:tcPr>
          <w:p w:rsidR="00F22550" w:rsidRDefault="00F22550">
            <w:pPr>
              <w:pStyle w:val="ConsPlusNormal"/>
              <w:jc w:val="center"/>
            </w:pPr>
            <w:r>
              <w:t>0"</w:t>
            </w:r>
          </w:p>
        </w:tc>
      </w:tr>
    </w:tbl>
    <w:p w:rsidR="00F22550" w:rsidRDefault="00F22550">
      <w:pPr>
        <w:sectPr w:rsidR="00F22550">
          <w:pgSz w:w="16838" w:h="11905" w:orient="landscape"/>
          <w:pgMar w:top="1701" w:right="1134" w:bottom="850" w:left="1134" w:header="0" w:footer="0" w:gutter="0"/>
          <w:cols w:space="720"/>
        </w:sectPr>
      </w:pPr>
    </w:p>
    <w:p w:rsidR="00F22550" w:rsidRDefault="00F22550">
      <w:pPr>
        <w:pStyle w:val="ConsPlusNormal"/>
        <w:jc w:val="both"/>
      </w:pPr>
    </w:p>
    <w:p w:rsidR="00F22550" w:rsidRDefault="00F22550">
      <w:pPr>
        <w:pStyle w:val="ConsPlusNormal"/>
        <w:ind w:firstLine="540"/>
        <w:jc w:val="both"/>
      </w:pPr>
      <w:r>
        <w:t xml:space="preserve">2. В </w:t>
      </w:r>
      <w:hyperlink r:id="rId35" w:history="1">
        <w:r>
          <w:rPr>
            <w:color w:val="0000FF"/>
          </w:rPr>
          <w:t>подпрограмме</w:t>
        </w:r>
      </w:hyperlink>
      <w:r>
        <w:t xml:space="preserve"> "Создание условий для обеспечения качественными услугами жилищно-коммунального хозяйства населения Республики Дагестан" (далее - Подпрограмма):</w:t>
      </w:r>
    </w:p>
    <w:p w:rsidR="00F22550" w:rsidRDefault="00F22550">
      <w:pPr>
        <w:pStyle w:val="ConsPlusNormal"/>
        <w:ind w:firstLine="540"/>
        <w:jc w:val="both"/>
      </w:pPr>
      <w:r>
        <w:t xml:space="preserve">а) в </w:t>
      </w:r>
      <w:hyperlink r:id="rId36" w:history="1">
        <w:r>
          <w:rPr>
            <w:color w:val="0000FF"/>
          </w:rPr>
          <w:t>паспорте</w:t>
        </w:r>
      </w:hyperlink>
      <w:r>
        <w:t xml:space="preserve"> Подпрограммы:</w:t>
      </w:r>
    </w:p>
    <w:p w:rsidR="00F22550" w:rsidRDefault="00F22550">
      <w:pPr>
        <w:pStyle w:val="ConsPlusNormal"/>
        <w:ind w:firstLine="540"/>
        <w:jc w:val="both"/>
      </w:pPr>
      <w:hyperlink r:id="rId37" w:history="1">
        <w:r>
          <w:rPr>
            <w:color w:val="0000FF"/>
          </w:rPr>
          <w:t>позицию</w:t>
        </w:r>
      </w:hyperlink>
      <w:r>
        <w:t>, касающуюся участников Подпрограммы, дополнить абзацем следующего содержания:</w:t>
      </w:r>
    </w:p>
    <w:p w:rsidR="00F22550" w:rsidRDefault="00F22550">
      <w:pPr>
        <w:pStyle w:val="ConsPlusNormal"/>
        <w:ind w:firstLine="540"/>
        <w:jc w:val="both"/>
      </w:pPr>
      <w:r>
        <w:t>"органы местного самоуправления (по согласованию)";</w:t>
      </w:r>
    </w:p>
    <w:p w:rsidR="00F22550" w:rsidRDefault="00F22550">
      <w:pPr>
        <w:pStyle w:val="ConsPlusNormal"/>
        <w:ind w:firstLine="540"/>
        <w:jc w:val="both"/>
      </w:pPr>
      <w:r>
        <w:t xml:space="preserve">в </w:t>
      </w:r>
      <w:hyperlink r:id="rId38" w:history="1">
        <w:r>
          <w:rPr>
            <w:color w:val="0000FF"/>
          </w:rPr>
          <w:t>позиции</w:t>
        </w:r>
      </w:hyperlink>
      <w:r>
        <w:t>, касающейся этапов и сроков реализации Подпрограммы, цифры "2015" заменить цифрами "2017";</w:t>
      </w:r>
    </w:p>
    <w:p w:rsidR="00F22550" w:rsidRDefault="00F22550">
      <w:pPr>
        <w:pStyle w:val="ConsPlusNormal"/>
        <w:ind w:firstLine="540"/>
        <w:jc w:val="both"/>
      </w:pPr>
      <w:hyperlink r:id="rId39" w:history="1">
        <w:r>
          <w:rPr>
            <w:color w:val="0000FF"/>
          </w:rPr>
          <w:t>позицию</w:t>
        </w:r>
      </w:hyperlink>
      <w:r>
        <w:t>, касающуюся целевых индикаторов показателей Подпрограммы, дополнить абзацем следующего содержания:</w:t>
      </w:r>
    </w:p>
    <w:p w:rsidR="00F22550" w:rsidRDefault="00F22550">
      <w:pPr>
        <w:pStyle w:val="ConsPlusNormal"/>
        <w:ind w:firstLine="540"/>
        <w:jc w:val="both"/>
      </w:pPr>
      <w:r>
        <w:t>"увеличение до 1 декабря 2017 года не менее чем на 1 ед. количества обустроенных городских парков";</w:t>
      </w:r>
    </w:p>
    <w:p w:rsidR="00F22550" w:rsidRDefault="00F22550">
      <w:pPr>
        <w:pStyle w:val="ConsPlusNormal"/>
        <w:ind w:firstLine="540"/>
        <w:jc w:val="both"/>
      </w:pPr>
      <w:hyperlink r:id="rId40" w:history="1">
        <w:r>
          <w:rPr>
            <w:color w:val="0000FF"/>
          </w:rPr>
          <w:t>позицию</w:t>
        </w:r>
      </w:hyperlink>
      <w:r>
        <w:t>, касающуюся объемов и источников финансирования Подпрограммы, изложить в следующей редакции:</w:t>
      </w:r>
    </w:p>
    <w:p w:rsidR="00F22550" w:rsidRDefault="00F2255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60"/>
        <w:gridCol w:w="4535"/>
      </w:tblGrid>
      <w:tr w:rsidR="00F22550">
        <w:tc>
          <w:tcPr>
            <w:tcW w:w="567" w:type="dxa"/>
            <w:tcBorders>
              <w:top w:val="nil"/>
              <w:left w:val="nil"/>
              <w:bottom w:val="nil"/>
              <w:right w:val="nil"/>
            </w:tcBorders>
          </w:tcPr>
          <w:p w:rsidR="00F22550" w:rsidRDefault="00F22550">
            <w:pPr>
              <w:pStyle w:val="ConsPlusNormal"/>
            </w:pPr>
          </w:p>
        </w:tc>
        <w:tc>
          <w:tcPr>
            <w:tcW w:w="3515" w:type="dxa"/>
            <w:tcBorders>
              <w:top w:val="nil"/>
              <w:left w:val="nil"/>
              <w:bottom w:val="nil"/>
              <w:right w:val="nil"/>
            </w:tcBorders>
          </w:tcPr>
          <w:p w:rsidR="00F22550" w:rsidRDefault="00F22550">
            <w:pPr>
              <w:pStyle w:val="ConsPlusNormal"/>
            </w:pPr>
            <w:r>
              <w:t>"Объемы и источники финансирования Подпрограммы</w:t>
            </w:r>
          </w:p>
        </w:tc>
        <w:tc>
          <w:tcPr>
            <w:tcW w:w="360" w:type="dxa"/>
            <w:tcBorders>
              <w:top w:val="nil"/>
              <w:left w:val="nil"/>
              <w:bottom w:val="nil"/>
              <w:right w:val="nil"/>
            </w:tcBorders>
          </w:tcPr>
          <w:p w:rsidR="00F22550" w:rsidRDefault="00F22550">
            <w:pPr>
              <w:pStyle w:val="ConsPlusNormal"/>
              <w:jc w:val="center"/>
            </w:pPr>
            <w:r>
              <w:t>-</w:t>
            </w:r>
          </w:p>
        </w:tc>
        <w:tc>
          <w:tcPr>
            <w:tcW w:w="4535" w:type="dxa"/>
            <w:tcBorders>
              <w:top w:val="nil"/>
              <w:left w:val="nil"/>
              <w:bottom w:val="nil"/>
              <w:right w:val="nil"/>
            </w:tcBorders>
          </w:tcPr>
          <w:p w:rsidR="00F22550" w:rsidRDefault="00F22550">
            <w:pPr>
              <w:pStyle w:val="ConsPlusNormal"/>
            </w:pPr>
            <w:r>
              <w:t>средства собственников помещений в многоквартирных домах, накапливаемые путем внесения обязательных ежемесячных взносов на капитальный ремонт общего имущества в многоквартирном доме;</w:t>
            </w:r>
          </w:p>
          <w:p w:rsidR="00F22550" w:rsidRDefault="00F22550">
            <w:pPr>
              <w:pStyle w:val="ConsPlusNormal"/>
            </w:pPr>
            <w:r>
              <w:t>средства государственной корпорации Фонда содействия реформированию жилищно-коммунального хозяйства (на период 2014-2015 годов) - 167274,803 тыс. рублей;</w:t>
            </w:r>
          </w:p>
          <w:p w:rsidR="00F22550" w:rsidRDefault="00F22550">
            <w:pPr>
              <w:pStyle w:val="ConsPlusNormal"/>
            </w:pPr>
            <w:r>
              <w:t>средства федерального бюджета - 12268,885 тыс. рублей;</w:t>
            </w:r>
          </w:p>
          <w:p w:rsidR="00F22550" w:rsidRDefault="00F22550">
            <w:pPr>
              <w:pStyle w:val="ConsPlusNormal"/>
            </w:pPr>
            <w:r>
              <w:t>средства республиканского бюджета Республики Дагестан (на период 2014-2017 годов) - 124130,526 тыс. рублей;</w:t>
            </w:r>
          </w:p>
          <w:p w:rsidR="00F22550" w:rsidRDefault="00F22550">
            <w:pPr>
              <w:pStyle w:val="ConsPlusNormal"/>
            </w:pPr>
            <w:r>
              <w:t>средства бюджетов муниципальных образований Республики Дагестан (на период 2014-2017 годов) - 68843,215 тыс. рублей;</w:t>
            </w:r>
          </w:p>
          <w:p w:rsidR="00F22550" w:rsidRDefault="00F22550">
            <w:pPr>
              <w:pStyle w:val="ConsPlusNormal"/>
            </w:pPr>
            <w:r>
              <w:t>кредиты и иные не запрещенные законодательством источники";</w:t>
            </w:r>
          </w:p>
        </w:tc>
      </w:tr>
    </w:tbl>
    <w:p w:rsidR="00F22550" w:rsidRDefault="00F22550">
      <w:pPr>
        <w:pStyle w:val="ConsPlusNormal"/>
        <w:jc w:val="both"/>
      </w:pPr>
    </w:p>
    <w:p w:rsidR="00F22550" w:rsidRDefault="00F22550">
      <w:pPr>
        <w:pStyle w:val="ConsPlusNormal"/>
        <w:ind w:firstLine="540"/>
        <w:jc w:val="both"/>
      </w:pPr>
      <w:hyperlink r:id="rId41" w:history="1">
        <w:r>
          <w:rPr>
            <w:color w:val="0000FF"/>
          </w:rPr>
          <w:t>позицию</w:t>
        </w:r>
      </w:hyperlink>
      <w:r>
        <w:t>, касающуюся ожидаемых результатов реализации Подпрограммы, дополнить абзацем следующего содержания:</w:t>
      </w:r>
    </w:p>
    <w:p w:rsidR="00F22550" w:rsidRDefault="00F22550">
      <w:pPr>
        <w:pStyle w:val="ConsPlusNormal"/>
        <w:ind w:firstLine="540"/>
        <w:jc w:val="both"/>
      </w:pPr>
      <w:r>
        <w:t>"повышение уровня благоустройства мест массового отдыха населения (городских парков)";</w:t>
      </w:r>
    </w:p>
    <w:p w:rsidR="00F22550" w:rsidRDefault="00F22550">
      <w:pPr>
        <w:pStyle w:val="ConsPlusNormal"/>
        <w:ind w:firstLine="540"/>
        <w:jc w:val="both"/>
      </w:pPr>
      <w:r>
        <w:t xml:space="preserve">б) </w:t>
      </w:r>
      <w:hyperlink r:id="rId42" w:history="1">
        <w:r>
          <w:rPr>
            <w:color w:val="0000FF"/>
          </w:rPr>
          <w:t>раздел I</w:t>
        </w:r>
      </w:hyperlink>
      <w:r>
        <w:t xml:space="preserve"> Подпрограммы дополнить абзацем следующего содержания:</w:t>
      </w:r>
    </w:p>
    <w:p w:rsidR="00F22550" w:rsidRDefault="00F22550">
      <w:pPr>
        <w:pStyle w:val="ConsPlusNormal"/>
        <w:ind w:firstLine="540"/>
        <w:jc w:val="both"/>
      </w:pPr>
      <w:r>
        <w:t>"Сегодня граждане воспринимают всю территорию города как общественное пространство и ожидают от него безопасности, комфорта, функциональности и эстетики. Рационально сформированная городская среда позволяет снизить градус социальной напряженности, способствует решению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w:t>
      </w:r>
    </w:p>
    <w:p w:rsidR="00F22550" w:rsidRDefault="00F22550">
      <w:pPr>
        <w:pStyle w:val="ConsPlusNormal"/>
        <w:ind w:firstLine="540"/>
        <w:jc w:val="both"/>
      </w:pPr>
      <w:r>
        <w:t>Для горожан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w:t>
      </w:r>
    </w:p>
    <w:p w:rsidR="00F22550" w:rsidRDefault="00F22550">
      <w:pPr>
        <w:pStyle w:val="ConsPlusNormal"/>
        <w:ind w:firstLine="540"/>
        <w:jc w:val="both"/>
      </w:pPr>
      <w:r>
        <w:t>Реализация мероприятий Подпрограммы направлена на создание комфортной городской среды, улучшение качества жизни граждан.";</w:t>
      </w:r>
    </w:p>
    <w:p w:rsidR="00F22550" w:rsidRDefault="00F22550">
      <w:pPr>
        <w:pStyle w:val="ConsPlusNormal"/>
        <w:ind w:firstLine="540"/>
        <w:jc w:val="both"/>
      </w:pPr>
      <w:r>
        <w:t xml:space="preserve">в) в разделе II Подпрограммы </w:t>
      </w:r>
      <w:hyperlink r:id="rId43" w:history="1">
        <w:r>
          <w:rPr>
            <w:color w:val="0000FF"/>
          </w:rPr>
          <w:t>абзац седьмой</w:t>
        </w:r>
      </w:hyperlink>
      <w:r>
        <w:t xml:space="preserve"> дополнить словами:</w:t>
      </w:r>
    </w:p>
    <w:p w:rsidR="00F22550" w:rsidRDefault="00F22550">
      <w:pPr>
        <w:pStyle w:val="ConsPlusNormal"/>
        <w:ind w:firstLine="540"/>
        <w:jc w:val="both"/>
      </w:pPr>
      <w:r>
        <w:t>"улучшение качества жизни граждан за счет обустройства мест массового отдыха населения (городских парков).";</w:t>
      </w:r>
    </w:p>
    <w:p w:rsidR="00F22550" w:rsidRDefault="00F22550">
      <w:pPr>
        <w:pStyle w:val="ConsPlusNormal"/>
        <w:ind w:firstLine="540"/>
        <w:jc w:val="both"/>
      </w:pPr>
      <w:r>
        <w:t xml:space="preserve">г) </w:t>
      </w:r>
      <w:hyperlink r:id="rId44" w:history="1">
        <w:r>
          <w:rPr>
            <w:color w:val="0000FF"/>
          </w:rPr>
          <w:t>раздел III</w:t>
        </w:r>
      </w:hyperlink>
      <w:r>
        <w:t xml:space="preserve"> Подпрограммы дополнить абзацем следующего содержания:</w:t>
      </w:r>
    </w:p>
    <w:p w:rsidR="00F22550" w:rsidRDefault="00F22550">
      <w:pPr>
        <w:pStyle w:val="ConsPlusNormal"/>
        <w:ind w:firstLine="540"/>
        <w:jc w:val="both"/>
      </w:pPr>
      <w:r>
        <w:t>"На обеспечение мероприятий по обустройству мест массового отдыха населения (городских парков) в 2017 году предусмотрены средства в сумме 12914,616 тыс. руб., в том числе из федерального бюджета - 12268,885 тыс. руб., республиканского бюджета Республики Дагестан - 645,731 тыс. рублей.";</w:t>
      </w:r>
    </w:p>
    <w:p w:rsidR="00F22550" w:rsidRDefault="00F22550">
      <w:pPr>
        <w:pStyle w:val="ConsPlusNormal"/>
        <w:ind w:firstLine="540"/>
        <w:jc w:val="both"/>
      </w:pPr>
      <w:r>
        <w:t xml:space="preserve">д) в </w:t>
      </w:r>
      <w:hyperlink r:id="rId45" w:history="1">
        <w:r>
          <w:rPr>
            <w:color w:val="0000FF"/>
          </w:rPr>
          <w:t>разделе IV</w:t>
        </w:r>
      </w:hyperlink>
      <w:r>
        <w:t xml:space="preserve"> Подпрограммы:</w:t>
      </w:r>
    </w:p>
    <w:p w:rsidR="00F22550" w:rsidRDefault="00F22550">
      <w:pPr>
        <w:pStyle w:val="ConsPlusNormal"/>
        <w:ind w:firstLine="540"/>
        <w:jc w:val="both"/>
      </w:pPr>
      <w:r>
        <w:t xml:space="preserve">после абзаца восьмого </w:t>
      </w:r>
      <w:hyperlink r:id="rId46" w:history="1">
        <w:r>
          <w:rPr>
            <w:color w:val="0000FF"/>
          </w:rPr>
          <w:t>дополнить</w:t>
        </w:r>
      </w:hyperlink>
      <w:r>
        <w:t xml:space="preserve"> абзацем следующего содержания:</w:t>
      </w:r>
    </w:p>
    <w:p w:rsidR="00F22550" w:rsidRDefault="00F22550">
      <w:pPr>
        <w:pStyle w:val="ConsPlusNormal"/>
        <w:ind w:firstLine="540"/>
        <w:jc w:val="both"/>
      </w:pPr>
      <w:r>
        <w:t xml:space="preserve">"Реализация мероприятий по обустройству мест массового отдыха населения (городских парков) предусматривается в один этап - 2017 год. Объем средств, предусмотренных на реализацию мероприятий и </w:t>
      </w:r>
      <w:hyperlink r:id="rId47" w:history="1">
        <w:r>
          <w:rPr>
            <w:color w:val="0000FF"/>
          </w:rPr>
          <w:t>распределение</w:t>
        </w:r>
      </w:hyperlink>
      <w:r>
        <w:t xml:space="preserve"> субсидий из федерального бюджета бюджетам субъектов Российской Федерации на поддержку обустройства мест массового отдыха населения (городских округов), утвержден постановлением Правительства Российской Федерации от 30 января 2017 г. N 101.";</w:t>
      </w:r>
    </w:p>
    <w:p w:rsidR="00F22550" w:rsidRDefault="00F22550">
      <w:pPr>
        <w:pStyle w:val="ConsPlusNormal"/>
        <w:ind w:firstLine="540"/>
        <w:jc w:val="both"/>
      </w:pPr>
      <w:hyperlink r:id="rId48" w:history="1">
        <w:r>
          <w:rPr>
            <w:color w:val="0000FF"/>
          </w:rPr>
          <w:t>дополнить</w:t>
        </w:r>
      </w:hyperlink>
      <w:r>
        <w:t xml:space="preserve"> абзацем следующего содержания:</w:t>
      </w:r>
    </w:p>
    <w:p w:rsidR="00F22550" w:rsidRDefault="00F22550">
      <w:pPr>
        <w:pStyle w:val="ConsPlusNormal"/>
        <w:ind w:firstLine="540"/>
        <w:jc w:val="both"/>
      </w:pPr>
      <w:r>
        <w:t>"обеспечение обустройства мест массового отдыха населения (городских парков).";</w:t>
      </w:r>
    </w:p>
    <w:p w:rsidR="00F22550" w:rsidRDefault="00F22550">
      <w:pPr>
        <w:pStyle w:val="ConsPlusNormal"/>
        <w:ind w:firstLine="540"/>
        <w:jc w:val="both"/>
      </w:pPr>
      <w:r>
        <w:t xml:space="preserve">е) </w:t>
      </w:r>
      <w:hyperlink r:id="rId49" w:history="1">
        <w:r>
          <w:rPr>
            <w:color w:val="0000FF"/>
          </w:rPr>
          <w:t>дополнить</w:t>
        </w:r>
      </w:hyperlink>
      <w:r>
        <w:t xml:space="preserve"> Подпрограмму разделом V следующего содержания:</w:t>
      </w:r>
    </w:p>
    <w:p w:rsidR="00F22550" w:rsidRDefault="00F22550">
      <w:pPr>
        <w:pStyle w:val="ConsPlusNormal"/>
        <w:jc w:val="both"/>
      </w:pPr>
    </w:p>
    <w:p w:rsidR="00F22550" w:rsidRDefault="00F22550">
      <w:pPr>
        <w:pStyle w:val="ConsPlusNormal"/>
        <w:jc w:val="center"/>
      </w:pPr>
      <w:r>
        <w:t>"V. Распределение субсидий, предоставляемых в 2017 году</w:t>
      </w:r>
    </w:p>
    <w:p w:rsidR="00F22550" w:rsidRDefault="00F22550">
      <w:pPr>
        <w:pStyle w:val="ConsPlusNormal"/>
        <w:jc w:val="center"/>
      </w:pPr>
      <w:r>
        <w:t>из республиканского бюджета Республики Дагестан бюджетам</w:t>
      </w:r>
    </w:p>
    <w:p w:rsidR="00F22550" w:rsidRDefault="00F22550">
      <w:pPr>
        <w:pStyle w:val="ConsPlusNormal"/>
        <w:jc w:val="center"/>
      </w:pPr>
      <w:r>
        <w:t>городских округов Республики Дагестан на поддержку</w:t>
      </w:r>
    </w:p>
    <w:p w:rsidR="00F22550" w:rsidRDefault="00F22550">
      <w:pPr>
        <w:pStyle w:val="ConsPlusNormal"/>
        <w:jc w:val="center"/>
      </w:pPr>
      <w:r>
        <w:t>обустройства мест массового отдыха населения</w:t>
      </w:r>
    </w:p>
    <w:p w:rsidR="00F22550" w:rsidRDefault="00F22550">
      <w:pPr>
        <w:pStyle w:val="ConsPlusNormal"/>
        <w:jc w:val="center"/>
      </w:pPr>
      <w:r>
        <w:t>(городских парков)</w:t>
      </w:r>
    </w:p>
    <w:p w:rsidR="00F22550" w:rsidRDefault="00F22550">
      <w:pPr>
        <w:pStyle w:val="ConsPlusNormal"/>
        <w:jc w:val="both"/>
      </w:pPr>
    </w:p>
    <w:p w:rsidR="00F22550" w:rsidRDefault="00F22550">
      <w:pPr>
        <w:pStyle w:val="ConsPlusNormal"/>
        <w:ind w:firstLine="540"/>
        <w:jc w:val="both"/>
      </w:pPr>
      <w:r>
        <w:t>Правила предоставления и распределения в 2017 году субсидий из республиканского бюджета Республики Дагестан бюджетам городских округов Республики Дагестан на поддержку обустройства мест массового отдыха населения (городских парков) приведены в приложении N 6 к подпрограмме "Формирование современной городской среды в Республике Дагестан" на 2017 год.</w:t>
      </w:r>
    </w:p>
    <w:p w:rsidR="00F22550" w:rsidRDefault="00F22550">
      <w:pPr>
        <w:pStyle w:val="ConsPlusNormal"/>
        <w:jc w:val="both"/>
      </w:pPr>
    </w:p>
    <w:p w:rsidR="00F22550" w:rsidRDefault="00F22550">
      <w:pPr>
        <w:pStyle w:val="ConsPlusNormal"/>
        <w:jc w:val="right"/>
      </w:pPr>
      <w:r>
        <w:t>(тыс. рублей)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757"/>
      </w:tblGrid>
      <w:tr w:rsidR="00F22550">
        <w:tc>
          <w:tcPr>
            <w:tcW w:w="3005" w:type="dxa"/>
          </w:tcPr>
          <w:p w:rsidR="00F22550" w:rsidRDefault="00F22550">
            <w:pPr>
              <w:pStyle w:val="ConsPlusNormal"/>
              <w:jc w:val="center"/>
            </w:pPr>
            <w:r>
              <w:t>Наименование городского округа</w:t>
            </w:r>
          </w:p>
        </w:tc>
        <w:tc>
          <w:tcPr>
            <w:tcW w:w="1757" w:type="dxa"/>
          </w:tcPr>
          <w:p w:rsidR="00F22550" w:rsidRDefault="00F22550">
            <w:pPr>
              <w:pStyle w:val="ConsPlusNormal"/>
              <w:jc w:val="center"/>
            </w:pPr>
            <w:r>
              <w:t>Размер субсидии</w:t>
            </w:r>
          </w:p>
        </w:tc>
      </w:tr>
      <w:tr w:rsidR="00F22550">
        <w:tc>
          <w:tcPr>
            <w:tcW w:w="3005" w:type="dxa"/>
          </w:tcPr>
          <w:p w:rsidR="00F22550" w:rsidRDefault="00F22550">
            <w:pPr>
              <w:pStyle w:val="ConsPlusNormal"/>
            </w:pPr>
            <w:r>
              <w:t>Городской округ "город Дербент"</w:t>
            </w:r>
          </w:p>
        </w:tc>
        <w:tc>
          <w:tcPr>
            <w:tcW w:w="1757" w:type="dxa"/>
          </w:tcPr>
          <w:p w:rsidR="00F22550" w:rsidRDefault="00F22550">
            <w:pPr>
              <w:pStyle w:val="ConsPlusNormal"/>
              <w:jc w:val="center"/>
            </w:pPr>
            <w:r>
              <w:t>12914,616"</w:t>
            </w:r>
          </w:p>
        </w:tc>
      </w:tr>
    </w:tbl>
    <w:p w:rsidR="00F22550" w:rsidRDefault="00F22550">
      <w:pPr>
        <w:pStyle w:val="ConsPlusNormal"/>
        <w:jc w:val="both"/>
      </w:pPr>
    </w:p>
    <w:p w:rsidR="00F22550" w:rsidRDefault="00F22550">
      <w:pPr>
        <w:pStyle w:val="ConsPlusNormal"/>
        <w:ind w:firstLine="540"/>
        <w:jc w:val="both"/>
      </w:pPr>
      <w:r>
        <w:t xml:space="preserve">3. Дополнить </w:t>
      </w:r>
      <w:hyperlink r:id="rId50" w:history="1">
        <w:r>
          <w:rPr>
            <w:color w:val="0000FF"/>
          </w:rPr>
          <w:t>Программу</w:t>
        </w:r>
      </w:hyperlink>
      <w:r>
        <w:t xml:space="preserve"> подпрограммой "Формирование современной городской среды в Республике Дагестан" на 2017 год" следующего содержания:</w:t>
      </w:r>
    </w:p>
    <w:p w:rsidR="00F22550" w:rsidRDefault="00F22550">
      <w:pPr>
        <w:pStyle w:val="ConsPlusNormal"/>
        <w:jc w:val="both"/>
      </w:pPr>
    </w:p>
    <w:p w:rsidR="00F22550" w:rsidRDefault="00F22550">
      <w:pPr>
        <w:pStyle w:val="ConsPlusNormal"/>
        <w:jc w:val="center"/>
      </w:pPr>
      <w:r>
        <w:t>"ПАСПОРТ</w:t>
      </w:r>
    </w:p>
    <w:p w:rsidR="00F22550" w:rsidRDefault="00F22550">
      <w:pPr>
        <w:pStyle w:val="ConsPlusNormal"/>
        <w:jc w:val="center"/>
      </w:pPr>
      <w:r>
        <w:t>ПОДПРОГРАММЫ "ФОРМИРОВАНИЕ СОВРЕМЕННОЙ ГОРОДСКОЙ</w:t>
      </w:r>
    </w:p>
    <w:p w:rsidR="00F22550" w:rsidRDefault="00F22550">
      <w:pPr>
        <w:pStyle w:val="ConsPlusNormal"/>
        <w:jc w:val="center"/>
      </w:pPr>
      <w:r>
        <w:t>СРЕДЫ В РЕСПУБЛИКЕ ДАГЕСТАН" НА 2017 ГОД</w:t>
      </w:r>
    </w:p>
    <w:p w:rsidR="00F22550" w:rsidRDefault="00F2255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60"/>
        <w:gridCol w:w="4535"/>
      </w:tblGrid>
      <w:tr w:rsidR="00F22550">
        <w:tc>
          <w:tcPr>
            <w:tcW w:w="567" w:type="dxa"/>
            <w:tcBorders>
              <w:top w:val="nil"/>
              <w:left w:val="nil"/>
              <w:bottom w:val="nil"/>
              <w:right w:val="nil"/>
            </w:tcBorders>
          </w:tcPr>
          <w:p w:rsidR="00F22550" w:rsidRDefault="00F22550">
            <w:pPr>
              <w:pStyle w:val="ConsPlusNormal"/>
            </w:pPr>
          </w:p>
        </w:tc>
        <w:tc>
          <w:tcPr>
            <w:tcW w:w="3515" w:type="dxa"/>
            <w:tcBorders>
              <w:top w:val="nil"/>
              <w:left w:val="nil"/>
              <w:bottom w:val="nil"/>
              <w:right w:val="nil"/>
            </w:tcBorders>
          </w:tcPr>
          <w:p w:rsidR="00F22550" w:rsidRDefault="00F22550">
            <w:pPr>
              <w:pStyle w:val="ConsPlusNormal"/>
            </w:pPr>
            <w:r>
              <w:t>Ответственный исполнитель Подпрограммы</w:t>
            </w:r>
          </w:p>
        </w:tc>
        <w:tc>
          <w:tcPr>
            <w:tcW w:w="360" w:type="dxa"/>
            <w:tcBorders>
              <w:top w:val="nil"/>
              <w:left w:val="nil"/>
              <w:bottom w:val="nil"/>
              <w:right w:val="nil"/>
            </w:tcBorders>
          </w:tcPr>
          <w:p w:rsidR="00F22550" w:rsidRDefault="00F22550">
            <w:pPr>
              <w:pStyle w:val="ConsPlusNormal"/>
              <w:jc w:val="center"/>
            </w:pPr>
            <w:r>
              <w:t>-</w:t>
            </w:r>
          </w:p>
        </w:tc>
        <w:tc>
          <w:tcPr>
            <w:tcW w:w="4535" w:type="dxa"/>
            <w:tcBorders>
              <w:top w:val="nil"/>
              <w:left w:val="nil"/>
              <w:bottom w:val="nil"/>
              <w:right w:val="nil"/>
            </w:tcBorders>
          </w:tcPr>
          <w:p w:rsidR="00F22550" w:rsidRDefault="00F22550">
            <w:pPr>
              <w:pStyle w:val="ConsPlusNormal"/>
            </w:pPr>
            <w:r>
              <w:t>Минстрой РД</w:t>
            </w:r>
          </w:p>
        </w:tc>
      </w:tr>
      <w:tr w:rsidR="00F22550">
        <w:tc>
          <w:tcPr>
            <w:tcW w:w="567" w:type="dxa"/>
            <w:tcBorders>
              <w:top w:val="nil"/>
              <w:left w:val="nil"/>
              <w:bottom w:val="nil"/>
              <w:right w:val="nil"/>
            </w:tcBorders>
          </w:tcPr>
          <w:p w:rsidR="00F22550" w:rsidRDefault="00F22550">
            <w:pPr>
              <w:pStyle w:val="ConsPlusNormal"/>
            </w:pPr>
          </w:p>
        </w:tc>
        <w:tc>
          <w:tcPr>
            <w:tcW w:w="3515" w:type="dxa"/>
            <w:tcBorders>
              <w:top w:val="nil"/>
              <w:left w:val="nil"/>
              <w:bottom w:val="nil"/>
              <w:right w:val="nil"/>
            </w:tcBorders>
          </w:tcPr>
          <w:p w:rsidR="00F22550" w:rsidRDefault="00F22550">
            <w:pPr>
              <w:pStyle w:val="ConsPlusNormal"/>
            </w:pPr>
            <w:r>
              <w:t>Участники Подпрограммы</w:t>
            </w:r>
          </w:p>
        </w:tc>
        <w:tc>
          <w:tcPr>
            <w:tcW w:w="360" w:type="dxa"/>
            <w:tcBorders>
              <w:top w:val="nil"/>
              <w:left w:val="nil"/>
              <w:bottom w:val="nil"/>
              <w:right w:val="nil"/>
            </w:tcBorders>
          </w:tcPr>
          <w:p w:rsidR="00F22550" w:rsidRDefault="00F22550">
            <w:pPr>
              <w:pStyle w:val="ConsPlusNormal"/>
              <w:jc w:val="center"/>
            </w:pPr>
            <w:r>
              <w:t>-</w:t>
            </w:r>
          </w:p>
        </w:tc>
        <w:tc>
          <w:tcPr>
            <w:tcW w:w="4535" w:type="dxa"/>
            <w:tcBorders>
              <w:top w:val="nil"/>
              <w:left w:val="nil"/>
              <w:bottom w:val="nil"/>
              <w:right w:val="nil"/>
            </w:tcBorders>
          </w:tcPr>
          <w:p w:rsidR="00F22550" w:rsidRDefault="00F22550">
            <w:pPr>
              <w:pStyle w:val="ConsPlusNormal"/>
            </w:pPr>
            <w:r>
              <w:t>органы местного самоуправления городских округов Республики Дагестан</w:t>
            </w:r>
          </w:p>
        </w:tc>
      </w:tr>
      <w:tr w:rsidR="00F22550">
        <w:tc>
          <w:tcPr>
            <w:tcW w:w="567" w:type="dxa"/>
            <w:tcBorders>
              <w:top w:val="nil"/>
              <w:left w:val="nil"/>
              <w:bottom w:val="nil"/>
              <w:right w:val="nil"/>
            </w:tcBorders>
          </w:tcPr>
          <w:p w:rsidR="00F22550" w:rsidRDefault="00F22550">
            <w:pPr>
              <w:pStyle w:val="ConsPlusNormal"/>
            </w:pPr>
          </w:p>
        </w:tc>
        <w:tc>
          <w:tcPr>
            <w:tcW w:w="3515" w:type="dxa"/>
            <w:tcBorders>
              <w:top w:val="nil"/>
              <w:left w:val="nil"/>
              <w:bottom w:val="nil"/>
              <w:right w:val="nil"/>
            </w:tcBorders>
          </w:tcPr>
          <w:p w:rsidR="00F22550" w:rsidRDefault="00F22550">
            <w:pPr>
              <w:pStyle w:val="ConsPlusNormal"/>
            </w:pPr>
            <w:r>
              <w:t>Цели Подпрограммы</w:t>
            </w:r>
          </w:p>
        </w:tc>
        <w:tc>
          <w:tcPr>
            <w:tcW w:w="360" w:type="dxa"/>
            <w:tcBorders>
              <w:top w:val="nil"/>
              <w:left w:val="nil"/>
              <w:bottom w:val="nil"/>
              <w:right w:val="nil"/>
            </w:tcBorders>
          </w:tcPr>
          <w:p w:rsidR="00F22550" w:rsidRDefault="00F22550">
            <w:pPr>
              <w:pStyle w:val="ConsPlusNormal"/>
              <w:jc w:val="center"/>
            </w:pPr>
            <w:r>
              <w:t>-</w:t>
            </w:r>
          </w:p>
        </w:tc>
        <w:tc>
          <w:tcPr>
            <w:tcW w:w="4535" w:type="dxa"/>
            <w:tcBorders>
              <w:top w:val="nil"/>
              <w:left w:val="nil"/>
              <w:bottom w:val="nil"/>
              <w:right w:val="nil"/>
            </w:tcBorders>
          </w:tcPr>
          <w:p w:rsidR="00F22550" w:rsidRDefault="00F22550">
            <w:pPr>
              <w:pStyle w:val="ConsPlusNormal"/>
            </w:pPr>
            <w:r>
              <w:t>повышение уровня благоустройства территорий городских округов Республики Дагестан</w:t>
            </w:r>
          </w:p>
        </w:tc>
      </w:tr>
      <w:tr w:rsidR="00F22550">
        <w:tc>
          <w:tcPr>
            <w:tcW w:w="567" w:type="dxa"/>
            <w:tcBorders>
              <w:top w:val="nil"/>
              <w:left w:val="nil"/>
              <w:bottom w:val="nil"/>
              <w:right w:val="nil"/>
            </w:tcBorders>
          </w:tcPr>
          <w:p w:rsidR="00F22550" w:rsidRDefault="00F22550">
            <w:pPr>
              <w:pStyle w:val="ConsPlusNormal"/>
            </w:pPr>
          </w:p>
        </w:tc>
        <w:tc>
          <w:tcPr>
            <w:tcW w:w="3515" w:type="dxa"/>
            <w:tcBorders>
              <w:top w:val="nil"/>
              <w:left w:val="nil"/>
              <w:bottom w:val="nil"/>
              <w:right w:val="nil"/>
            </w:tcBorders>
          </w:tcPr>
          <w:p w:rsidR="00F22550" w:rsidRDefault="00F22550">
            <w:pPr>
              <w:pStyle w:val="ConsPlusNormal"/>
            </w:pPr>
            <w:r>
              <w:t>Задачи Подпрограммы</w:t>
            </w:r>
          </w:p>
        </w:tc>
        <w:tc>
          <w:tcPr>
            <w:tcW w:w="360" w:type="dxa"/>
            <w:tcBorders>
              <w:top w:val="nil"/>
              <w:left w:val="nil"/>
              <w:bottom w:val="nil"/>
              <w:right w:val="nil"/>
            </w:tcBorders>
          </w:tcPr>
          <w:p w:rsidR="00F22550" w:rsidRDefault="00F22550">
            <w:pPr>
              <w:pStyle w:val="ConsPlusNormal"/>
              <w:jc w:val="center"/>
            </w:pPr>
            <w:r>
              <w:t>-</w:t>
            </w:r>
          </w:p>
        </w:tc>
        <w:tc>
          <w:tcPr>
            <w:tcW w:w="4535" w:type="dxa"/>
            <w:tcBorders>
              <w:top w:val="nil"/>
              <w:left w:val="nil"/>
              <w:bottom w:val="nil"/>
              <w:right w:val="nil"/>
            </w:tcBorders>
          </w:tcPr>
          <w:p w:rsidR="00F22550" w:rsidRDefault="00F22550">
            <w:pPr>
              <w:pStyle w:val="ConsPlusNormal"/>
            </w:pPr>
            <w:r>
              <w:t>повышение уровня благоустройства дворовых территорий городских округов Республики Дагестан;</w:t>
            </w:r>
          </w:p>
          <w:p w:rsidR="00F22550" w:rsidRDefault="00F22550">
            <w:pPr>
              <w:pStyle w:val="ConsPlusNormal"/>
            </w:pPr>
            <w:r>
              <w:t>повышение уровня благоустройства муниципальных территорий общего пользования (парков, скверов, набережных и т.д.);</w:t>
            </w:r>
          </w:p>
          <w:p w:rsidR="00F22550" w:rsidRDefault="00F22550">
            <w:pPr>
              <w:pStyle w:val="ConsPlusNormal"/>
            </w:pPr>
            <w:r>
              <w:t>вовлечение заинтересованных граждан, организаций в реализацию мероприятий по благоустройству территорий городских округов Республики Дагестан;</w:t>
            </w:r>
          </w:p>
          <w:p w:rsidR="00F22550" w:rsidRDefault="00F22550">
            <w:pPr>
              <w:pStyle w:val="ConsPlusNormal"/>
            </w:pPr>
            <w:r>
              <w:t>обеспечение доступности городской среды для маломобильных групп населения</w:t>
            </w:r>
          </w:p>
        </w:tc>
      </w:tr>
      <w:tr w:rsidR="00F22550">
        <w:tc>
          <w:tcPr>
            <w:tcW w:w="567" w:type="dxa"/>
            <w:tcBorders>
              <w:top w:val="nil"/>
              <w:left w:val="nil"/>
              <w:bottom w:val="nil"/>
              <w:right w:val="nil"/>
            </w:tcBorders>
          </w:tcPr>
          <w:p w:rsidR="00F22550" w:rsidRDefault="00F22550">
            <w:pPr>
              <w:pStyle w:val="ConsPlusNormal"/>
            </w:pPr>
          </w:p>
        </w:tc>
        <w:tc>
          <w:tcPr>
            <w:tcW w:w="3515" w:type="dxa"/>
            <w:tcBorders>
              <w:top w:val="nil"/>
              <w:left w:val="nil"/>
              <w:bottom w:val="nil"/>
              <w:right w:val="nil"/>
            </w:tcBorders>
          </w:tcPr>
          <w:p w:rsidR="00F22550" w:rsidRDefault="00F22550">
            <w:pPr>
              <w:pStyle w:val="ConsPlusNormal"/>
            </w:pPr>
            <w:r>
              <w:t>Целевые индикаторы и показатели Подпрограммы</w:t>
            </w:r>
          </w:p>
        </w:tc>
        <w:tc>
          <w:tcPr>
            <w:tcW w:w="360" w:type="dxa"/>
            <w:tcBorders>
              <w:top w:val="nil"/>
              <w:left w:val="nil"/>
              <w:bottom w:val="nil"/>
              <w:right w:val="nil"/>
            </w:tcBorders>
          </w:tcPr>
          <w:p w:rsidR="00F22550" w:rsidRDefault="00F22550">
            <w:pPr>
              <w:pStyle w:val="ConsPlusNormal"/>
              <w:jc w:val="center"/>
            </w:pPr>
            <w:r>
              <w:t>-</w:t>
            </w:r>
          </w:p>
        </w:tc>
        <w:tc>
          <w:tcPr>
            <w:tcW w:w="4535" w:type="dxa"/>
            <w:tcBorders>
              <w:top w:val="nil"/>
              <w:left w:val="nil"/>
              <w:bottom w:val="nil"/>
              <w:right w:val="nil"/>
            </w:tcBorders>
          </w:tcPr>
          <w:p w:rsidR="00F22550" w:rsidRDefault="00F22550">
            <w:pPr>
              <w:pStyle w:val="ConsPlusNormal"/>
            </w:pPr>
            <w:r>
              <w:t>с 10 муниципальными образованиями - получателями субсидии до 1 апреля 2017 года заключены соглашения (в соответствии с утвержденными правилами);</w:t>
            </w:r>
          </w:p>
          <w:p w:rsidR="00F22550" w:rsidRDefault="00F22550">
            <w:pPr>
              <w:pStyle w:val="ConsPlusNormal"/>
            </w:pPr>
            <w:r>
              <w:t>10 муниципальных образований - получателей субсидии утвердили до 25 мая 2017 года муниципальные программы на 2017 год;</w:t>
            </w:r>
          </w:p>
          <w:p w:rsidR="00F22550" w:rsidRDefault="00F22550">
            <w:pPr>
              <w:pStyle w:val="ConsPlusNormal"/>
            </w:pPr>
            <w:r>
              <w:t>до 1 сентября 2017 года принят нормативный акт Республики Дагестан об утверждении государственной программы (подпрограммы) Республики Дагестан на 2018-2022 гг.;</w:t>
            </w:r>
          </w:p>
          <w:p w:rsidR="00F22550" w:rsidRDefault="00F22550">
            <w:pPr>
              <w:pStyle w:val="ConsPlusNormal"/>
            </w:pPr>
            <w:r>
              <w:t>в 100 проц. муниципальных образований, в состав которых входят населенные пункты с численностью населения свыше 1000 человек, до 1 ноября 2017 года приведены правила благоустройства в соответствие с Методическими рекомендациями Минстроя России;</w:t>
            </w:r>
          </w:p>
          <w:p w:rsidR="00F22550" w:rsidRDefault="00F22550">
            <w:pPr>
              <w:pStyle w:val="ConsPlusNormal"/>
            </w:pPr>
            <w:r>
              <w:t>не позднее 1 ноября 2017 года принят закон Республики Дагестан о внесении изменений в Кодекс Республики Дагестан об административных правонарушениях, определяющих ответственность за нарушение муниципальных правил благоустройства;</w:t>
            </w:r>
          </w:p>
          <w:p w:rsidR="00F22550" w:rsidRDefault="00F22550">
            <w:pPr>
              <w:pStyle w:val="ConsPlusNormal"/>
            </w:pPr>
            <w:r>
              <w:t>до 1 декабря 2017 года представлены в Минстрой России два лучших реализованных проекта по благоустройству;</w:t>
            </w:r>
          </w:p>
          <w:p w:rsidR="00F22550" w:rsidRDefault="00F22550">
            <w:pPr>
              <w:pStyle w:val="ConsPlusNormal"/>
            </w:pPr>
            <w:r>
              <w:t>100 проц. муниципальных образований - получателей субсидии утвердили до 31 декабря 2017 года муниципальные программы на 2018-2022 гг.</w:t>
            </w:r>
          </w:p>
        </w:tc>
      </w:tr>
      <w:tr w:rsidR="00F22550">
        <w:tc>
          <w:tcPr>
            <w:tcW w:w="567" w:type="dxa"/>
            <w:tcBorders>
              <w:top w:val="nil"/>
              <w:left w:val="nil"/>
              <w:bottom w:val="nil"/>
              <w:right w:val="nil"/>
            </w:tcBorders>
          </w:tcPr>
          <w:p w:rsidR="00F22550" w:rsidRDefault="00F22550">
            <w:pPr>
              <w:pStyle w:val="ConsPlusNormal"/>
            </w:pPr>
          </w:p>
        </w:tc>
        <w:tc>
          <w:tcPr>
            <w:tcW w:w="3515" w:type="dxa"/>
            <w:tcBorders>
              <w:top w:val="nil"/>
              <w:left w:val="nil"/>
              <w:bottom w:val="nil"/>
              <w:right w:val="nil"/>
            </w:tcBorders>
          </w:tcPr>
          <w:p w:rsidR="00F22550" w:rsidRDefault="00F22550">
            <w:pPr>
              <w:pStyle w:val="ConsPlusNormal"/>
            </w:pPr>
            <w:r>
              <w:t>Срок реализации Подпрограммы</w:t>
            </w:r>
          </w:p>
        </w:tc>
        <w:tc>
          <w:tcPr>
            <w:tcW w:w="360" w:type="dxa"/>
            <w:tcBorders>
              <w:top w:val="nil"/>
              <w:left w:val="nil"/>
              <w:bottom w:val="nil"/>
              <w:right w:val="nil"/>
            </w:tcBorders>
          </w:tcPr>
          <w:p w:rsidR="00F22550" w:rsidRDefault="00F22550">
            <w:pPr>
              <w:pStyle w:val="ConsPlusNormal"/>
              <w:jc w:val="center"/>
            </w:pPr>
            <w:r>
              <w:t>-</w:t>
            </w:r>
          </w:p>
        </w:tc>
        <w:tc>
          <w:tcPr>
            <w:tcW w:w="4535" w:type="dxa"/>
            <w:tcBorders>
              <w:top w:val="nil"/>
              <w:left w:val="nil"/>
              <w:bottom w:val="nil"/>
              <w:right w:val="nil"/>
            </w:tcBorders>
          </w:tcPr>
          <w:p w:rsidR="00F22550" w:rsidRDefault="00F22550">
            <w:pPr>
              <w:pStyle w:val="ConsPlusNormal"/>
            </w:pPr>
            <w:r>
              <w:t>до 31 декабря 2017 года</w:t>
            </w:r>
          </w:p>
        </w:tc>
      </w:tr>
      <w:tr w:rsidR="00F22550">
        <w:tc>
          <w:tcPr>
            <w:tcW w:w="567" w:type="dxa"/>
            <w:tcBorders>
              <w:top w:val="nil"/>
              <w:left w:val="nil"/>
              <w:bottom w:val="nil"/>
              <w:right w:val="nil"/>
            </w:tcBorders>
          </w:tcPr>
          <w:p w:rsidR="00F22550" w:rsidRDefault="00F22550">
            <w:pPr>
              <w:pStyle w:val="ConsPlusNormal"/>
            </w:pPr>
          </w:p>
        </w:tc>
        <w:tc>
          <w:tcPr>
            <w:tcW w:w="3515" w:type="dxa"/>
            <w:tcBorders>
              <w:top w:val="nil"/>
              <w:left w:val="nil"/>
              <w:bottom w:val="nil"/>
              <w:right w:val="nil"/>
            </w:tcBorders>
          </w:tcPr>
          <w:p w:rsidR="00F22550" w:rsidRDefault="00F22550">
            <w:pPr>
              <w:pStyle w:val="ConsPlusNormal"/>
            </w:pPr>
            <w:r>
              <w:t>Объемы бюджетных ассигнований Подпрограммы</w:t>
            </w:r>
          </w:p>
        </w:tc>
        <w:tc>
          <w:tcPr>
            <w:tcW w:w="360" w:type="dxa"/>
            <w:tcBorders>
              <w:top w:val="nil"/>
              <w:left w:val="nil"/>
              <w:bottom w:val="nil"/>
              <w:right w:val="nil"/>
            </w:tcBorders>
          </w:tcPr>
          <w:p w:rsidR="00F22550" w:rsidRDefault="00F22550">
            <w:pPr>
              <w:pStyle w:val="ConsPlusNormal"/>
              <w:jc w:val="center"/>
            </w:pPr>
            <w:r>
              <w:t>-</w:t>
            </w:r>
          </w:p>
        </w:tc>
        <w:tc>
          <w:tcPr>
            <w:tcW w:w="4535" w:type="dxa"/>
            <w:tcBorders>
              <w:top w:val="nil"/>
              <w:left w:val="nil"/>
              <w:bottom w:val="nil"/>
              <w:right w:val="nil"/>
            </w:tcBorders>
          </w:tcPr>
          <w:p w:rsidR="00F22550" w:rsidRDefault="00F22550">
            <w:pPr>
              <w:pStyle w:val="ConsPlusNormal"/>
            </w:pPr>
            <w:r>
              <w:t>общий объем финансирования Подпрограммы в 2017 году за счет всех источников составит 690576,8 тыс. рублей, из них:</w:t>
            </w:r>
          </w:p>
          <w:p w:rsidR="00F22550" w:rsidRDefault="00F22550">
            <w:pPr>
              <w:pStyle w:val="ConsPlusNormal"/>
            </w:pPr>
            <w:r>
              <w:t>за счет средств федерального бюджета (по итогам конкурсных отборов при возникновении обязательств федерального бюджета) - 656048,0 тыс. рублей;</w:t>
            </w:r>
          </w:p>
          <w:p w:rsidR="00F22550" w:rsidRDefault="00F22550">
            <w:pPr>
              <w:pStyle w:val="ConsPlusNormal"/>
            </w:pPr>
            <w:r>
              <w:t>за счет средств республиканского бюджета Республики Дагестан - 34528,8 тыс. рублей</w:t>
            </w:r>
          </w:p>
        </w:tc>
      </w:tr>
      <w:tr w:rsidR="00F22550">
        <w:tc>
          <w:tcPr>
            <w:tcW w:w="567" w:type="dxa"/>
            <w:tcBorders>
              <w:top w:val="nil"/>
              <w:left w:val="nil"/>
              <w:bottom w:val="nil"/>
              <w:right w:val="nil"/>
            </w:tcBorders>
          </w:tcPr>
          <w:p w:rsidR="00F22550" w:rsidRDefault="00F22550">
            <w:pPr>
              <w:pStyle w:val="ConsPlusNormal"/>
            </w:pPr>
          </w:p>
        </w:tc>
        <w:tc>
          <w:tcPr>
            <w:tcW w:w="3515" w:type="dxa"/>
            <w:tcBorders>
              <w:top w:val="nil"/>
              <w:left w:val="nil"/>
              <w:bottom w:val="nil"/>
              <w:right w:val="nil"/>
            </w:tcBorders>
          </w:tcPr>
          <w:p w:rsidR="00F22550" w:rsidRDefault="00F22550">
            <w:pPr>
              <w:pStyle w:val="ConsPlusNormal"/>
            </w:pPr>
            <w:r>
              <w:t>Ожидаемые результаты реализации Подпрограммы</w:t>
            </w:r>
          </w:p>
        </w:tc>
        <w:tc>
          <w:tcPr>
            <w:tcW w:w="360" w:type="dxa"/>
            <w:tcBorders>
              <w:top w:val="nil"/>
              <w:left w:val="nil"/>
              <w:bottom w:val="nil"/>
              <w:right w:val="nil"/>
            </w:tcBorders>
          </w:tcPr>
          <w:p w:rsidR="00F22550" w:rsidRDefault="00F22550">
            <w:pPr>
              <w:pStyle w:val="ConsPlusNormal"/>
              <w:jc w:val="center"/>
            </w:pPr>
            <w:r>
              <w:t>-</w:t>
            </w:r>
          </w:p>
        </w:tc>
        <w:tc>
          <w:tcPr>
            <w:tcW w:w="4535" w:type="dxa"/>
            <w:tcBorders>
              <w:top w:val="nil"/>
              <w:left w:val="nil"/>
              <w:bottom w:val="nil"/>
              <w:right w:val="nil"/>
            </w:tcBorders>
          </w:tcPr>
          <w:p w:rsidR="00F22550" w:rsidRDefault="00F22550">
            <w:pPr>
              <w:pStyle w:val="ConsPlusNormal"/>
            </w:pPr>
            <w:r>
              <w:t>реализация на территории Республики Дагестан в 2017 году комплекса первоочередных мероприятий по благоустройству приведет к:</w:t>
            </w:r>
          </w:p>
          <w:p w:rsidR="00F22550" w:rsidRDefault="00F22550">
            <w:pPr>
              <w:pStyle w:val="ConsPlusNormal"/>
            </w:pPr>
            <w:r>
              <w:t>созданию механизма и муниципальной нормативной правовой базы реализации мероприятий по благоустройству, отвечающих современным требованиям к созданию комфортной среды проживания граждан;</w:t>
            </w:r>
          </w:p>
          <w:p w:rsidR="00F22550" w:rsidRDefault="00F22550">
            <w:pPr>
              <w:pStyle w:val="ConsPlusNormal"/>
            </w:pPr>
            <w:r>
              <w:t>формированию системы конкурсного отбора проектов по благоустройству, предполагающей отбор лучших и востребованных гражданами проектов;</w:t>
            </w:r>
          </w:p>
          <w:p w:rsidR="00F22550" w:rsidRDefault="00F22550">
            <w:pPr>
              <w:pStyle w:val="ConsPlusNormal"/>
            </w:pPr>
            <w:r>
              <w:t>повышению качества городской среды на конкретной территории, тем самым - качественному изменению городского пространства;</w:t>
            </w:r>
          </w:p>
          <w:p w:rsidR="00F22550" w:rsidRDefault="00F22550">
            <w:pPr>
              <w:pStyle w:val="ConsPlusNormal"/>
            </w:pPr>
            <w:r>
              <w:t>формированию системы мониторинга исполнения мероприятий по благоустройству городской среды, реализуемых с участием средств федерального бюджета, консолидированного бюджета Республики Дагестан;</w:t>
            </w:r>
          </w:p>
          <w:p w:rsidR="00F22550" w:rsidRDefault="00F22550">
            <w:pPr>
              <w:pStyle w:val="ConsPlusNormal"/>
            </w:pPr>
            <w:r>
              <w:t>созданию дополнительных рабочих мест</w:t>
            </w:r>
          </w:p>
        </w:tc>
      </w:tr>
    </w:tbl>
    <w:p w:rsidR="00F22550" w:rsidRDefault="00F22550">
      <w:pPr>
        <w:pStyle w:val="ConsPlusNormal"/>
        <w:jc w:val="both"/>
      </w:pPr>
    </w:p>
    <w:p w:rsidR="00F22550" w:rsidRDefault="00F22550">
      <w:pPr>
        <w:pStyle w:val="ConsPlusNormal"/>
        <w:jc w:val="center"/>
      </w:pPr>
      <w:r>
        <w:t>I. Характеристика текущего состояния сферы благоустройства</w:t>
      </w:r>
    </w:p>
    <w:p w:rsidR="00F22550" w:rsidRDefault="00F22550">
      <w:pPr>
        <w:pStyle w:val="ConsPlusNormal"/>
        <w:jc w:val="center"/>
      </w:pPr>
      <w:r>
        <w:t>в муниципальных образованиях Республики Дагестан</w:t>
      </w:r>
    </w:p>
    <w:p w:rsidR="00F22550" w:rsidRDefault="00F22550">
      <w:pPr>
        <w:pStyle w:val="ConsPlusNormal"/>
        <w:jc w:val="both"/>
      </w:pPr>
    </w:p>
    <w:p w:rsidR="00F22550" w:rsidRDefault="00F22550">
      <w:pPr>
        <w:pStyle w:val="ConsPlusNormal"/>
        <w:ind w:firstLine="540"/>
        <w:jc w:val="both"/>
      </w:pPr>
      <w:r>
        <w:t>Сложившуюся градостроительную ситуацию в Республике Дагестан в настоящее время можно охарактеризовать как сложную и неблагоприятную. За последние два десятилетия в городских округах Республики Дагестан резко ухудшилось состояние городской среды, сократилась площадь дворовых территорий многоквартирных домов и территорий общего пользования (парки, скверы, набережные и т.д.), чему в немалой степени способствовала хаотичная застройка с многочисленными нарушениями строительных норм и правил.</w:t>
      </w:r>
    </w:p>
    <w:p w:rsidR="00F22550" w:rsidRDefault="00F22550">
      <w:pPr>
        <w:pStyle w:val="ConsPlusNormal"/>
        <w:ind w:firstLine="540"/>
        <w:jc w:val="both"/>
      </w:pPr>
      <w:r>
        <w:t>Уникальную возможность реализовать современные комплексные подходы к формированию комфортной городской среды дает реализация Подпрограммы, разработанной в рамках приоритетного проекта Российской Федерации "Формирование комфортной городской среды" стратегического направления "ЖКХ и городская среда" (далее - Приоритетный проект).</w:t>
      </w:r>
    </w:p>
    <w:p w:rsidR="00F22550" w:rsidRDefault="00F22550">
      <w:pPr>
        <w:pStyle w:val="ConsPlusNormal"/>
        <w:ind w:firstLine="540"/>
        <w:jc w:val="both"/>
      </w:pPr>
      <w:r>
        <w:t xml:space="preserve">Подпрограмма предусматривает предоставление субсидий из бюджета Республики Дагестан местным бюджетам в целях </w:t>
      </w:r>
      <w:proofErr w:type="spellStart"/>
      <w:r>
        <w:t>софинансирования</w:t>
      </w:r>
      <w:proofErr w:type="spellEnd"/>
      <w:r>
        <w:t xml:space="preserve"> муниципальных программ формирования современной городской среды на 2017 год (далее - муниципальные программы), соответствующих требованиям, установленным Правительством Российской Федерации.</w:t>
      </w:r>
    </w:p>
    <w:p w:rsidR="00F22550" w:rsidRDefault="00F22550">
      <w:pPr>
        <w:pStyle w:val="ConsPlusNormal"/>
        <w:ind w:firstLine="540"/>
        <w:jc w:val="both"/>
      </w:pPr>
      <w:r>
        <w:t xml:space="preserve">Реализация мероприятий настоящей Подпрограммы предусматривается в городском округе с внутригородским делением "город Махачкала" и городских округах "город Хасавюрт", "город Дербент", "город Каспийск", "город Буйнакск", "город Избербаш", "город Кизляр", "город </w:t>
      </w:r>
      <w:proofErr w:type="spellStart"/>
      <w:r>
        <w:t>Кизилюрт</w:t>
      </w:r>
      <w:proofErr w:type="spellEnd"/>
      <w:r>
        <w:t>", "город Дагестанские Огни", "город Южно-Сухокумск" (далее в целях настоящей Подпрограммы - муниципальные образования) в соответствии с утвержденными органами местного самоуправления муниципальных образований после проведения публичных обсуждений с привлечением широкой общественности муниципальными программами.</w:t>
      </w:r>
    </w:p>
    <w:p w:rsidR="00F22550" w:rsidRDefault="00F22550">
      <w:pPr>
        <w:pStyle w:val="ConsPlusNormal"/>
        <w:ind w:firstLine="540"/>
        <w:jc w:val="both"/>
      </w:pPr>
      <w:r>
        <w:t>В настоящее время сфера благоустройства муниципальных образований Республики Дагестан характеризируется следующими показателями:</w:t>
      </w:r>
    </w:p>
    <w:p w:rsidR="00F22550" w:rsidRDefault="00F22550">
      <w:pPr>
        <w:pStyle w:val="ConsPlusNormal"/>
        <w:ind w:firstLine="540"/>
        <w:jc w:val="both"/>
      </w:pPr>
      <w:r>
        <w:t>количество и площадь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малые архитектурные формы и т.д.) - 427 ед. / 905,13 тыс. кв. метров;</w:t>
      </w:r>
    </w:p>
    <w:p w:rsidR="00F22550" w:rsidRDefault="00F22550">
      <w:pPr>
        <w:pStyle w:val="ConsPlusNormal"/>
        <w:ind w:firstLine="540"/>
        <w:jc w:val="both"/>
      </w:pPr>
      <w:r>
        <w:t>доля благоустроенных дворовых территорий многоквартирных домов от общего количества дворовых территорий многоквартирных дворов - 23,7 процента;</w:t>
      </w:r>
    </w:p>
    <w:p w:rsidR="00F22550" w:rsidRDefault="00F22550">
      <w:pPr>
        <w:pStyle w:val="ConsPlusNormal"/>
        <w:ind w:firstLine="540"/>
        <w:jc w:val="both"/>
      </w:pPr>
      <w:r>
        <w:t>охват населения благоустроенными дворовыми территориями (доля населения, проживающего в многоквартирном жилом фонде с благоустроенными дворовыми территориями, от общей численности населения муниципальных образований) - 14,1 процента;</w:t>
      </w:r>
    </w:p>
    <w:p w:rsidR="00F22550" w:rsidRDefault="00F22550">
      <w:pPr>
        <w:pStyle w:val="ConsPlusNormal"/>
        <w:ind w:firstLine="540"/>
        <w:jc w:val="both"/>
      </w:pPr>
      <w:r>
        <w:t>количество и площадь муниципальных территорий общего пользования (парки, скверы, набережные и т.д.) - 90 ед. / 4249,75 тыс. кв. метров;</w:t>
      </w:r>
    </w:p>
    <w:p w:rsidR="00F22550" w:rsidRDefault="00F22550">
      <w:pPr>
        <w:pStyle w:val="ConsPlusNormal"/>
        <w:ind w:firstLine="540"/>
        <w:jc w:val="both"/>
      </w:pPr>
      <w:r>
        <w:t>доля площади благоустроенных муниципальных территорий общего пользования (парки, скверы, набережные и т.д.) от общего количества таких территорий - 45,6 процента;</w:t>
      </w:r>
    </w:p>
    <w:p w:rsidR="00F22550" w:rsidRDefault="00F22550">
      <w:pPr>
        <w:pStyle w:val="ConsPlusNormal"/>
        <w:ind w:firstLine="540"/>
        <w:jc w:val="both"/>
      </w:pPr>
      <w:r>
        <w:t>доля площади муниципальных территорий общего пользования (парки, скверы, набережные и т.д.) от общего количества таких территорий, нуждающихся в благоустройстве, - 54,4 процента.</w:t>
      </w:r>
    </w:p>
    <w:p w:rsidR="00F22550" w:rsidRDefault="00F22550">
      <w:pPr>
        <w:pStyle w:val="ConsPlusNormal"/>
        <w:jc w:val="both"/>
      </w:pPr>
    </w:p>
    <w:p w:rsidR="00F22550" w:rsidRDefault="00F22550">
      <w:pPr>
        <w:pStyle w:val="ConsPlusNormal"/>
        <w:jc w:val="center"/>
      </w:pPr>
      <w:r>
        <w:t>II. Приоритеты политики благоустройства,</w:t>
      </w:r>
    </w:p>
    <w:p w:rsidR="00F22550" w:rsidRDefault="00F22550">
      <w:pPr>
        <w:pStyle w:val="ConsPlusNormal"/>
        <w:jc w:val="center"/>
      </w:pPr>
      <w:r>
        <w:t>цели и задачи Подпрограммы</w:t>
      </w:r>
    </w:p>
    <w:p w:rsidR="00F22550" w:rsidRDefault="00F22550">
      <w:pPr>
        <w:pStyle w:val="ConsPlusNormal"/>
        <w:jc w:val="both"/>
      </w:pPr>
    </w:p>
    <w:p w:rsidR="00F22550" w:rsidRDefault="00F22550">
      <w:pPr>
        <w:pStyle w:val="ConsPlusNormal"/>
        <w:ind w:firstLine="540"/>
        <w:jc w:val="both"/>
      </w:pPr>
      <w:r>
        <w:t>Современный горожанин воспринимает всю территорию города как единое пространство и ожидает от него безопасности, комфорта, функциональности и эстетики. Рационально выстроенная городская среда позволяет снизить градус социальной напряженности,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w:t>
      </w:r>
    </w:p>
    <w:p w:rsidR="00F22550" w:rsidRDefault="00F22550">
      <w:pPr>
        <w:pStyle w:val="ConsPlusNormal"/>
        <w:ind w:firstLine="540"/>
        <w:jc w:val="both"/>
      </w:pPr>
      <w:r>
        <w:t>В связи с этим приоритетами политики Республики Дагестан в области благоустройства являются:</w:t>
      </w:r>
    </w:p>
    <w:p w:rsidR="00F22550" w:rsidRDefault="00F22550">
      <w:pPr>
        <w:pStyle w:val="ConsPlusNormal"/>
        <w:ind w:firstLine="540"/>
        <w:jc w:val="both"/>
      </w:pPr>
      <w:r>
        <w:t>создание безопасной, удобной, экологически благоприятной и привлекательной городской среды, доступной для инвалидов и других маломобильных групп населения;</w:t>
      </w:r>
    </w:p>
    <w:p w:rsidR="00F22550" w:rsidRDefault="00F22550">
      <w:pPr>
        <w:pStyle w:val="ConsPlusNormal"/>
        <w:ind w:firstLine="540"/>
        <w:jc w:val="both"/>
      </w:pPr>
      <w:r>
        <w:t>учет потребностей и запросов жителей и других субъектов городской среды, их непосредственное участие во всех этапах реализации муниципальных программ формирования современной городской среды;</w:t>
      </w:r>
    </w:p>
    <w:p w:rsidR="00F22550" w:rsidRDefault="00F22550">
      <w:pPr>
        <w:pStyle w:val="ConsPlusNormal"/>
        <w:ind w:firstLine="540"/>
        <w:jc w:val="both"/>
      </w:pPr>
      <w:r>
        <w:t>обеспечение соответствия элементов городской среды на территории муниципального образования установленным критериям;</w:t>
      </w:r>
    </w:p>
    <w:p w:rsidR="00F22550" w:rsidRDefault="00F22550">
      <w:pPr>
        <w:pStyle w:val="ConsPlusNormal"/>
        <w:ind w:firstLine="540"/>
        <w:jc w:val="both"/>
      </w:pPr>
      <w:r>
        <w:t>обеспечение надлежащего содержания и ремонта объектов и элементов благоустройства городских территорий.</w:t>
      </w:r>
    </w:p>
    <w:p w:rsidR="00F22550" w:rsidRDefault="00F22550">
      <w:pPr>
        <w:pStyle w:val="ConsPlusNormal"/>
        <w:ind w:firstLine="540"/>
        <w:jc w:val="both"/>
      </w:pPr>
      <w:r>
        <w:t>Целью Подпрограммы является повышение уровня благоустройства территорий муниципальных образований Республики Дагестан.</w:t>
      </w:r>
    </w:p>
    <w:p w:rsidR="00F22550" w:rsidRDefault="00F22550">
      <w:pPr>
        <w:pStyle w:val="ConsPlusNormal"/>
        <w:ind w:firstLine="540"/>
        <w:jc w:val="both"/>
      </w:pPr>
      <w:r>
        <w:t>Для достижения поставленной цели необходимо решить следующие задачи:</w:t>
      </w:r>
    </w:p>
    <w:p w:rsidR="00F22550" w:rsidRDefault="00F22550">
      <w:pPr>
        <w:pStyle w:val="ConsPlusNormal"/>
        <w:ind w:firstLine="540"/>
        <w:jc w:val="both"/>
      </w:pPr>
      <w:r>
        <w:t>повышение уровня благоустройства дворовых территорий муниципальных образований Республики Дагестан;</w:t>
      </w:r>
    </w:p>
    <w:p w:rsidR="00F22550" w:rsidRDefault="00F22550">
      <w:pPr>
        <w:pStyle w:val="ConsPlusNormal"/>
        <w:ind w:firstLine="540"/>
        <w:jc w:val="both"/>
      </w:pPr>
      <w:r>
        <w:t>повышение уровня благоустройства муниципальных территорий общего пользования (парков, скверов, набережных и т.д.);</w:t>
      </w:r>
    </w:p>
    <w:p w:rsidR="00F22550" w:rsidRDefault="00F22550">
      <w:pPr>
        <w:pStyle w:val="ConsPlusNormal"/>
        <w:ind w:firstLine="540"/>
        <w:jc w:val="both"/>
      </w:pPr>
      <w:r>
        <w:t>вовлечение заинтересованных граждан, организаций в реализацию мероприятий по благоустройству территорий муниципальных образований Республики Дагестан;</w:t>
      </w:r>
    </w:p>
    <w:p w:rsidR="00F22550" w:rsidRDefault="00F22550">
      <w:pPr>
        <w:pStyle w:val="ConsPlusNormal"/>
        <w:ind w:firstLine="540"/>
        <w:jc w:val="both"/>
      </w:pPr>
      <w:r>
        <w:t>обеспечение доступности городской среды для маломобильных групп населения.</w:t>
      </w:r>
    </w:p>
    <w:p w:rsidR="00F22550" w:rsidRDefault="00F22550">
      <w:pPr>
        <w:pStyle w:val="ConsPlusNormal"/>
        <w:jc w:val="both"/>
      </w:pPr>
    </w:p>
    <w:p w:rsidR="00F22550" w:rsidRDefault="00F22550">
      <w:pPr>
        <w:pStyle w:val="ConsPlusNormal"/>
        <w:jc w:val="center"/>
      </w:pPr>
      <w:r>
        <w:t>III. Прогноз ожидаемых результатов реализации Подпрограммы</w:t>
      </w:r>
    </w:p>
    <w:p w:rsidR="00F22550" w:rsidRDefault="00F22550">
      <w:pPr>
        <w:pStyle w:val="ConsPlusNormal"/>
        <w:jc w:val="both"/>
      </w:pPr>
    </w:p>
    <w:p w:rsidR="00F22550" w:rsidRDefault="00F22550">
      <w:pPr>
        <w:pStyle w:val="ConsPlusNormal"/>
        <w:ind w:firstLine="540"/>
        <w:jc w:val="both"/>
      </w:pPr>
      <w:r>
        <w:t>В результате принятия (актуализации действующих) новых современных правил благоустройства, соответствующих федеральным методическим рекомендациям, и принятия муниципальных программ с учетом мнения граждан, территориального общественного самоуправления в Республике Дагестан будет создан механизм реализации мероприятий по благоустройству, отвечающий современным требованиям к созданию комфортной среды проживания граждан и предполагающий масштабное вовлечение граждан в реализацию указанных мероприятий, что позволит увеличить объем реализуемых мероприятий и реально улучшить качество среды проживания в населенных пунктах.</w:t>
      </w:r>
    </w:p>
    <w:p w:rsidR="00F22550" w:rsidRDefault="00F22550">
      <w:pPr>
        <w:pStyle w:val="ConsPlusNormal"/>
        <w:ind w:firstLine="540"/>
        <w:jc w:val="both"/>
      </w:pPr>
      <w:r>
        <w:t>Будет построена модель реализации проектов по благоустройству, связывающая все уровни власти (федеральный, региональный, муниципальный) и непосредственно жителей и создающая четкую модель движения в реализации проекта с заранее обозначенными правилами отбора и поддержки проектов.</w:t>
      </w:r>
    </w:p>
    <w:p w:rsidR="00F22550" w:rsidRDefault="00F22550">
      <w:pPr>
        <w:pStyle w:val="ConsPlusNormal"/>
        <w:ind w:firstLine="540"/>
        <w:jc w:val="both"/>
      </w:pPr>
      <w:r>
        <w:t>Созданная система оценки качества городской среды позволит обеспечить проведение на постоянной и системной основе оценки муниципальных образований с вовлечением в эту работу самих граждан, по итогам которой ежегодно будет составляться публичный рейтинг благоустроенности городов.</w:t>
      </w:r>
    </w:p>
    <w:p w:rsidR="00F22550" w:rsidRDefault="00F22550">
      <w:pPr>
        <w:pStyle w:val="ConsPlusNormal"/>
        <w:ind w:firstLine="540"/>
        <w:jc w:val="both"/>
      </w:pPr>
      <w:r>
        <w:t xml:space="preserve">Ежегодное составление рейтинга благоустроенности обеспечит привлечение внимания органов власти, граждан и общественности к решению одной из ключевых проблем современного состояния городской инфраструктуры - ее агрессивности и </w:t>
      </w:r>
      <w:proofErr w:type="spellStart"/>
      <w:r>
        <w:t>некомфортности</w:t>
      </w:r>
      <w:proofErr w:type="spellEnd"/>
      <w:r>
        <w:t xml:space="preserve"> для человека.</w:t>
      </w:r>
    </w:p>
    <w:p w:rsidR="00F22550" w:rsidRDefault="00F22550">
      <w:pPr>
        <w:pStyle w:val="ConsPlusNormal"/>
        <w:ind w:firstLine="540"/>
        <w:jc w:val="both"/>
      </w:pPr>
      <w:r>
        <w:t>Реализация на территории Республики Дагестан в 2017 году комплекса первоочередных мероприятий по благоустройству также приведет к:</w:t>
      </w:r>
    </w:p>
    <w:p w:rsidR="00F22550" w:rsidRDefault="00F22550">
      <w:pPr>
        <w:pStyle w:val="ConsPlusNormal"/>
        <w:ind w:firstLine="540"/>
        <w:jc w:val="both"/>
      </w:pPr>
      <w:r>
        <w:t>формированию системы конкурсного отбора проектов по благоустройству, предполагающей отбор лучших и востребованных гражданами проектов;</w:t>
      </w:r>
    </w:p>
    <w:p w:rsidR="00F22550" w:rsidRDefault="00F22550">
      <w:pPr>
        <w:pStyle w:val="ConsPlusNormal"/>
        <w:ind w:firstLine="540"/>
        <w:jc w:val="both"/>
      </w:pPr>
      <w:r>
        <w:t>формированию муниципальной нормативной правовой базы по реализации мероприятий по благоустройству;</w:t>
      </w:r>
    </w:p>
    <w:p w:rsidR="00F22550" w:rsidRDefault="00F22550">
      <w:pPr>
        <w:pStyle w:val="ConsPlusNormal"/>
        <w:ind w:firstLine="540"/>
        <w:jc w:val="both"/>
      </w:pPr>
      <w:r>
        <w:t>качественному изменению части городского пространства на территориях реализации проектов, тем самым повышению качества городской среды на конкретной территории, создавая тем самым основу для дальнейшего стимулирования реализации мероприятий по благоустройству;</w:t>
      </w:r>
    </w:p>
    <w:p w:rsidR="00F22550" w:rsidRDefault="00F22550">
      <w:pPr>
        <w:pStyle w:val="ConsPlusNormal"/>
        <w:ind w:firstLine="540"/>
        <w:jc w:val="both"/>
      </w:pPr>
      <w:r>
        <w:t>формированию системы мониторинга исполнения мероприятий по благоустройству городской среды, реализуемых с участием средств федерального бюджета, консолидированного бюджета Республики Дагестан;</w:t>
      </w:r>
    </w:p>
    <w:p w:rsidR="00F22550" w:rsidRDefault="00F22550">
      <w:pPr>
        <w:pStyle w:val="ConsPlusNormal"/>
        <w:ind w:firstLine="540"/>
        <w:jc w:val="both"/>
      </w:pPr>
      <w:r>
        <w:t>созданию дополнительных рабочих мест.</w:t>
      </w:r>
    </w:p>
    <w:p w:rsidR="00F22550" w:rsidRDefault="00F22550">
      <w:pPr>
        <w:pStyle w:val="ConsPlusNormal"/>
        <w:ind w:firstLine="540"/>
        <w:jc w:val="both"/>
      </w:pPr>
      <w:r>
        <w:t>При этом предоставляемая федеральная субсидия поможет в реализации муниципальных проектов по благоустройству, что в свою очередь будет способствовать на муниципальном уровне вовлечению в реализацию проектов по благоустройству граждан и бизнес-структур. Тем самым создается сквозная ("сверху вниз" и "</w:t>
      </w:r>
      <w:proofErr w:type="gramStart"/>
      <w:r>
        <w:t>снизу вверх</w:t>
      </w:r>
      <w:proofErr w:type="gramEnd"/>
      <w:r>
        <w:t>") система вовлечения в процесс благоустройства конкретной территории и обеспечивается синхронизация действий власти, граждан и бизнес-структур.</w:t>
      </w:r>
    </w:p>
    <w:p w:rsidR="00F22550" w:rsidRDefault="00F22550">
      <w:pPr>
        <w:pStyle w:val="ConsPlusNormal"/>
        <w:ind w:firstLine="540"/>
        <w:jc w:val="both"/>
      </w:pPr>
      <w:r>
        <w:t>Реализация мероприятий Подпрограммы связана с рисками, оказывающими влияние на конечные результаты, к числу которых относятся:</w:t>
      </w:r>
    </w:p>
    <w:p w:rsidR="00F22550" w:rsidRDefault="00F22550">
      <w:pPr>
        <w:pStyle w:val="ConsPlusNormal"/>
        <w:ind w:firstLine="540"/>
        <w:jc w:val="both"/>
      </w:pPr>
      <w:r>
        <w:t xml:space="preserve">бюджетные риски, связанные с дефицитом средств республиканского бюджета Республики Дагестан и местных бюджетов и невыполнением муниципальными образованиями своих обязательств по </w:t>
      </w:r>
      <w:proofErr w:type="spellStart"/>
      <w:r>
        <w:t>софинансированию</w:t>
      </w:r>
      <w:proofErr w:type="spellEnd"/>
      <w:r>
        <w:t xml:space="preserve"> мероприятий Подпрограммы;</w:t>
      </w:r>
    </w:p>
    <w:p w:rsidR="00F22550" w:rsidRDefault="00F22550">
      <w:pPr>
        <w:pStyle w:val="ConsPlusNormal"/>
        <w:ind w:firstLine="540"/>
        <w:jc w:val="both"/>
      </w:pPr>
      <w:r>
        <w:t>социальные риски, связанные с низкой социальной активностью населения, отсутствием массовой культуры соучастия в благоустройстве дворовых территорий и т.д.;</w:t>
      </w:r>
    </w:p>
    <w:p w:rsidR="00F22550" w:rsidRDefault="00F22550">
      <w:pPr>
        <w:pStyle w:val="ConsPlusNormal"/>
        <w:ind w:firstLine="540"/>
        <w:jc w:val="both"/>
      </w:pPr>
      <w:r>
        <w:t>управленческие (внутренние) риски, связанные с неэффективным управлением реализацией Подпрограммы, низким качеством межведомственного взаимодействия, недостаточным контролем за реализацией Подпрограммы, недостаточно высоким уровнем качества проектов по благоустройству и т.д.</w:t>
      </w:r>
    </w:p>
    <w:p w:rsidR="00F22550" w:rsidRDefault="00F22550">
      <w:pPr>
        <w:pStyle w:val="ConsPlusNormal"/>
        <w:ind w:firstLine="540"/>
        <w:jc w:val="both"/>
      </w:pPr>
      <w:r>
        <w:t>Для предотвращения рисков, снижения вероятности возникновения неблагоприятных последствий и обеспечения бесперебойности реализации мероприятий Подпрограммы имеются следующие возможности:</w:t>
      </w:r>
    </w:p>
    <w:p w:rsidR="00F22550" w:rsidRDefault="00F22550">
      <w:pPr>
        <w:pStyle w:val="ConsPlusNormal"/>
        <w:ind w:firstLine="540"/>
        <w:jc w:val="both"/>
      </w:pPr>
      <w:r>
        <w:t>реализация на территории Республики Дагестан требования об обязательном закреплении за собственниками, законными владельцами (пользователями) обязанности по содержанию прилегающей территории;</w:t>
      </w:r>
    </w:p>
    <w:p w:rsidR="00F22550" w:rsidRDefault="00F22550">
      <w:pPr>
        <w:pStyle w:val="ConsPlusNormal"/>
        <w:ind w:firstLine="540"/>
        <w:jc w:val="both"/>
      </w:pPr>
      <w:r>
        <w:t>наличие сформированного запроса потребителя на проживание в комфортной и безопасной городской среде;</w:t>
      </w:r>
    </w:p>
    <w:p w:rsidR="00F22550" w:rsidRDefault="00F22550">
      <w:pPr>
        <w:pStyle w:val="ConsPlusNormal"/>
        <w:ind w:firstLine="540"/>
        <w:jc w:val="both"/>
      </w:pPr>
      <w:r>
        <w:t>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w:t>
      </w:r>
    </w:p>
    <w:p w:rsidR="00F22550" w:rsidRDefault="00F22550">
      <w:pPr>
        <w:pStyle w:val="ConsPlusNormal"/>
        <w:ind w:firstLine="540"/>
        <w:jc w:val="both"/>
      </w:pPr>
      <w:r>
        <w:t>проведение обучения представителей Республики Дагестан и их последующее участие в реализации проектов сформирует в республике центры современных компетенций по вопросам создания комфортной городской среды и создаст условия для дальнейшего тиражирования этих компетенций и реализации проектов по благоустройству с учетом современных требований;</w:t>
      </w:r>
    </w:p>
    <w:p w:rsidR="00F22550" w:rsidRDefault="00F22550">
      <w:pPr>
        <w:pStyle w:val="ConsPlusNormal"/>
        <w:ind w:firstLine="540"/>
        <w:jc w:val="both"/>
      </w:pPr>
      <w:r>
        <w:t>формирование библиотеки лучших практик реализации проектов по благоустройству;</w:t>
      </w:r>
    </w:p>
    <w:p w:rsidR="00F22550" w:rsidRDefault="00F22550">
      <w:pPr>
        <w:pStyle w:val="ConsPlusNormal"/>
        <w:ind w:firstLine="540"/>
        <w:jc w:val="both"/>
      </w:pPr>
      <w:r>
        <w:t>формирование четкого графика реализации соглашений с указанием конкретных мероприятий, сроками их исполнения и ответственных лиц;</w:t>
      </w:r>
    </w:p>
    <w:p w:rsidR="00F22550" w:rsidRDefault="00F22550">
      <w:pPr>
        <w:pStyle w:val="ConsPlusNormal"/>
        <w:ind w:firstLine="540"/>
        <w:jc w:val="both"/>
      </w:pPr>
      <w:r>
        <w:t>создание системы контроля и мониторинга в режиме онлайн за исполнением соглашений между Правительством Республики Дагестан и Минстроем России, позволяющей оперативно выявлять отклонения от утвержденного графика и устранять их.</w:t>
      </w:r>
    </w:p>
    <w:p w:rsidR="00F22550" w:rsidRDefault="00F22550">
      <w:pPr>
        <w:pStyle w:val="ConsPlusNormal"/>
        <w:jc w:val="both"/>
      </w:pPr>
    </w:p>
    <w:p w:rsidR="00F22550" w:rsidRDefault="00F22550">
      <w:pPr>
        <w:pStyle w:val="ConsPlusNormal"/>
        <w:jc w:val="center"/>
      </w:pPr>
      <w:r>
        <w:t>IV. Объемы и источники финансирования Подпрограммы</w:t>
      </w:r>
    </w:p>
    <w:p w:rsidR="00F22550" w:rsidRDefault="00F22550">
      <w:pPr>
        <w:pStyle w:val="ConsPlusNormal"/>
        <w:jc w:val="both"/>
      </w:pPr>
    </w:p>
    <w:p w:rsidR="00F22550" w:rsidRDefault="00F22550">
      <w:pPr>
        <w:pStyle w:val="ConsPlusNormal"/>
        <w:ind w:firstLine="540"/>
        <w:jc w:val="both"/>
      </w:pPr>
      <w:r>
        <w:t>Общий объем финансирования Подпрограммы на весь период ее реализации (2017 год) - 690576,8 тыс. рублей.</w:t>
      </w:r>
    </w:p>
    <w:p w:rsidR="00F22550" w:rsidRDefault="00F22550">
      <w:pPr>
        <w:pStyle w:val="ConsPlusNormal"/>
        <w:ind w:firstLine="540"/>
        <w:jc w:val="both"/>
      </w:pPr>
      <w:r>
        <w:t>Общий объем финансирования Подпрограммы за счет средств республиканского бюджета Республики Дагестан - 34528,8 тыс. рублей.</w:t>
      </w:r>
    </w:p>
    <w:p w:rsidR="00F22550" w:rsidRDefault="00F22550">
      <w:pPr>
        <w:pStyle w:val="ConsPlusNormal"/>
        <w:ind w:firstLine="540"/>
        <w:jc w:val="both"/>
      </w:pPr>
      <w:r>
        <w:t>Общий объем финансирования Подпрограммы за счет средств федерального бюджета - 656048,0 тыс. рублей.</w:t>
      </w:r>
    </w:p>
    <w:p w:rsidR="00F22550" w:rsidRDefault="00F22550">
      <w:pPr>
        <w:pStyle w:val="ConsPlusNormal"/>
        <w:ind w:firstLine="540"/>
        <w:jc w:val="both"/>
      </w:pPr>
      <w:r>
        <w:t>Расходы на реализацию мероприятий Подпрограммы приведены в приложении N 4 к Подпрограмме.</w:t>
      </w:r>
    </w:p>
    <w:p w:rsidR="00F22550" w:rsidRDefault="00F22550">
      <w:pPr>
        <w:pStyle w:val="ConsPlusNormal"/>
        <w:jc w:val="both"/>
      </w:pPr>
    </w:p>
    <w:p w:rsidR="00F22550" w:rsidRDefault="00F22550">
      <w:pPr>
        <w:pStyle w:val="ConsPlusNormal"/>
        <w:jc w:val="center"/>
      </w:pPr>
      <w:r>
        <w:t>V. Мероприятия по утверждению не позднее 1 сентября</w:t>
      </w:r>
    </w:p>
    <w:p w:rsidR="00F22550" w:rsidRDefault="00F22550">
      <w:pPr>
        <w:pStyle w:val="ConsPlusNormal"/>
        <w:jc w:val="center"/>
      </w:pPr>
      <w:r>
        <w:t>2017 года государственной программы (подпрограммы)</w:t>
      </w:r>
    </w:p>
    <w:p w:rsidR="00F22550" w:rsidRDefault="00F22550">
      <w:pPr>
        <w:pStyle w:val="ConsPlusNormal"/>
        <w:jc w:val="center"/>
      </w:pPr>
      <w:r>
        <w:t>Республики Дагестан по формированию современной</w:t>
      </w:r>
    </w:p>
    <w:p w:rsidR="00F22550" w:rsidRDefault="00F22550">
      <w:pPr>
        <w:pStyle w:val="ConsPlusNormal"/>
        <w:jc w:val="center"/>
      </w:pPr>
      <w:r>
        <w:t>городской среды на 2018-2022 годы</w:t>
      </w:r>
    </w:p>
    <w:p w:rsidR="00F22550" w:rsidRDefault="00F22550">
      <w:pPr>
        <w:pStyle w:val="ConsPlusNormal"/>
        <w:jc w:val="both"/>
      </w:pPr>
    </w:p>
    <w:p w:rsidR="00F22550" w:rsidRDefault="00F22550">
      <w:pPr>
        <w:pStyle w:val="ConsPlusNormal"/>
        <w:ind w:firstLine="540"/>
        <w:jc w:val="both"/>
      </w:pPr>
      <w:r>
        <w:t>Подготовка адресных перечней:</w:t>
      </w:r>
    </w:p>
    <w:p w:rsidR="00F22550" w:rsidRDefault="00F22550">
      <w:pPr>
        <w:pStyle w:val="ConsPlusNormal"/>
        <w:ind w:firstLine="540"/>
        <w:jc w:val="both"/>
      </w:pPr>
      <w:r>
        <w:t>всех дворовых территорий многоквартирных домов, нуждающихся в благоустройстве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w:t>
      </w:r>
    </w:p>
    <w:p w:rsidR="00F22550" w:rsidRDefault="00F22550">
      <w:pPr>
        <w:pStyle w:val="ConsPlusNormal"/>
        <w:ind w:firstLine="540"/>
        <w:jc w:val="both"/>
      </w:pPr>
      <w:r>
        <w:t>всех муниципальных территорий общего пользования, нуждающихся в благоустройстве и подлежащих благоустройству в указанный период;</w:t>
      </w:r>
    </w:p>
    <w:p w:rsidR="00F22550" w:rsidRDefault="00F22550">
      <w:pPr>
        <w:pStyle w:val="ConsPlusNormal"/>
        <w:ind w:firstLine="540"/>
        <w:jc w:val="both"/>
      </w:pPr>
      <w: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F22550" w:rsidRDefault="00F22550">
      <w:pPr>
        <w:pStyle w:val="ConsPlusNormal"/>
        <w:ind w:firstLine="540"/>
        <w:jc w:val="both"/>
      </w:pPr>
      <w:r>
        <w:t>объектов централизованного питьевого водоснабжения сельских населенных пунктов, подлежащих созданию (восстановлению, реконструкции).</w:t>
      </w:r>
    </w:p>
    <w:p w:rsidR="00F22550" w:rsidRDefault="00F22550">
      <w:pPr>
        <w:pStyle w:val="ConsPlusNormal"/>
        <w:ind w:firstLine="540"/>
        <w:jc w:val="both"/>
      </w:pPr>
      <w: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w:t>
      </w:r>
    </w:p>
    <w:p w:rsidR="00F22550" w:rsidRDefault="00F22550">
      <w:pPr>
        <w:pStyle w:val="ConsPlusNormal"/>
        <w:ind w:firstLine="540"/>
        <w:jc w:val="both"/>
      </w:pPr>
      <w:r>
        <w:t>Анализ состояния территориального развития Республики Дагестан, в том числе выявление "вымирающих" муниципальных образований, а также муниципальных образований, имеющих перспективы к развитию. Формирование соответствующих перечней и определение приоритетов развития республики с учетом полученной информации.</w:t>
      </w:r>
    </w:p>
    <w:p w:rsidR="00F22550" w:rsidRDefault="00F22550">
      <w:pPr>
        <w:pStyle w:val="ConsPlusNormal"/>
        <w:ind w:firstLine="540"/>
        <w:jc w:val="both"/>
      </w:pPr>
      <w:r>
        <w:t xml:space="preserve">Постановка перед муниципальными образованиями задачи по осуществлению к определенному сроку анализа текущего состояния территории муниципальных образований: проведение инвентаризации и составление документов (в том числе в электронном виде), описывающих все объекты благоустройства, расположенные на территории муниципального образования, их техническое состояние, </w:t>
      </w:r>
      <w:proofErr w:type="spellStart"/>
      <w:r>
        <w:t>типологизацию</w:t>
      </w:r>
      <w:proofErr w:type="spellEnd"/>
      <w:r>
        <w:t xml:space="preserve"> указанных объектов, а также структуру собственности земельных ресурсов и объектов благоустройства (по видам собственности).</w:t>
      </w:r>
    </w:p>
    <w:p w:rsidR="00F22550" w:rsidRDefault="00F22550">
      <w:pPr>
        <w:pStyle w:val="ConsPlusNormal"/>
        <w:ind w:firstLine="540"/>
        <w:jc w:val="both"/>
      </w:pPr>
      <w:r>
        <w:t>Постановка перед муниципальными образованиями задачи по описанию к определенному сроку существующих проблем на основании проведенного анализа, формулированию предложений по их решению.</w:t>
      </w:r>
    </w:p>
    <w:p w:rsidR="00F22550" w:rsidRDefault="00F22550">
      <w:pPr>
        <w:pStyle w:val="ConsPlusNormal"/>
        <w:ind w:firstLine="540"/>
        <w:jc w:val="both"/>
      </w:pPr>
      <w:r>
        <w:t>Проведение экспертного анализа полученных материалов, в том числе с привлечением соответствующих муниципальных образований, и выработка по их результатам предложений по мероприятиям для включения (внесения изменений) в Подпрограмму.</w:t>
      </w:r>
    </w:p>
    <w:p w:rsidR="00F22550" w:rsidRDefault="00F22550">
      <w:pPr>
        <w:pStyle w:val="ConsPlusNormal"/>
        <w:ind w:firstLine="540"/>
        <w:jc w:val="both"/>
      </w:pPr>
      <w:r>
        <w:t>Порядок общественного обсуждения, сроки представления, рассмотрения и оценки предложений граждан, организаций к проекту программы формирования современной городской среды, порядок и сроки представления, рассмотрения и оценки указанных предложений утверждаются одним распорядительным документом (но в виде отдельных порядков). К указанным порядкам также прилагаются унифицированные формы, по которым заинтересованные лица (граждане, организации) представляют соответствующие предложения.</w:t>
      </w:r>
    </w:p>
    <w:p w:rsidR="00F22550" w:rsidRDefault="00F22550">
      <w:pPr>
        <w:pStyle w:val="ConsPlusNormal"/>
        <w:ind w:firstLine="540"/>
        <w:jc w:val="both"/>
      </w:pPr>
      <w:r>
        <w:t>Вышеуказанные мероприятия осуществляются с привлечением специализированных организаций и экспертов по вопросам формирования городской среды.</w:t>
      </w:r>
    </w:p>
    <w:p w:rsidR="00F22550" w:rsidRDefault="00F22550">
      <w:pPr>
        <w:pStyle w:val="ConsPlusNormal"/>
        <w:ind w:firstLine="540"/>
        <w:jc w:val="both"/>
      </w:pPr>
      <w:r>
        <w:t>Обеспечение не позднее 1 ноября 2017 года принятия (изменения) закона Республики Дагестан об ответственности за нарушение муниципальных правил благоустройства, предусмотрев в том числе повышение с 1 января 2021 года административной ответственности для лиц, не обеспечивших благоустройство принадлежащих им объектов в соответствии с требованиями правил благоустройства муниципальных образований.</w:t>
      </w:r>
    </w:p>
    <w:p w:rsidR="00F22550" w:rsidRDefault="00F22550">
      <w:pPr>
        <w:pStyle w:val="ConsPlusNormal"/>
        <w:ind w:firstLine="540"/>
        <w:jc w:val="both"/>
      </w:pPr>
      <w:r>
        <w:t>Обеспечение представления не позднее 1 декабря 2017 года в Минстрой России на конкурс не менее двух реализованных в 2017 году лучших проектов по благоустройству муниципальных территорий общего пользования в порядке и на условиях, утвержденных Минстроем России.</w:t>
      </w:r>
    </w:p>
    <w:p w:rsidR="00F22550" w:rsidRDefault="00F22550">
      <w:pPr>
        <w:pStyle w:val="ConsPlusNormal"/>
        <w:ind w:firstLine="540"/>
        <w:jc w:val="both"/>
      </w:pPr>
      <w:r>
        <w:t xml:space="preserve">Возврат средств в федеральный бюджет осуществляется в соответствии с </w:t>
      </w:r>
      <w:hyperlink r:id="rId51" w:history="1">
        <w:r>
          <w:rPr>
            <w:color w:val="0000FF"/>
          </w:rPr>
          <w:t>пунктами 16</w:t>
        </w:r>
      </w:hyperlink>
      <w:r>
        <w:t xml:space="preserve"> и </w:t>
      </w:r>
      <w:hyperlink r:id="rId52" w:history="1">
        <w:r>
          <w:rPr>
            <w:color w:val="0000FF"/>
          </w:rPr>
          <w:t>19</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с учетом положений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F22550" w:rsidRDefault="00F22550">
      <w:pPr>
        <w:pStyle w:val="ConsPlusNormal"/>
        <w:jc w:val="both"/>
      </w:pPr>
    </w:p>
    <w:p w:rsidR="00F22550" w:rsidRDefault="00F22550">
      <w:pPr>
        <w:pStyle w:val="ConsPlusNormal"/>
        <w:jc w:val="center"/>
      </w:pPr>
      <w:r>
        <w:t>VI. Мероприятия по обеспечению утверждения не позднее</w:t>
      </w:r>
    </w:p>
    <w:p w:rsidR="00F22550" w:rsidRDefault="00F22550">
      <w:pPr>
        <w:pStyle w:val="ConsPlusNormal"/>
        <w:jc w:val="center"/>
      </w:pPr>
      <w:r>
        <w:t>31 декабря 2017 года муниципальных программ по формированию</w:t>
      </w:r>
    </w:p>
    <w:p w:rsidR="00F22550" w:rsidRDefault="00F22550">
      <w:pPr>
        <w:pStyle w:val="ConsPlusNormal"/>
        <w:jc w:val="center"/>
      </w:pPr>
      <w:r>
        <w:t>современной городской среды на 2018-2022 годы</w:t>
      </w:r>
    </w:p>
    <w:p w:rsidR="00F22550" w:rsidRDefault="00F22550">
      <w:pPr>
        <w:pStyle w:val="ConsPlusNormal"/>
        <w:jc w:val="both"/>
      </w:pPr>
    </w:p>
    <w:p w:rsidR="00F22550" w:rsidRDefault="00F22550">
      <w:pPr>
        <w:pStyle w:val="ConsPlusNormal"/>
        <w:ind w:firstLine="540"/>
        <w:jc w:val="both"/>
      </w:pPr>
      <w:r>
        <w:t>Для своевременного утверждения в установленном порядке проектов муниципальных программ по формированию современной городской среды на 2018-2022 годы (далее - муниципальные программы) Минстрой РД обеспечивает выполнение муниципальными образованиями следующих мероприятий:</w:t>
      </w:r>
    </w:p>
    <w:p w:rsidR="00F22550" w:rsidRDefault="00F22550">
      <w:pPr>
        <w:pStyle w:val="ConsPlusNormal"/>
        <w:ind w:firstLine="540"/>
        <w:jc w:val="both"/>
      </w:pPr>
      <w:r>
        <w:t xml:space="preserve">проведение анализа текущего состояния территории муниципального образования: проведение инвентаризации и составление документов (в том числе в электронном виде), описывающих все объекты благоустройства, расположенные на территории муниципального образования, их техническое состояние, </w:t>
      </w:r>
      <w:proofErr w:type="spellStart"/>
      <w:r>
        <w:t>типологизацию</w:t>
      </w:r>
      <w:proofErr w:type="spellEnd"/>
      <w:r>
        <w:t xml:space="preserve"> указанных объектов, а также структуру собственности земельных ресурсов и объектов благоустройства (по видам собственности);</w:t>
      </w:r>
    </w:p>
    <w:p w:rsidR="00F22550" w:rsidRDefault="00F22550">
      <w:pPr>
        <w:pStyle w:val="ConsPlusNormal"/>
        <w:ind w:firstLine="540"/>
        <w:jc w:val="both"/>
      </w:pPr>
      <w:r>
        <w:t>описание существующих проблем, выявленных в результате проведенного анализа, предложения по их решению, систематизированные в проекте адресного перечня с разбивкой по типам объектов благоустройства;</w:t>
      </w:r>
    </w:p>
    <w:p w:rsidR="00F22550" w:rsidRDefault="00F22550">
      <w:pPr>
        <w:pStyle w:val="ConsPlusNormal"/>
        <w:ind w:firstLine="540"/>
        <w:jc w:val="both"/>
      </w:pPr>
      <w:r>
        <w:t>проведение общественного обсуждения проекта адресного перечня предложений, в том числе организация приема предложений заинтересованных лиц по дополнению указанного перечня. Порядок общественного обсуждения проекта муниципальной программы, порядок и сроки представления, рассмотрения и оценки предложений граждан, организаций к муниципальной программе, порядок и сроки представления, рассмотрения и оценки указанных предложений утверждаются одним распорядительным документом (но в виде отдельных порядков) в целях синхронизации процесса формирования муниципальной программы и представления предложений заинтересованных граждан и организаций.</w:t>
      </w:r>
    </w:p>
    <w:p w:rsidR="00F22550" w:rsidRDefault="00F22550">
      <w:pPr>
        <w:pStyle w:val="ConsPlusNormal"/>
        <w:ind w:firstLine="540"/>
        <w:jc w:val="both"/>
      </w:pPr>
      <w:r>
        <w:t>К указанным порядкам также прилагаются унифицированные формы, по которым заинтересованные лица (граждане, организации) представляют соответствующие предложения;</w:t>
      </w:r>
    </w:p>
    <w:p w:rsidR="00F22550" w:rsidRDefault="00F22550">
      <w:pPr>
        <w:pStyle w:val="ConsPlusNormal"/>
        <w:ind w:firstLine="540"/>
        <w:jc w:val="both"/>
      </w:pPr>
      <w:r>
        <w:t>доработка адресного перечня по итогам обсуждения и утверждение муниципальной программы;</w:t>
      </w:r>
    </w:p>
    <w:p w:rsidR="00F22550" w:rsidRDefault="00F22550">
      <w:pPr>
        <w:pStyle w:val="ConsPlusNormal"/>
        <w:ind w:firstLine="540"/>
        <w:jc w:val="both"/>
      </w:pPr>
      <w:r>
        <w:t>организация разработки и утверждения не позднее 1 ноября 2017 года по результатам общественных обсуждений правил благоустройства поселений, в состав которых входят населенные пункты с численностью населения свыше 1000 человек, с учетом Методических рекомендаций Минстроя России.</w:t>
      </w:r>
    </w:p>
    <w:p w:rsidR="00F22550" w:rsidRDefault="00F22550">
      <w:pPr>
        <w:pStyle w:val="ConsPlusNormal"/>
        <w:jc w:val="both"/>
      </w:pPr>
    </w:p>
    <w:p w:rsidR="00F22550" w:rsidRDefault="00F22550">
      <w:pPr>
        <w:pStyle w:val="ConsPlusNormal"/>
        <w:jc w:val="center"/>
      </w:pPr>
      <w:r>
        <w:t>VII. Особенности осуществления контроля за ходом</w:t>
      </w:r>
    </w:p>
    <w:p w:rsidR="00F22550" w:rsidRDefault="00F22550">
      <w:pPr>
        <w:pStyle w:val="ConsPlusNormal"/>
        <w:jc w:val="center"/>
      </w:pPr>
      <w:r>
        <w:t>реализации Подпрограммы в рамках Приоритетного проекта</w:t>
      </w:r>
    </w:p>
    <w:p w:rsidR="00F22550" w:rsidRDefault="00F22550">
      <w:pPr>
        <w:pStyle w:val="ConsPlusNormal"/>
        <w:jc w:val="both"/>
      </w:pPr>
    </w:p>
    <w:p w:rsidR="00F22550" w:rsidRDefault="00F22550">
      <w:pPr>
        <w:pStyle w:val="ConsPlusNormal"/>
        <w:ind w:firstLine="540"/>
        <w:jc w:val="both"/>
      </w:pPr>
      <w:r>
        <w:t xml:space="preserve">В целях осуществления контроля и координации за ходом выполнения Подпрограммы, муниципальных программ, в том числе реализацией конкретных мероприятий в рамках Подпрограммы и указанных программ, а также предварительного рассмотрения и согласования отчетов муниципальных образований - получателей субсидии из бюджета Республики Дагестан о реализации муниципальных программ, отчета об исполнении Подпрограммы, </w:t>
      </w:r>
      <w:hyperlink r:id="rId53" w:history="1">
        <w:r>
          <w:rPr>
            <w:color w:val="0000FF"/>
          </w:rPr>
          <w:t>распоряжением</w:t>
        </w:r>
      </w:hyperlink>
      <w:r>
        <w:t xml:space="preserve"> Главы Республики Дагестан от 28 февраля 2017 г. N 31-рг образована межведомственная комиссия под руководством Главы Республики Дагестан, в состав которой включены представители заинтересованных органов исполнительной власти Республики Дагестан, органов местного самоуправления, политических партий и движений, общественных организаций, объединений предпринимателей, средств массовой информации и иных заинтересованных лиц, а также представитель аппарата Полномочного Представителя Президента Российской Федерации в Северо-Кавказском федеральном округе (далее - МВК).</w:t>
      </w:r>
    </w:p>
    <w:p w:rsidR="00F22550" w:rsidRDefault="00F22550">
      <w:pPr>
        <w:pStyle w:val="ConsPlusNormal"/>
        <w:ind w:firstLine="540"/>
        <w:jc w:val="both"/>
      </w:pPr>
      <w:r>
        <w:t xml:space="preserve">Проведение заседаний МВК осуществляется в открытой форме с использованием </w:t>
      </w:r>
      <w:proofErr w:type="spellStart"/>
      <w:r>
        <w:t>видеофиксации</w:t>
      </w:r>
      <w:proofErr w:type="spellEnd"/>
      <w:r>
        <w:t xml:space="preserve"> с последующим размещением соответствующих записей, протоколов заседаний в открытом доступе на сайте Правительства Республики Дагестан в сети "Интернет".</w:t>
      </w:r>
    </w:p>
    <w:p w:rsidR="00F22550" w:rsidRDefault="00F22550">
      <w:pPr>
        <w:pStyle w:val="ConsPlusNormal"/>
        <w:jc w:val="both"/>
      </w:pPr>
    </w:p>
    <w:p w:rsidR="00F22550" w:rsidRDefault="00F22550">
      <w:pPr>
        <w:pStyle w:val="ConsPlusNormal"/>
        <w:jc w:val="center"/>
      </w:pPr>
      <w:r>
        <w:t>VIII. Обеспечение выполнения мероприятий по вовлечению</w:t>
      </w:r>
    </w:p>
    <w:p w:rsidR="00F22550" w:rsidRDefault="00F22550">
      <w:pPr>
        <w:pStyle w:val="ConsPlusNormal"/>
        <w:jc w:val="center"/>
      </w:pPr>
      <w:r>
        <w:t>граждан, организаций в процесс обсуждения проекта</w:t>
      </w:r>
    </w:p>
    <w:p w:rsidR="00F22550" w:rsidRDefault="00F22550">
      <w:pPr>
        <w:pStyle w:val="ConsPlusNormal"/>
        <w:jc w:val="center"/>
      </w:pPr>
      <w:r>
        <w:t>муниципальной программы по формированию современной</w:t>
      </w:r>
    </w:p>
    <w:p w:rsidR="00F22550" w:rsidRDefault="00F22550">
      <w:pPr>
        <w:pStyle w:val="ConsPlusNormal"/>
        <w:jc w:val="center"/>
      </w:pPr>
      <w:r>
        <w:t>городской среды</w:t>
      </w:r>
    </w:p>
    <w:p w:rsidR="00F22550" w:rsidRDefault="00F22550">
      <w:pPr>
        <w:pStyle w:val="ConsPlusNormal"/>
        <w:jc w:val="both"/>
      </w:pPr>
    </w:p>
    <w:p w:rsidR="00F22550" w:rsidRDefault="00F22550">
      <w:pPr>
        <w:pStyle w:val="ConsPlusNormal"/>
        <w:ind w:firstLine="540"/>
        <w:jc w:val="both"/>
      </w:pPr>
      <w:r>
        <w:t>Участие граждан, организаций в процессе обсуждения проекта муниципальной программы отбора дворовых территорий, муниципальных территорий общего пользования для включения в муниципальную программу осуществляется на следующих принципах:</w:t>
      </w:r>
    </w:p>
    <w:p w:rsidR="00F22550" w:rsidRDefault="00F22550">
      <w:pPr>
        <w:pStyle w:val="ConsPlusNormal"/>
        <w:ind w:firstLine="540"/>
        <w:jc w:val="both"/>
      </w:pPr>
      <w:r>
        <w:t>все формы участия граждан, организаций направлены на наиболее полное включение всех заинтересованных сторон, в достижение согласия по целям и планам реализации проектов по благоустройству дворовых территорий, муниципальных территорий общего пользования;</w:t>
      </w:r>
    </w:p>
    <w:p w:rsidR="00F22550" w:rsidRDefault="00F22550">
      <w:pPr>
        <w:pStyle w:val="ConsPlusNormal"/>
        <w:ind w:firstLine="540"/>
        <w:jc w:val="both"/>
      </w:pPr>
      <w:r>
        <w:t>открытое обсуждение по определению муниципальных территорий общего пользования, подлежащих благоустройству, проектов благоустройства указанных территорий;</w:t>
      </w:r>
    </w:p>
    <w:p w:rsidR="00F22550" w:rsidRDefault="00F22550">
      <w:pPr>
        <w:pStyle w:val="ConsPlusNormal"/>
        <w:ind w:firstLine="540"/>
        <w:jc w:val="both"/>
      </w:pPr>
      <w:r>
        <w:t>все решения, касающиеся благоустройства муниципальных территорий общего пользования, должны приниматься открыто и гласно, с учетом мнения жителей соответствующего муниципального образования;</w:t>
      </w:r>
    </w:p>
    <w:p w:rsidR="00F22550" w:rsidRDefault="00F22550">
      <w:pPr>
        <w:pStyle w:val="ConsPlusNormal"/>
        <w:ind w:firstLine="540"/>
        <w:jc w:val="both"/>
      </w:pPr>
      <w:r>
        <w:t>для повышения уровня доступности информации и информирования граждан и других субъектов городской жизни о задачах и проектах по благоустройству дворовых территорий, муниципальных территорий общего пользования рекомендуется создать интерактивный портал в сети "Интернет", предоставляющий наиболее полную и актуальную информацию в данной сфере, организованную и представленную максимально понятным образом для пользователей портала. При этом 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муниципальных территорий общего пользования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F22550" w:rsidRDefault="00F22550">
      <w:pPr>
        <w:pStyle w:val="ConsPlusNormal"/>
        <w:ind w:firstLine="540"/>
        <w:jc w:val="both"/>
      </w:pPr>
      <w:r>
        <w:t>Предусматривается активное участие граждан, организаций в указанных мероприятиях, в том числе:</w:t>
      </w:r>
    </w:p>
    <w:p w:rsidR="00F22550" w:rsidRDefault="00F22550">
      <w:pPr>
        <w:pStyle w:val="ConsPlusNormal"/>
        <w:ind w:firstLine="540"/>
        <w:jc w:val="both"/>
      </w:pPr>
      <w:r>
        <w:t>совместное определение целей и задач по развитию дворовых территорий, муниципальных территорий общего пользования, инвентаризации проблем и потенциалов указанных территорий (применительно к дворовым территориям пределы инвентаризации и совместного принятия решений ограничиваются соответствующей дворовой территорий);</w:t>
      </w:r>
    </w:p>
    <w:p w:rsidR="00F22550" w:rsidRDefault="00F22550">
      <w:pPr>
        <w:pStyle w:val="ConsPlusNormal"/>
        <w:ind w:firstLine="540"/>
        <w:jc w:val="both"/>
      </w:pPr>
      <w:r>
        <w:t>организация широкого общественного участия в выборе муниципальной территории общего пользования, приоритетной для благоустройства;</w:t>
      </w:r>
    </w:p>
    <w:p w:rsidR="00F22550" w:rsidRDefault="00F22550">
      <w:pPr>
        <w:pStyle w:val="ConsPlusNormal"/>
        <w:ind w:firstLine="540"/>
        <w:jc w:val="both"/>
      </w:pPr>
      <w: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типов покрытий, озеленения, освещения и осветительного оборудования дворовой территории, муниципальной территории общего пользования;</w:t>
      </w:r>
    </w:p>
    <w:p w:rsidR="00F22550" w:rsidRDefault="00F22550">
      <w:pPr>
        <w:pStyle w:val="ConsPlusNormal"/>
        <w:ind w:firstLine="540"/>
        <w:jc w:val="both"/>
      </w:pPr>
      <w: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F22550" w:rsidRDefault="00F22550">
      <w:pPr>
        <w:pStyle w:val="ConsPlusNormal"/>
        <w:ind w:firstLine="540"/>
        <w:jc w:val="both"/>
      </w:pPr>
      <w:r>
        <w:t>осуществление общественного контроля (собственников помещений в многоквартирных домах - применительно к дворовым территориям) за процессом реализации проекта по благоустройству муниципальной территории общего пользования и дальнейшей ее эксплуатации (возможность контроля со стороны любых заинтересованных сторон, формирование рабочей группы, общественного совета проекта либо наблюдательного совета проекта).</w:t>
      </w:r>
    </w:p>
    <w:p w:rsidR="00F22550" w:rsidRDefault="00F22550">
      <w:pPr>
        <w:pStyle w:val="ConsPlusNormal"/>
        <w:ind w:firstLine="540"/>
        <w:jc w:val="both"/>
      </w:pPr>
      <w:r>
        <w:t>При реализации проектов по благоустройству дворовых территорий, муниципальной территории общего пользования обеспечивается информирование граждан, организаций о планируемых изменениях и возможности участия в этом процессе путем:</w:t>
      </w:r>
    </w:p>
    <w:p w:rsidR="00F22550" w:rsidRDefault="00F22550">
      <w:pPr>
        <w:pStyle w:val="ConsPlusNormal"/>
        <w:ind w:firstLine="540"/>
        <w:jc w:val="both"/>
      </w:pPr>
      <w:r>
        <w:t xml:space="preserve">создания единого информационного </w:t>
      </w:r>
      <w:proofErr w:type="spellStart"/>
      <w:r>
        <w:t>интернет-ресурса</w:t>
      </w:r>
      <w:proofErr w:type="spellEnd"/>
      <w:r>
        <w:t xml:space="preserve"> (сайта или приложения), который будет решать задачи по сбору информации, обеспечению онлайн-участия и регулярному информированию о ходе реализации проекта, с публикацией фото-, видео- и текстовых отчетов по итогам проведения общественных обсуждений;</w:t>
      </w:r>
    </w:p>
    <w:p w:rsidR="00F22550" w:rsidRDefault="00F22550">
      <w:pPr>
        <w:pStyle w:val="ConsPlusNormal"/>
        <w:ind w:firstLine="540"/>
        <w:jc w:val="both"/>
      </w:pPr>
      <w: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муниципальной территории общего пользования),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проектируемым объектам или на ней (поликлиники, библиотеки, спортивные центры), на площадке проведения общественных обсуждений (на специальных информационных стендах);</w:t>
      </w:r>
    </w:p>
    <w:p w:rsidR="00F22550" w:rsidRDefault="00F22550">
      <w:pPr>
        <w:pStyle w:val="ConsPlusNormal"/>
        <w:ind w:firstLine="540"/>
        <w:jc w:val="both"/>
      </w:pPr>
      <w:r>
        <w:t xml:space="preserve">использования социальных сетей и </w:t>
      </w:r>
      <w:proofErr w:type="spellStart"/>
      <w:r>
        <w:t>интернет-ресурсов</w:t>
      </w:r>
      <w:proofErr w:type="spellEnd"/>
      <w:r>
        <w:t xml:space="preserve"> для обеспечения донесения информации до различных городских и профессиональных сообществ;</w:t>
      </w:r>
    </w:p>
    <w:p w:rsidR="00F22550" w:rsidRDefault="00F22550">
      <w:pPr>
        <w:pStyle w:val="ConsPlusNormal"/>
        <w:ind w:firstLine="540"/>
        <w:jc w:val="both"/>
      </w:pPr>
      <w:r>
        <w:t>установки специальных информационных стендов в местах с большой проходимостью, на территории самого объекта проектирования (дворовой территории, муниципальной территории общего пользования).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22550" w:rsidRDefault="00F22550">
      <w:pPr>
        <w:pStyle w:val="ConsPlusNormal"/>
        <w:ind w:firstLine="540"/>
        <w:jc w:val="both"/>
      </w:pPr>
      <w:r>
        <w:t>Для обеспечения широкого общественного участия граждан, организаций в обсуждении проекта муниципальной программы, проектов по благоустройству дворовой территории, муниципальной территории общего пользования планируется задействовать следующие механизмы общественного участия:</w:t>
      </w:r>
    </w:p>
    <w:p w:rsidR="00F22550" w:rsidRDefault="00F22550">
      <w:pPr>
        <w:pStyle w:val="ConsPlusNormal"/>
        <w:ind w:firstLine="540"/>
        <w:jc w:val="both"/>
      </w:pPr>
      <w:r>
        <w:t>обсуждение проектов по благоустройству проводится в интерактивном формате;</w:t>
      </w:r>
    </w:p>
    <w:p w:rsidR="00F22550" w:rsidRDefault="00F22550">
      <w:pPr>
        <w:pStyle w:val="ConsPlusNormal"/>
        <w:ind w:firstLine="540"/>
        <w:jc w:val="both"/>
      </w:pPr>
      <w:r>
        <w:t>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t>воркшопов</w:t>
      </w:r>
      <w:proofErr w:type="spellEnd"/>
      <w: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22550" w:rsidRDefault="00F22550">
      <w:pPr>
        <w:pStyle w:val="ConsPlusNormal"/>
        <w:ind w:firstLine="540"/>
        <w:jc w:val="both"/>
      </w:pPr>
      <w:r>
        <w:t>отчет и видеозапись по итогам общественного обсуждения публикуются в течение 14 дней после проведения обсуждения;</w:t>
      </w:r>
    </w:p>
    <w:p w:rsidR="00F22550" w:rsidRDefault="00F22550">
      <w:pPr>
        <w:pStyle w:val="ConsPlusNormal"/>
        <w:ind w:firstLine="540"/>
        <w:jc w:val="both"/>
      </w:pPr>
      <w:r>
        <w:t>в течение 5 дней после проведения общественных обсуждений гражданами своих предложений и дополнений к представленному проекту благоустройства муниципальной территории общего пользования. Такие предложения могут приниматься по электронной почте, через специальную форму, созданную на сайте проекта, при личном приеме в профильном учреждении (предприятии, организации) или структурном подразделении муниципального образования, ответственных за реализацию проекта;</w:t>
      </w:r>
    </w:p>
    <w:p w:rsidR="00F22550" w:rsidRDefault="00F22550">
      <w:pPr>
        <w:pStyle w:val="ConsPlusNormal"/>
        <w:ind w:firstLine="540"/>
        <w:jc w:val="both"/>
      </w:pPr>
      <w:r>
        <w:t>публикация итоговой версии проекта благоустройства муниципальной территории общего пользования с пояснениями о том, какие изменения по итогам общественных обсуждений были внесены в проект и каким образом учтено мнение граждан, осуществляется на официальном сайте муниципальных образований или проекта в течение 10 дней после проведения общественного обсуждения;</w:t>
      </w:r>
    </w:p>
    <w:p w:rsidR="00F22550" w:rsidRDefault="00F22550">
      <w:pPr>
        <w:pStyle w:val="ConsPlusNormal"/>
        <w:ind w:firstLine="540"/>
        <w:jc w:val="both"/>
      </w:pPr>
      <w:r>
        <w:t>при необходимости и в спорных случаях общественные обсуждения проводятся повторно (до достижения консенсуса между всеми заинтересованными сторонами);</w:t>
      </w:r>
    </w:p>
    <w:p w:rsidR="00F22550" w:rsidRDefault="00F22550">
      <w:pPr>
        <w:pStyle w:val="ConsPlusNormal"/>
        <w:ind w:firstLine="540"/>
        <w:jc w:val="both"/>
      </w:pPr>
      <w:r>
        <w:t>общественные обсуждения проводятся в общественных и культурных центрах (школы, молодежные и культурные центры), находящихся в зоне хорошей транспортной доступности, расположенных по соседству с объектом проектирования (муниципальной территорией общего пользования);</w:t>
      </w:r>
    </w:p>
    <w:p w:rsidR="00F22550" w:rsidRDefault="00F22550">
      <w:pPr>
        <w:pStyle w:val="ConsPlusNormal"/>
        <w:ind w:firstLine="540"/>
        <w:jc w:val="both"/>
      </w:pPr>
      <w:r>
        <w:t>общественные обсуждения проводятся при участии опытного модератора, имеющего нейтральную позицию по отношению ко всем участникам проектного процесса;</w:t>
      </w:r>
    </w:p>
    <w:p w:rsidR="00F22550" w:rsidRDefault="00F22550">
      <w:pPr>
        <w:pStyle w:val="ConsPlusNormal"/>
        <w:ind w:firstLine="540"/>
        <w:jc w:val="both"/>
      </w:pPr>
      <w:r>
        <w:t>по итогам общественных обсуждений формируется отчет и выкладывается в публичный доступ как на информационных ресурсах проекта, так и на официальном сайте муниципального образования для того, чтобы граждане могли отслеживать процесс развития проекта по благоустройству муниципальной территории общего пользования и включаться в этот процесс на любом этапе;</w:t>
      </w:r>
    </w:p>
    <w:p w:rsidR="00F22550" w:rsidRDefault="00F22550">
      <w:pPr>
        <w:pStyle w:val="ConsPlusNormal"/>
        <w:ind w:firstLine="540"/>
        <w:jc w:val="both"/>
      </w:pPr>
      <w:r>
        <w:t xml:space="preserve">для обеспечения квалифицированного участия достоверная и актуальная информация о проекте по благоустройству муниципальной территории общего пользования, результатах </w:t>
      </w:r>
      <w:proofErr w:type="spellStart"/>
      <w:r>
        <w:t>предпроектного</w:t>
      </w:r>
      <w:proofErr w:type="spellEnd"/>
      <w:r>
        <w:t xml:space="preserve"> исследования, а также сам проект благоустройства публикуются не позднее чем за 14 дней до проведения самого общественного обсуждения.</w:t>
      </w:r>
    </w:p>
    <w:p w:rsidR="00F22550" w:rsidRDefault="00F22550">
      <w:pPr>
        <w:pStyle w:val="ConsPlusNormal"/>
        <w:ind w:firstLine="540"/>
        <w:jc w:val="both"/>
      </w:pPr>
      <w:r>
        <w:t>В рамках Подпрограммы планируется осуществление общественного контроля как одного из действенных механизмов общественного участия, предполагающего:</w:t>
      </w:r>
    </w:p>
    <w:p w:rsidR="00F22550" w:rsidRDefault="00F22550">
      <w:pPr>
        <w:pStyle w:val="ConsPlusNormal"/>
        <w:ind w:firstLine="540"/>
        <w:jc w:val="both"/>
      </w:pPr>
      <w:r>
        <w:t>создание условий для общественного контроля за реализацией проекта по благоустройству муниципальной территории общего пользования, в том числе в рамках организации деятельности общегородских интерактивных порталов в сети "Интернет";</w:t>
      </w:r>
    </w:p>
    <w:p w:rsidR="00F22550" w:rsidRDefault="00F22550">
      <w:pPr>
        <w:pStyle w:val="ConsPlusNormal"/>
        <w:ind w:firstLine="540"/>
        <w:jc w:val="both"/>
      </w:pPr>
      <w:r>
        <w:t xml:space="preserve">общественный контроль за реализацией проекта по благоустройству муниципальной территории общего пользования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t>видеофиксации</w:t>
      </w:r>
      <w:proofErr w:type="spellEnd"/>
      <w: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реализации проекта по благоустройству муниципальной территории общего пользования направляется для принятия мер в уполномоченный орган муниципального образования и (или) на </w:t>
      </w:r>
      <w:proofErr w:type="spellStart"/>
      <w:r>
        <w:t>общемуниципальный</w:t>
      </w:r>
      <w:proofErr w:type="spellEnd"/>
      <w:r>
        <w:t xml:space="preserve"> интерактивный портал в сети "Интернет";</w:t>
      </w:r>
    </w:p>
    <w:p w:rsidR="00F22550" w:rsidRDefault="00F22550">
      <w:pPr>
        <w:pStyle w:val="ConsPlusNormal"/>
        <w:ind w:firstLine="540"/>
        <w:jc w:val="both"/>
      </w:pPr>
      <w:r>
        <w:t>общественный контроль за реализацией проекта по благоустройству муниципальной территории общего пользования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22550" w:rsidRDefault="00F22550">
      <w:pPr>
        <w:pStyle w:val="ConsPlusNormal"/>
        <w:ind w:firstLine="540"/>
        <w:jc w:val="both"/>
      </w:pPr>
      <w:r>
        <w:t>Особенности формирования муниципальной программы для дворовых территорий:</w:t>
      </w:r>
    </w:p>
    <w:p w:rsidR="00F22550" w:rsidRDefault="00F22550">
      <w:pPr>
        <w:pStyle w:val="ConsPlusNormal"/>
        <w:ind w:firstLine="540"/>
        <w:jc w:val="both"/>
      </w:pPr>
      <w:r>
        <w:t>проведение предварительной информационной работы с собственниками помещений в многоквартирных домах с разъяснением им возможностей представления предложений по благоустройству дворовых территорий с привлечением бюджетных средств и условий предоставления такой поддержки;</w:t>
      </w:r>
    </w:p>
    <w:p w:rsidR="00F22550" w:rsidRDefault="00F22550">
      <w:pPr>
        <w:pStyle w:val="ConsPlusNormal"/>
        <w:ind w:firstLine="540"/>
        <w:jc w:val="both"/>
      </w:pPr>
      <w:r>
        <w:t>направление представителей муниципальных образований для участия в общих собраниях собственников помещений в многоквартирных домах, на которых принимаются решения о представлении предложений по дворовым территориям для включения в муниципальную программу;</w:t>
      </w:r>
    </w:p>
    <w:p w:rsidR="00F22550" w:rsidRDefault="00F22550">
      <w:pPr>
        <w:pStyle w:val="ConsPlusNormal"/>
        <w:ind w:firstLine="540"/>
        <w:jc w:val="both"/>
      </w:pPr>
      <w:r>
        <w:t>организация отдельных встреч с представителями советов многоквартирных домов, общественных организаций, физическими лицами, осуществляющими управление многоквартирными домами (управляющие организации, товарищества собственников жилья, жилищно-строительные кооперативы и иные специализированные кооперативы), и их объединениями, действующими на территории муниципального образования, в целях разъяснения им возможностей представления собственниками помещений в многоквартирных домах предложений о благоустройстве дворовых территорий с привлечением бюджетных средств и условий предоставления такой поддержки;</w:t>
      </w:r>
    </w:p>
    <w:p w:rsidR="00F22550" w:rsidRDefault="00F22550">
      <w:pPr>
        <w:pStyle w:val="ConsPlusNormal"/>
        <w:ind w:firstLine="540"/>
        <w:jc w:val="both"/>
      </w:pPr>
      <w:r>
        <w:t>организация приема предложений по благоустройству дворовых территорий в различных формах (по электронной почте, нарочно (путем организации специального пункта приема предложений на территории уполномоченного органа).</w:t>
      </w:r>
    </w:p>
    <w:p w:rsidR="00F22550" w:rsidRDefault="00F22550">
      <w:pPr>
        <w:pStyle w:val="ConsPlusNormal"/>
        <w:jc w:val="both"/>
      </w:pPr>
    </w:p>
    <w:p w:rsidR="00F22550" w:rsidRDefault="00F22550">
      <w:pPr>
        <w:pStyle w:val="ConsPlusNormal"/>
        <w:jc w:val="center"/>
      </w:pPr>
      <w:r>
        <w:t>IX. Финансовое (трудовое) участие граждан, организаций,</w:t>
      </w:r>
    </w:p>
    <w:p w:rsidR="00F22550" w:rsidRDefault="00F22550">
      <w:pPr>
        <w:pStyle w:val="ConsPlusNormal"/>
        <w:jc w:val="center"/>
      </w:pPr>
      <w:r>
        <w:t>привлекаемых для реализации проектов по благоустройству</w:t>
      </w:r>
    </w:p>
    <w:p w:rsidR="00F22550" w:rsidRDefault="00F22550">
      <w:pPr>
        <w:pStyle w:val="ConsPlusNormal"/>
        <w:jc w:val="both"/>
      </w:pPr>
    </w:p>
    <w:p w:rsidR="00F22550" w:rsidRDefault="00F22550">
      <w:pPr>
        <w:pStyle w:val="ConsPlusNormal"/>
        <w:ind w:firstLine="540"/>
        <w:jc w:val="both"/>
      </w:pPr>
      <w:r>
        <w:t>В реализации проектов по благоустройству в рамках Приоритетного проекта в 2017 году предусматривается трудовое участие граждан, организаций в форме субботников и др.</w:t>
      </w:r>
    </w:p>
    <w:p w:rsidR="00F22550" w:rsidRDefault="00F22550">
      <w:pPr>
        <w:pStyle w:val="ConsPlusNormal"/>
        <w:ind w:firstLine="540"/>
        <w:jc w:val="both"/>
      </w:pPr>
      <w:r>
        <w:t>Возможно также участие граждан в обеспечении благоприятных условий для работы подрядной организации, выполняющей работы, и для ее работников.</w:t>
      </w:r>
    </w:p>
    <w:p w:rsidR="00F22550" w:rsidRDefault="00F22550">
      <w:pPr>
        <w:pStyle w:val="ConsPlusNormal"/>
        <w:jc w:val="both"/>
      </w:pPr>
    </w:p>
    <w:p w:rsidR="00F22550" w:rsidRDefault="00F22550">
      <w:pPr>
        <w:pStyle w:val="ConsPlusNormal"/>
        <w:jc w:val="center"/>
      </w:pPr>
      <w:r>
        <w:t>X. Основные мероприятия и показатели</w:t>
      </w:r>
    </w:p>
    <w:p w:rsidR="00F22550" w:rsidRDefault="00F22550">
      <w:pPr>
        <w:pStyle w:val="ConsPlusNormal"/>
        <w:jc w:val="center"/>
      </w:pPr>
      <w:r>
        <w:t>результативности Подпрограммы</w:t>
      </w:r>
    </w:p>
    <w:p w:rsidR="00F22550" w:rsidRDefault="00F22550">
      <w:pPr>
        <w:pStyle w:val="ConsPlusNormal"/>
        <w:jc w:val="both"/>
      </w:pPr>
    </w:p>
    <w:p w:rsidR="00F22550" w:rsidRDefault="00F22550">
      <w:pPr>
        <w:pStyle w:val="ConsPlusNormal"/>
        <w:ind w:firstLine="540"/>
        <w:jc w:val="both"/>
      </w:pPr>
      <w:r>
        <w:t>Основные мероприятия Подпрограммы сформированы исходя из необходимости комплексного решения поставленных задач и достижения целей, направленных на повышение уровня благоустройства территорий муниципальных образований Республики Дагестан, с указанием целевых показателей и сроков их реализации.</w:t>
      </w:r>
    </w:p>
    <w:p w:rsidR="00F22550" w:rsidRDefault="00F22550">
      <w:pPr>
        <w:pStyle w:val="ConsPlusNormal"/>
        <w:ind w:firstLine="540"/>
        <w:jc w:val="both"/>
      </w:pPr>
      <w:r>
        <w:t>Количество показателей Подпрограммы установлено исходя из принципов необходимости и достаточности для достижения целей и решения поставленных задач.</w:t>
      </w:r>
    </w:p>
    <w:p w:rsidR="00F22550" w:rsidRDefault="00F22550">
      <w:pPr>
        <w:pStyle w:val="ConsPlusNormal"/>
        <w:ind w:firstLine="540"/>
        <w:jc w:val="both"/>
      </w:pPr>
      <w:r>
        <w:t>Система показателей (индикаторов) Подпрограммы позволяет оценивать достижение всех целей и решение всех задач Подпрограммы и охватывать аспекты достижения целей и решения задачи. Показатели (индикаторы) имеют запланированные по срокам исполнения количественные значения.</w:t>
      </w:r>
    </w:p>
    <w:p w:rsidR="00F22550" w:rsidRDefault="00F22550">
      <w:pPr>
        <w:pStyle w:val="ConsPlusNormal"/>
        <w:ind w:firstLine="540"/>
        <w:jc w:val="both"/>
      </w:pPr>
      <w:r>
        <w:t xml:space="preserve">Кроме того, формализация показателей (индикаторов) Подпрограммы и установление их значений выполнена с учетом их соотношения с показателями </w:t>
      </w:r>
      <w:hyperlink r:id="rId54" w:history="1">
        <w:r>
          <w:rPr>
            <w:color w:val="0000FF"/>
          </w:rPr>
          <w:t>Правил</w:t>
        </w:r>
      </w:hyperlink>
      <w: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w:t>
      </w:r>
    </w:p>
    <w:p w:rsidR="00F22550" w:rsidRDefault="00F22550">
      <w:pPr>
        <w:pStyle w:val="ConsPlusNormal"/>
        <w:ind w:firstLine="540"/>
        <w:jc w:val="both"/>
      </w:pPr>
      <w:r>
        <w:t>Показатели результативности Подпрограммы также включают в себя все показатели, отраженные в соглашении о предоставлении субсидий в рамках Приоритетного проекта.</w:t>
      </w:r>
    </w:p>
    <w:p w:rsidR="00F22550" w:rsidRDefault="00F22550">
      <w:pPr>
        <w:pStyle w:val="ConsPlusNormal"/>
        <w:jc w:val="both"/>
      </w:pPr>
    </w:p>
    <w:p w:rsidR="00F22550" w:rsidRDefault="00F22550">
      <w:pPr>
        <w:pStyle w:val="ConsPlusNormal"/>
        <w:jc w:val="center"/>
      </w:pPr>
      <w:r>
        <w:t xml:space="preserve">XI. </w:t>
      </w:r>
      <w:proofErr w:type="spellStart"/>
      <w:r>
        <w:t>Софинансирование</w:t>
      </w:r>
      <w:proofErr w:type="spellEnd"/>
      <w:r>
        <w:t xml:space="preserve"> за счет средств республиканского</w:t>
      </w:r>
    </w:p>
    <w:p w:rsidR="00F22550" w:rsidRDefault="00F22550">
      <w:pPr>
        <w:pStyle w:val="ConsPlusNormal"/>
        <w:jc w:val="center"/>
      </w:pPr>
      <w:r>
        <w:t>бюджета Республики Дагестан муниципальных программ</w:t>
      </w:r>
    </w:p>
    <w:p w:rsidR="00F22550" w:rsidRDefault="00F22550">
      <w:pPr>
        <w:pStyle w:val="ConsPlusNormal"/>
        <w:jc w:val="center"/>
      </w:pPr>
      <w:r>
        <w:t>по формированию современной городской среды на 2017 год</w:t>
      </w:r>
    </w:p>
    <w:p w:rsidR="00F22550" w:rsidRDefault="00F22550">
      <w:pPr>
        <w:pStyle w:val="ConsPlusNormal"/>
        <w:jc w:val="both"/>
      </w:pPr>
    </w:p>
    <w:p w:rsidR="00F22550" w:rsidRDefault="00F22550">
      <w:pPr>
        <w:pStyle w:val="ConsPlusNormal"/>
        <w:ind w:firstLine="540"/>
        <w:jc w:val="both"/>
      </w:pPr>
      <w:r>
        <w:t xml:space="preserve">Правила предоставления и распределения субсидий из республиканского бюджета Республики Дагестан местным бюджетам в целях </w:t>
      </w:r>
      <w:proofErr w:type="spellStart"/>
      <w:r>
        <w:t>софинансирования</w:t>
      </w:r>
      <w:proofErr w:type="spellEnd"/>
      <w:r>
        <w:t xml:space="preserve"> муниципальных программ формирования современной городской среды приведены в приложении N 7 Подпрограммы.</w:t>
      </w: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1417"/>
        <w:gridCol w:w="1247"/>
        <w:gridCol w:w="907"/>
        <w:gridCol w:w="797"/>
        <w:gridCol w:w="1426"/>
        <w:gridCol w:w="1531"/>
      </w:tblGrid>
      <w:tr w:rsidR="00F22550">
        <w:tc>
          <w:tcPr>
            <w:tcW w:w="1843" w:type="dxa"/>
          </w:tcPr>
          <w:p w:rsidR="00F22550" w:rsidRDefault="00F22550">
            <w:pPr>
              <w:pStyle w:val="ConsPlusNormal"/>
              <w:jc w:val="center"/>
            </w:pPr>
            <w:r>
              <w:t>Наименование городского округа</w:t>
            </w:r>
          </w:p>
        </w:tc>
        <w:tc>
          <w:tcPr>
            <w:tcW w:w="1417" w:type="dxa"/>
          </w:tcPr>
          <w:p w:rsidR="00F22550" w:rsidRDefault="00F22550">
            <w:pPr>
              <w:pStyle w:val="ConsPlusNormal"/>
              <w:jc w:val="center"/>
            </w:pPr>
            <w:r>
              <w:t>Численность населения, проживающего в многоквартирных домах, человек</w:t>
            </w:r>
          </w:p>
        </w:tc>
        <w:tc>
          <w:tcPr>
            <w:tcW w:w="1247" w:type="dxa"/>
          </w:tcPr>
          <w:p w:rsidR="00F22550" w:rsidRDefault="00F22550">
            <w:pPr>
              <w:pStyle w:val="ConsPlusNormal"/>
              <w:jc w:val="center"/>
            </w:pPr>
            <w:r>
              <w:t>Общий объем средств республиканского бюджета Республики Дагестан, тыс. рублей</w:t>
            </w:r>
          </w:p>
        </w:tc>
        <w:tc>
          <w:tcPr>
            <w:tcW w:w="907" w:type="dxa"/>
          </w:tcPr>
          <w:p w:rsidR="00F22550" w:rsidRDefault="00F22550">
            <w:pPr>
              <w:pStyle w:val="ConsPlusNormal"/>
              <w:jc w:val="center"/>
            </w:pPr>
            <w:proofErr w:type="spellStart"/>
            <w:r>
              <w:t>К</w:t>
            </w:r>
            <w:r>
              <w:rPr>
                <w:vertAlign w:val="subscript"/>
              </w:rPr>
              <w:t>мкд</w:t>
            </w:r>
            <w:proofErr w:type="spellEnd"/>
          </w:p>
        </w:tc>
        <w:tc>
          <w:tcPr>
            <w:tcW w:w="797" w:type="dxa"/>
          </w:tcPr>
          <w:p w:rsidR="00F22550" w:rsidRDefault="00F22550">
            <w:pPr>
              <w:pStyle w:val="ConsPlusNormal"/>
              <w:jc w:val="center"/>
            </w:pPr>
            <w:proofErr w:type="spellStart"/>
            <w:r>
              <w:t>к</w:t>
            </w:r>
            <w:r>
              <w:rPr>
                <w:vertAlign w:val="subscript"/>
              </w:rPr>
              <w:t>мг</w:t>
            </w:r>
            <w:proofErr w:type="spellEnd"/>
          </w:p>
        </w:tc>
        <w:tc>
          <w:tcPr>
            <w:tcW w:w="1426" w:type="dxa"/>
          </w:tcPr>
          <w:p w:rsidR="00F22550" w:rsidRDefault="00F22550">
            <w:pPr>
              <w:pStyle w:val="ConsPlusNormal"/>
              <w:jc w:val="center"/>
            </w:pPr>
            <w:r>
              <w:t>Объем средств на мероприятия по благоустройству дворовых территорий многоквартирных домов, тыс. рублей</w:t>
            </w:r>
          </w:p>
        </w:tc>
        <w:tc>
          <w:tcPr>
            <w:tcW w:w="1531" w:type="dxa"/>
          </w:tcPr>
          <w:p w:rsidR="00F22550" w:rsidRDefault="00F22550">
            <w:pPr>
              <w:pStyle w:val="ConsPlusNormal"/>
              <w:jc w:val="center"/>
            </w:pPr>
            <w:r>
              <w:t>Объем средств на мероприятия по благоустройству наиболее посещаемой муниципальной территории общего пользования (центральная улица, площадь, набережная и др.), тыс. рублей</w:t>
            </w:r>
          </w:p>
        </w:tc>
      </w:tr>
      <w:tr w:rsidR="00F22550">
        <w:tc>
          <w:tcPr>
            <w:tcW w:w="1843" w:type="dxa"/>
          </w:tcPr>
          <w:p w:rsidR="00F22550" w:rsidRDefault="00F22550">
            <w:pPr>
              <w:pStyle w:val="ConsPlusNormal"/>
              <w:jc w:val="center"/>
            </w:pPr>
            <w:r>
              <w:t>1</w:t>
            </w:r>
          </w:p>
        </w:tc>
        <w:tc>
          <w:tcPr>
            <w:tcW w:w="1417" w:type="dxa"/>
          </w:tcPr>
          <w:p w:rsidR="00F22550" w:rsidRDefault="00F22550">
            <w:pPr>
              <w:pStyle w:val="ConsPlusNormal"/>
              <w:jc w:val="center"/>
            </w:pPr>
            <w:r>
              <w:t>2</w:t>
            </w:r>
          </w:p>
        </w:tc>
        <w:tc>
          <w:tcPr>
            <w:tcW w:w="1247" w:type="dxa"/>
          </w:tcPr>
          <w:p w:rsidR="00F22550" w:rsidRDefault="00F22550">
            <w:pPr>
              <w:pStyle w:val="ConsPlusNormal"/>
              <w:jc w:val="center"/>
            </w:pPr>
            <w:r>
              <w:t>3</w:t>
            </w:r>
          </w:p>
        </w:tc>
        <w:tc>
          <w:tcPr>
            <w:tcW w:w="907" w:type="dxa"/>
          </w:tcPr>
          <w:p w:rsidR="00F22550" w:rsidRDefault="00F22550">
            <w:pPr>
              <w:pStyle w:val="ConsPlusNormal"/>
              <w:jc w:val="center"/>
            </w:pPr>
            <w:r>
              <w:t>4</w:t>
            </w:r>
          </w:p>
        </w:tc>
        <w:tc>
          <w:tcPr>
            <w:tcW w:w="797" w:type="dxa"/>
          </w:tcPr>
          <w:p w:rsidR="00F22550" w:rsidRDefault="00F22550">
            <w:pPr>
              <w:pStyle w:val="ConsPlusNormal"/>
              <w:jc w:val="center"/>
            </w:pPr>
            <w:r>
              <w:t>5</w:t>
            </w:r>
          </w:p>
        </w:tc>
        <w:tc>
          <w:tcPr>
            <w:tcW w:w="1426" w:type="dxa"/>
          </w:tcPr>
          <w:p w:rsidR="00F22550" w:rsidRDefault="00F22550">
            <w:pPr>
              <w:pStyle w:val="ConsPlusNormal"/>
              <w:jc w:val="center"/>
            </w:pPr>
            <w:r>
              <w:t>6</w:t>
            </w:r>
          </w:p>
        </w:tc>
        <w:tc>
          <w:tcPr>
            <w:tcW w:w="1531" w:type="dxa"/>
          </w:tcPr>
          <w:p w:rsidR="00F22550" w:rsidRDefault="00F22550">
            <w:pPr>
              <w:pStyle w:val="ConsPlusNormal"/>
              <w:jc w:val="center"/>
            </w:pPr>
            <w:r>
              <w:t>7</w:t>
            </w:r>
          </w:p>
        </w:tc>
      </w:tr>
      <w:tr w:rsidR="00F22550">
        <w:tc>
          <w:tcPr>
            <w:tcW w:w="1843" w:type="dxa"/>
          </w:tcPr>
          <w:p w:rsidR="00F22550" w:rsidRDefault="00F22550">
            <w:pPr>
              <w:pStyle w:val="ConsPlusNormal"/>
            </w:pPr>
            <w:r>
              <w:t>"город Махачкала"</w:t>
            </w:r>
          </w:p>
        </w:tc>
        <w:tc>
          <w:tcPr>
            <w:tcW w:w="1417" w:type="dxa"/>
          </w:tcPr>
          <w:p w:rsidR="00F22550" w:rsidRDefault="00F22550">
            <w:pPr>
              <w:pStyle w:val="ConsPlusNormal"/>
              <w:jc w:val="center"/>
            </w:pPr>
            <w:r>
              <w:t>370548</w:t>
            </w:r>
          </w:p>
        </w:tc>
        <w:tc>
          <w:tcPr>
            <w:tcW w:w="1247" w:type="dxa"/>
          </w:tcPr>
          <w:p w:rsidR="00F22550" w:rsidRDefault="00F22550">
            <w:pPr>
              <w:pStyle w:val="ConsPlusNormal"/>
              <w:jc w:val="center"/>
            </w:pPr>
            <w:r>
              <w:t>339189,6</w:t>
            </w:r>
          </w:p>
        </w:tc>
        <w:tc>
          <w:tcPr>
            <w:tcW w:w="907" w:type="dxa"/>
          </w:tcPr>
          <w:p w:rsidR="00F22550" w:rsidRDefault="00F22550">
            <w:pPr>
              <w:pStyle w:val="ConsPlusNormal"/>
              <w:jc w:val="center"/>
            </w:pPr>
            <w:r>
              <w:t>1,047</w:t>
            </w:r>
          </w:p>
        </w:tc>
        <w:tc>
          <w:tcPr>
            <w:tcW w:w="797" w:type="dxa"/>
          </w:tcPr>
          <w:p w:rsidR="00F22550" w:rsidRDefault="00F22550">
            <w:pPr>
              <w:pStyle w:val="ConsPlusNormal"/>
              <w:jc w:val="center"/>
            </w:pPr>
            <w:r>
              <w:t>1,0</w:t>
            </w:r>
          </w:p>
        </w:tc>
        <w:tc>
          <w:tcPr>
            <w:tcW w:w="1426" w:type="dxa"/>
          </w:tcPr>
          <w:p w:rsidR="00F22550" w:rsidRDefault="00F22550">
            <w:pPr>
              <w:pStyle w:val="ConsPlusNormal"/>
              <w:jc w:val="center"/>
            </w:pPr>
            <w:r>
              <w:t>226126,4</w:t>
            </w:r>
          </w:p>
        </w:tc>
        <w:tc>
          <w:tcPr>
            <w:tcW w:w="1531" w:type="dxa"/>
          </w:tcPr>
          <w:p w:rsidR="00F22550" w:rsidRDefault="00F22550">
            <w:pPr>
              <w:pStyle w:val="ConsPlusNormal"/>
              <w:jc w:val="center"/>
            </w:pPr>
            <w:r>
              <w:t>113063,2</w:t>
            </w:r>
          </w:p>
        </w:tc>
      </w:tr>
      <w:tr w:rsidR="00F22550">
        <w:tc>
          <w:tcPr>
            <w:tcW w:w="1843" w:type="dxa"/>
          </w:tcPr>
          <w:p w:rsidR="00F22550" w:rsidRDefault="00F22550">
            <w:pPr>
              <w:pStyle w:val="ConsPlusNormal"/>
            </w:pPr>
            <w:r>
              <w:t>"город Хасавюрт"</w:t>
            </w:r>
          </w:p>
        </w:tc>
        <w:tc>
          <w:tcPr>
            <w:tcW w:w="1417" w:type="dxa"/>
          </w:tcPr>
          <w:p w:rsidR="00F22550" w:rsidRDefault="00F22550">
            <w:pPr>
              <w:pStyle w:val="ConsPlusNormal"/>
              <w:jc w:val="center"/>
            </w:pPr>
            <w:r>
              <w:t>23200</w:t>
            </w:r>
          </w:p>
        </w:tc>
        <w:tc>
          <w:tcPr>
            <w:tcW w:w="1247" w:type="dxa"/>
          </w:tcPr>
          <w:p w:rsidR="00F22550" w:rsidRDefault="00F22550">
            <w:pPr>
              <w:pStyle w:val="ConsPlusNormal"/>
              <w:jc w:val="center"/>
            </w:pPr>
            <w:r>
              <w:t>42058,3</w:t>
            </w:r>
          </w:p>
        </w:tc>
        <w:tc>
          <w:tcPr>
            <w:tcW w:w="907" w:type="dxa"/>
          </w:tcPr>
          <w:p w:rsidR="00F22550" w:rsidRDefault="00F22550">
            <w:pPr>
              <w:pStyle w:val="ConsPlusNormal"/>
              <w:jc w:val="center"/>
            </w:pPr>
            <w:r>
              <w:t>0,967</w:t>
            </w:r>
          </w:p>
        </w:tc>
        <w:tc>
          <w:tcPr>
            <w:tcW w:w="797" w:type="dxa"/>
          </w:tcPr>
          <w:p w:rsidR="00F22550" w:rsidRDefault="00F22550">
            <w:pPr>
              <w:pStyle w:val="ConsPlusNormal"/>
              <w:jc w:val="center"/>
            </w:pPr>
            <w:r>
              <w:t>1,0</w:t>
            </w:r>
          </w:p>
        </w:tc>
        <w:tc>
          <w:tcPr>
            <w:tcW w:w="1426" w:type="dxa"/>
          </w:tcPr>
          <w:p w:rsidR="00F22550" w:rsidRDefault="00F22550">
            <w:pPr>
              <w:pStyle w:val="ConsPlusNormal"/>
              <w:jc w:val="center"/>
            </w:pPr>
            <w:r>
              <w:t>28038,9</w:t>
            </w:r>
          </w:p>
        </w:tc>
        <w:tc>
          <w:tcPr>
            <w:tcW w:w="1531" w:type="dxa"/>
          </w:tcPr>
          <w:p w:rsidR="00F22550" w:rsidRDefault="00F22550">
            <w:pPr>
              <w:pStyle w:val="ConsPlusNormal"/>
              <w:jc w:val="center"/>
            </w:pPr>
            <w:r>
              <w:t>14019,4</w:t>
            </w:r>
          </w:p>
        </w:tc>
      </w:tr>
      <w:tr w:rsidR="00F22550">
        <w:tc>
          <w:tcPr>
            <w:tcW w:w="1843" w:type="dxa"/>
          </w:tcPr>
          <w:p w:rsidR="00F22550" w:rsidRDefault="00F22550">
            <w:pPr>
              <w:pStyle w:val="ConsPlusNormal"/>
            </w:pPr>
            <w:r>
              <w:t>"город Дербент"</w:t>
            </w:r>
          </w:p>
        </w:tc>
        <w:tc>
          <w:tcPr>
            <w:tcW w:w="1417" w:type="dxa"/>
          </w:tcPr>
          <w:p w:rsidR="00F22550" w:rsidRDefault="00F22550">
            <w:pPr>
              <w:pStyle w:val="ConsPlusNormal"/>
              <w:jc w:val="center"/>
            </w:pPr>
            <w:r>
              <w:t>39701</w:t>
            </w:r>
          </w:p>
        </w:tc>
        <w:tc>
          <w:tcPr>
            <w:tcW w:w="1247" w:type="dxa"/>
          </w:tcPr>
          <w:p w:rsidR="00F22550" w:rsidRDefault="00F22550">
            <w:pPr>
              <w:pStyle w:val="ConsPlusNormal"/>
              <w:jc w:val="center"/>
            </w:pPr>
            <w:r>
              <w:t>78009,9</w:t>
            </w:r>
          </w:p>
        </w:tc>
        <w:tc>
          <w:tcPr>
            <w:tcW w:w="907" w:type="dxa"/>
          </w:tcPr>
          <w:p w:rsidR="00F22550" w:rsidRDefault="00F22550">
            <w:pPr>
              <w:pStyle w:val="ConsPlusNormal"/>
              <w:jc w:val="center"/>
            </w:pPr>
            <w:r>
              <w:t>1,047</w:t>
            </w:r>
          </w:p>
        </w:tc>
        <w:tc>
          <w:tcPr>
            <w:tcW w:w="797" w:type="dxa"/>
          </w:tcPr>
          <w:p w:rsidR="00F22550" w:rsidRDefault="00F22550">
            <w:pPr>
              <w:pStyle w:val="ConsPlusNormal"/>
              <w:jc w:val="center"/>
            </w:pPr>
            <w:r>
              <w:t>1,0</w:t>
            </w:r>
          </w:p>
        </w:tc>
        <w:tc>
          <w:tcPr>
            <w:tcW w:w="1426" w:type="dxa"/>
          </w:tcPr>
          <w:p w:rsidR="00F22550" w:rsidRDefault="00F22550">
            <w:pPr>
              <w:pStyle w:val="ConsPlusNormal"/>
              <w:jc w:val="center"/>
            </w:pPr>
            <w:r>
              <w:t>52006,2</w:t>
            </w:r>
          </w:p>
        </w:tc>
        <w:tc>
          <w:tcPr>
            <w:tcW w:w="1531" w:type="dxa"/>
          </w:tcPr>
          <w:p w:rsidR="00F22550" w:rsidRDefault="00F22550">
            <w:pPr>
              <w:pStyle w:val="ConsPlusNormal"/>
              <w:jc w:val="center"/>
            </w:pPr>
            <w:r>
              <w:t>26003,1</w:t>
            </w:r>
          </w:p>
        </w:tc>
      </w:tr>
      <w:tr w:rsidR="00F22550">
        <w:tc>
          <w:tcPr>
            <w:tcW w:w="1843" w:type="dxa"/>
          </w:tcPr>
          <w:p w:rsidR="00F22550" w:rsidRDefault="00F22550">
            <w:pPr>
              <w:pStyle w:val="ConsPlusNormal"/>
            </w:pPr>
            <w:r>
              <w:t>"город Каспийск"</w:t>
            </w:r>
          </w:p>
        </w:tc>
        <w:tc>
          <w:tcPr>
            <w:tcW w:w="1417" w:type="dxa"/>
          </w:tcPr>
          <w:p w:rsidR="00F22550" w:rsidRDefault="00F22550">
            <w:pPr>
              <w:pStyle w:val="ConsPlusNormal"/>
              <w:jc w:val="center"/>
            </w:pPr>
            <w:r>
              <w:t>35649</w:t>
            </w:r>
          </w:p>
        </w:tc>
        <w:tc>
          <w:tcPr>
            <w:tcW w:w="1247" w:type="dxa"/>
          </w:tcPr>
          <w:p w:rsidR="00F22550" w:rsidRDefault="00F22550">
            <w:pPr>
              <w:pStyle w:val="ConsPlusNormal"/>
              <w:jc w:val="center"/>
            </w:pPr>
            <w:r>
              <w:t>68416,5</w:t>
            </w:r>
          </w:p>
        </w:tc>
        <w:tc>
          <w:tcPr>
            <w:tcW w:w="907" w:type="dxa"/>
          </w:tcPr>
          <w:p w:rsidR="00F22550" w:rsidRDefault="00F22550">
            <w:pPr>
              <w:pStyle w:val="ConsPlusNormal"/>
              <w:jc w:val="center"/>
            </w:pPr>
            <w:r>
              <w:t>1,027</w:t>
            </w:r>
          </w:p>
        </w:tc>
        <w:tc>
          <w:tcPr>
            <w:tcW w:w="797" w:type="dxa"/>
          </w:tcPr>
          <w:p w:rsidR="00F22550" w:rsidRDefault="00F22550">
            <w:pPr>
              <w:pStyle w:val="ConsPlusNormal"/>
              <w:jc w:val="center"/>
            </w:pPr>
            <w:r>
              <w:t>1,02</w:t>
            </w:r>
          </w:p>
        </w:tc>
        <w:tc>
          <w:tcPr>
            <w:tcW w:w="1426" w:type="dxa"/>
          </w:tcPr>
          <w:p w:rsidR="00F22550" w:rsidRDefault="00F22550">
            <w:pPr>
              <w:pStyle w:val="ConsPlusNormal"/>
              <w:jc w:val="center"/>
            </w:pPr>
            <w:r>
              <w:t>45611,0</w:t>
            </w:r>
          </w:p>
        </w:tc>
        <w:tc>
          <w:tcPr>
            <w:tcW w:w="1531" w:type="dxa"/>
          </w:tcPr>
          <w:p w:rsidR="00F22550" w:rsidRDefault="00F22550">
            <w:pPr>
              <w:pStyle w:val="ConsPlusNormal"/>
              <w:jc w:val="center"/>
            </w:pPr>
            <w:r>
              <w:t>22805,5</w:t>
            </w:r>
          </w:p>
        </w:tc>
      </w:tr>
      <w:tr w:rsidR="00F22550">
        <w:tc>
          <w:tcPr>
            <w:tcW w:w="1843" w:type="dxa"/>
          </w:tcPr>
          <w:p w:rsidR="00F22550" w:rsidRDefault="00F22550">
            <w:pPr>
              <w:pStyle w:val="ConsPlusNormal"/>
            </w:pPr>
            <w:r>
              <w:t>"город Буйнакск"</w:t>
            </w:r>
          </w:p>
        </w:tc>
        <w:tc>
          <w:tcPr>
            <w:tcW w:w="1417" w:type="dxa"/>
          </w:tcPr>
          <w:p w:rsidR="00F22550" w:rsidRDefault="00F22550">
            <w:pPr>
              <w:pStyle w:val="ConsPlusNormal"/>
              <w:jc w:val="center"/>
            </w:pPr>
            <w:r>
              <w:t>20172</w:t>
            </w:r>
          </w:p>
        </w:tc>
        <w:tc>
          <w:tcPr>
            <w:tcW w:w="1247" w:type="dxa"/>
          </w:tcPr>
          <w:p w:rsidR="00F22550" w:rsidRDefault="00F22550">
            <w:pPr>
              <w:pStyle w:val="ConsPlusNormal"/>
              <w:jc w:val="center"/>
            </w:pPr>
            <w:r>
              <w:t>36569,8</w:t>
            </w:r>
          </w:p>
        </w:tc>
        <w:tc>
          <w:tcPr>
            <w:tcW w:w="907" w:type="dxa"/>
          </w:tcPr>
          <w:p w:rsidR="00F22550" w:rsidRDefault="00F22550">
            <w:pPr>
              <w:pStyle w:val="ConsPlusNormal"/>
              <w:jc w:val="center"/>
            </w:pPr>
            <w:r>
              <w:t>0,967</w:t>
            </w:r>
          </w:p>
        </w:tc>
        <w:tc>
          <w:tcPr>
            <w:tcW w:w="797" w:type="dxa"/>
          </w:tcPr>
          <w:p w:rsidR="00F22550" w:rsidRDefault="00F22550">
            <w:pPr>
              <w:pStyle w:val="ConsPlusNormal"/>
              <w:jc w:val="center"/>
            </w:pPr>
            <w:r>
              <w:t>1,0</w:t>
            </w:r>
          </w:p>
        </w:tc>
        <w:tc>
          <w:tcPr>
            <w:tcW w:w="1426" w:type="dxa"/>
          </w:tcPr>
          <w:p w:rsidR="00F22550" w:rsidRDefault="00F22550">
            <w:pPr>
              <w:pStyle w:val="ConsPlusNormal"/>
              <w:jc w:val="center"/>
            </w:pPr>
            <w:r>
              <w:t>24379,8</w:t>
            </w:r>
          </w:p>
        </w:tc>
        <w:tc>
          <w:tcPr>
            <w:tcW w:w="1531" w:type="dxa"/>
          </w:tcPr>
          <w:p w:rsidR="00F22550" w:rsidRDefault="00F22550">
            <w:pPr>
              <w:pStyle w:val="ConsPlusNormal"/>
              <w:jc w:val="center"/>
            </w:pPr>
            <w:r>
              <w:t>12190,0</w:t>
            </w:r>
          </w:p>
        </w:tc>
      </w:tr>
      <w:tr w:rsidR="00F22550">
        <w:tc>
          <w:tcPr>
            <w:tcW w:w="1843" w:type="dxa"/>
          </w:tcPr>
          <w:p w:rsidR="00F22550" w:rsidRDefault="00F22550">
            <w:pPr>
              <w:pStyle w:val="ConsPlusNormal"/>
            </w:pPr>
            <w:r>
              <w:t>"город Избербаш"</w:t>
            </w:r>
          </w:p>
        </w:tc>
        <w:tc>
          <w:tcPr>
            <w:tcW w:w="1417" w:type="dxa"/>
          </w:tcPr>
          <w:p w:rsidR="00F22550" w:rsidRDefault="00F22550">
            <w:pPr>
              <w:pStyle w:val="ConsPlusNormal"/>
              <w:jc w:val="center"/>
            </w:pPr>
            <w:r>
              <w:t>12222</w:t>
            </w:r>
          </w:p>
        </w:tc>
        <w:tc>
          <w:tcPr>
            <w:tcW w:w="1247" w:type="dxa"/>
          </w:tcPr>
          <w:p w:rsidR="00F22550" w:rsidRDefault="00F22550">
            <w:pPr>
              <w:pStyle w:val="ConsPlusNormal"/>
              <w:jc w:val="center"/>
            </w:pPr>
            <w:r>
              <w:t>23785,8</w:t>
            </w:r>
          </w:p>
        </w:tc>
        <w:tc>
          <w:tcPr>
            <w:tcW w:w="907" w:type="dxa"/>
          </w:tcPr>
          <w:p w:rsidR="00F22550" w:rsidRDefault="00F22550">
            <w:pPr>
              <w:pStyle w:val="ConsPlusNormal"/>
              <w:jc w:val="center"/>
            </w:pPr>
            <w:r>
              <w:t>1,037</w:t>
            </w:r>
          </w:p>
        </w:tc>
        <w:tc>
          <w:tcPr>
            <w:tcW w:w="797" w:type="dxa"/>
          </w:tcPr>
          <w:p w:rsidR="00F22550" w:rsidRDefault="00F22550">
            <w:pPr>
              <w:pStyle w:val="ConsPlusNormal"/>
              <w:jc w:val="center"/>
            </w:pPr>
            <w:r>
              <w:t>1,0</w:t>
            </w:r>
          </w:p>
        </w:tc>
        <w:tc>
          <w:tcPr>
            <w:tcW w:w="1426" w:type="dxa"/>
          </w:tcPr>
          <w:p w:rsidR="00F22550" w:rsidRDefault="00F22550">
            <w:pPr>
              <w:pStyle w:val="ConsPlusNormal"/>
              <w:jc w:val="center"/>
            </w:pPr>
            <w:r>
              <w:t>15857,2</w:t>
            </w:r>
          </w:p>
        </w:tc>
        <w:tc>
          <w:tcPr>
            <w:tcW w:w="1531" w:type="dxa"/>
          </w:tcPr>
          <w:p w:rsidR="00F22550" w:rsidRDefault="00F22550">
            <w:pPr>
              <w:pStyle w:val="ConsPlusNormal"/>
              <w:jc w:val="center"/>
            </w:pPr>
            <w:r>
              <w:t>7928,6</w:t>
            </w:r>
          </w:p>
        </w:tc>
      </w:tr>
      <w:tr w:rsidR="00F22550">
        <w:tc>
          <w:tcPr>
            <w:tcW w:w="1843" w:type="dxa"/>
          </w:tcPr>
          <w:p w:rsidR="00F22550" w:rsidRDefault="00F22550">
            <w:pPr>
              <w:pStyle w:val="ConsPlusNormal"/>
            </w:pPr>
            <w:r>
              <w:t>"город Кизляр"</w:t>
            </w:r>
          </w:p>
        </w:tc>
        <w:tc>
          <w:tcPr>
            <w:tcW w:w="1417" w:type="dxa"/>
          </w:tcPr>
          <w:p w:rsidR="00F22550" w:rsidRDefault="00F22550">
            <w:pPr>
              <w:pStyle w:val="ConsPlusNormal"/>
              <w:jc w:val="center"/>
            </w:pPr>
            <w:r>
              <w:t>20563</w:t>
            </w:r>
          </w:p>
        </w:tc>
        <w:tc>
          <w:tcPr>
            <w:tcW w:w="1247" w:type="dxa"/>
          </w:tcPr>
          <w:p w:rsidR="00F22550" w:rsidRDefault="00F22550">
            <w:pPr>
              <w:pStyle w:val="ConsPlusNormal"/>
              <w:jc w:val="center"/>
            </w:pPr>
            <w:r>
              <w:t>38072,2</w:t>
            </w:r>
          </w:p>
        </w:tc>
        <w:tc>
          <w:tcPr>
            <w:tcW w:w="907" w:type="dxa"/>
          </w:tcPr>
          <w:p w:rsidR="00F22550" w:rsidRDefault="00F22550">
            <w:pPr>
              <w:pStyle w:val="ConsPlusNormal"/>
              <w:jc w:val="center"/>
            </w:pPr>
            <w:r>
              <w:t>0,997</w:t>
            </w:r>
          </w:p>
        </w:tc>
        <w:tc>
          <w:tcPr>
            <w:tcW w:w="797" w:type="dxa"/>
          </w:tcPr>
          <w:p w:rsidR="00F22550" w:rsidRDefault="00F22550">
            <w:pPr>
              <w:pStyle w:val="ConsPlusNormal"/>
              <w:jc w:val="center"/>
            </w:pPr>
            <w:r>
              <w:t>1,0</w:t>
            </w:r>
          </w:p>
        </w:tc>
        <w:tc>
          <w:tcPr>
            <w:tcW w:w="1426" w:type="dxa"/>
          </w:tcPr>
          <w:p w:rsidR="00F22550" w:rsidRDefault="00F22550">
            <w:pPr>
              <w:pStyle w:val="ConsPlusNormal"/>
              <w:jc w:val="center"/>
            </w:pPr>
            <w:r>
              <w:t>25381,5</w:t>
            </w:r>
          </w:p>
        </w:tc>
        <w:tc>
          <w:tcPr>
            <w:tcW w:w="1531" w:type="dxa"/>
          </w:tcPr>
          <w:p w:rsidR="00F22550" w:rsidRDefault="00F22550">
            <w:pPr>
              <w:pStyle w:val="ConsPlusNormal"/>
              <w:jc w:val="center"/>
            </w:pPr>
            <w:r>
              <w:t>12690,7</w:t>
            </w:r>
          </w:p>
        </w:tc>
      </w:tr>
      <w:tr w:rsidR="00F22550">
        <w:tc>
          <w:tcPr>
            <w:tcW w:w="1843" w:type="dxa"/>
          </w:tcPr>
          <w:p w:rsidR="00F22550" w:rsidRDefault="00F22550">
            <w:pPr>
              <w:pStyle w:val="ConsPlusNormal"/>
            </w:pPr>
            <w:r>
              <w:t xml:space="preserve">"город </w:t>
            </w:r>
            <w:proofErr w:type="spellStart"/>
            <w:r>
              <w:t>Кизилюрт</w:t>
            </w:r>
            <w:proofErr w:type="spellEnd"/>
            <w:r>
              <w:t>"</w:t>
            </w:r>
          </w:p>
        </w:tc>
        <w:tc>
          <w:tcPr>
            <w:tcW w:w="1417" w:type="dxa"/>
          </w:tcPr>
          <w:p w:rsidR="00F22550" w:rsidRDefault="00F22550">
            <w:pPr>
              <w:pStyle w:val="ConsPlusNormal"/>
              <w:jc w:val="center"/>
            </w:pPr>
            <w:r>
              <w:t>22300</w:t>
            </w:r>
          </w:p>
        </w:tc>
        <w:tc>
          <w:tcPr>
            <w:tcW w:w="1247" w:type="dxa"/>
          </w:tcPr>
          <w:p w:rsidR="00F22550" w:rsidRDefault="00F22550">
            <w:pPr>
              <w:pStyle w:val="ConsPlusNormal"/>
              <w:jc w:val="center"/>
            </w:pPr>
            <w:r>
              <w:t>40889,0</w:t>
            </w:r>
          </w:p>
        </w:tc>
        <w:tc>
          <w:tcPr>
            <w:tcW w:w="907" w:type="dxa"/>
          </w:tcPr>
          <w:p w:rsidR="00F22550" w:rsidRDefault="00F22550">
            <w:pPr>
              <w:pStyle w:val="ConsPlusNormal"/>
              <w:jc w:val="center"/>
            </w:pPr>
            <w:r>
              <w:t>0,977</w:t>
            </w:r>
          </w:p>
        </w:tc>
        <w:tc>
          <w:tcPr>
            <w:tcW w:w="797" w:type="dxa"/>
          </w:tcPr>
          <w:p w:rsidR="00F22550" w:rsidRDefault="00F22550">
            <w:pPr>
              <w:pStyle w:val="ConsPlusNormal"/>
              <w:jc w:val="center"/>
            </w:pPr>
            <w:r>
              <w:t>1,0</w:t>
            </w:r>
          </w:p>
        </w:tc>
        <w:tc>
          <w:tcPr>
            <w:tcW w:w="1426" w:type="dxa"/>
          </w:tcPr>
          <w:p w:rsidR="00F22550" w:rsidRDefault="00F22550">
            <w:pPr>
              <w:pStyle w:val="ConsPlusNormal"/>
              <w:jc w:val="center"/>
            </w:pPr>
            <w:r>
              <w:t>27259,3</w:t>
            </w:r>
          </w:p>
        </w:tc>
        <w:tc>
          <w:tcPr>
            <w:tcW w:w="1531" w:type="dxa"/>
          </w:tcPr>
          <w:p w:rsidR="00F22550" w:rsidRDefault="00F22550">
            <w:pPr>
              <w:pStyle w:val="ConsPlusNormal"/>
              <w:jc w:val="center"/>
            </w:pPr>
            <w:r>
              <w:t>13629,7</w:t>
            </w:r>
          </w:p>
        </w:tc>
      </w:tr>
      <w:tr w:rsidR="00F22550">
        <w:tc>
          <w:tcPr>
            <w:tcW w:w="1843" w:type="dxa"/>
          </w:tcPr>
          <w:p w:rsidR="00F22550" w:rsidRDefault="00F22550">
            <w:pPr>
              <w:pStyle w:val="ConsPlusNormal"/>
            </w:pPr>
            <w:r>
              <w:t>"город Дагестанские Огни"</w:t>
            </w:r>
          </w:p>
        </w:tc>
        <w:tc>
          <w:tcPr>
            <w:tcW w:w="1417" w:type="dxa"/>
          </w:tcPr>
          <w:p w:rsidR="00F22550" w:rsidRDefault="00F22550">
            <w:pPr>
              <w:pStyle w:val="ConsPlusNormal"/>
              <w:jc w:val="center"/>
            </w:pPr>
            <w:r>
              <w:t>6612</w:t>
            </w:r>
          </w:p>
        </w:tc>
        <w:tc>
          <w:tcPr>
            <w:tcW w:w="1247" w:type="dxa"/>
          </w:tcPr>
          <w:p w:rsidR="00F22550" w:rsidRDefault="00F22550">
            <w:pPr>
              <w:pStyle w:val="ConsPlusNormal"/>
              <w:jc w:val="center"/>
            </w:pPr>
            <w:r>
              <w:t>12047,1</w:t>
            </w:r>
          </w:p>
        </w:tc>
        <w:tc>
          <w:tcPr>
            <w:tcW w:w="907" w:type="dxa"/>
          </w:tcPr>
          <w:p w:rsidR="00F22550" w:rsidRDefault="00F22550">
            <w:pPr>
              <w:pStyle w:val="ConsPlusNormal"/>
              <w:jc w:val="center"/>
            </w:pPr>
            <w:r>
              <w:t>0,967</w:t>
            </w:r>
          </w:p>
        </w:tc>
        <w:tc>
          <w:tcPr>
            <w:tcW w:w="797" w:type="dxa"/>
          </w:tcPr>
          <w:p w:rsidR="00F22550" w:rsidRDefault="00F22550">
            <w:pPr>
              <w:pStyle w:val="ConsPlusNormal"/>
              <w:jc w:val="center"/>
            </w:pPr>
            <w:r>
              <w:t>1,005</w:t>
            </w:r>
          </w:p>
        </w:tc>
        <w:tc>
          <w:tcPr>
            <w:tcW w:w="1426" w:type="dxa"/>
          </w:tcPr>
          <w:p w:rsidR="00F22550" w:rsidRDefault="00F22550">
            <w:pPr>
              <w:pStyle w:val="ConsPlusNormal"/>
              <w:jc w:val="center"/>
            </w:pPr>
            <w:r>
              <w:t>8031,4</w:t>
            </w:r>
          </w:p>
        </w:tc>
        <w:tc>
          <w:tcPr>
            <w:tcW w:w="1531" w:type="dxa"/>
          </w:tcPr>
          <w:p w:rsidR="00F22550" w:rsidRDefault="00F22550">
            <w:pPr>
              <w:pStyle w:val="ConsPlusNormal"/>
              <w:jc w:val="center"/>
            </w:pPr>
            <w:r>
              <w:t>4015,7</w:t>
            </w:r>
          </w:p>
        </w:tc>
      </w:tr>
      <w:tr w:rsidR="00F22550">
        <w:tc>
          <w:tcPr>
            <w:tcW w:w="1843" w:type="dxa"/>
          </w:tcPr>
          <w:p w:rsidR="00F22550" w:rsidRDefault="00F22550">
            <w:pPr>
              <w:pStyle w:val="ConsPlusNormal"/>
            </w:pPr>
            <w:r>
              <w:t>"город Южно-Сухокумск"</w:t>
            </w:r>
          </w:p>
        </w:tc>
        <w:tc>
          <w:tcPr>
            <w:tcW w:w="1417" w:type="dxa"/>
          </w:tcPr>
          <w:p w:rsidR="00F22550" w:rsidRDefault="00F22550">
            <w:pPr>
              <w:pStyle w:val="ConsPlusNormal"/>
              <w:jc w:val="center"/>
            </w:pPr>
            <w:r>
              <w:t>6862</w:t>
            </w:r>
          </w:p>
        </w:tc>
        <w:tc>
          <w:tcPr>
            <w:tcW w:w="1247" w:type="dxa"/>
          </w:tcPr>
          <w:p w:rsidR="00F22550" w:rsidRDefault="00F22550">
            <w:pPr>
              <w:pStyle w:val="ConsPlusNormal"/>
              <w:jc w:val="center"/>
            </w:pPr>
            <w:r>
              <w:t>11538,6</w:t>
            </w:r>
          </w:p>
        </w:tc>
        <w:tc>
          <w:tcPr>
            <w:tcW w:w="907" w:type="dxa"/>
          </w:tcPr>
          <w:p w:rsidR="00F22550" w:rsidRDefault="00F22550">
            <w:pPr>
              <w:pStyle w:val="ConsPlusNormal"/>
              <w:jc w:val="center"/>
            </w:pPr>
            <w:r>
              <w:t>0,967</w:t>
            </w:r>
          </w:p>
        </w:tc>
        <w:tc>
          <w:tcPr>
            <w:tcW w:w="797" w:type="dxa"/>
          </w:tcPr>
          <w:p w:rsidR="00F22550" w:rsidRDefault="00F22550">
            <w:pPr>
              <w:pStyle w:val="ConsPlusNormal"/>
              <w:jc w:val="center"/>
            </w:pPr>
            <w:r>
              <w:t>1,0</w:t>
            </w:r>
          </w:p>
        </w:tc>
        <w:tc>
          <w:tcPr>
            <w:tcW w:w="1426" w:type="dxa"/>
          </w:tcPr>
          <w:p w:rsidR="00F22550" w:rsidRDefault="00F22550">
            <w:pPr>
              <w:pStyle w:val="ConsPlusNormal"/>
              <w:jc w:val="center"/>
            </w:pPr>
            <w:r>
              <w:t>7692,4</w:t>
            </w:r>
          </w:p>
        </w:tc>
        <w:tc>
          <w:tcPr>
            <w:tcW w:w="1531" w:type="dxa"/>
          </w:tcPr>
          <w:p w:rsidR="00F22550" w:rsidRDefault="00F22550">
            <w:pPr>
              <w:pStyle w:val="ConsPlusNormal"/>
              <w:jc w:val="center"/>
            </w:pPr>
            <w:r>
              <w:t>3846,2</w:t>
            </w:r>
          </w:p>
        </w:tc>
      </w:tr>
      <w:tr w:rsidR="00F22550">
        <w:tc>
          <w:tcPr>
            <w:tcW w:w="1843" w:type="dxa"/>
          </w:tcPr>
          <w:p w:rsidR="00F22550" w:rsidRDefault="00F22550">
            <w:pPr>
              <w:pStyle w:val="ConsPlusNormal"/>
            </w:pPr>
            <w:r>
              <w:t>Всего</w:t>
            </w:r>
          </w:p>
        </w:tc>
        <w:tc>
          <w:tcPr>
            <w:tcW w:w="1417" w:type="dxa"/>
          </w:tcPr>
          <w:p w:rsidR="00F22550" w:rsidRDefault="00F22550">
            <w:pPr>
              <w:pStyle w:val="ConsPlusNormal"/>
            </w:pPr>
          </w:p>
        </w:tc>
        <w:tc>
          <w:tcPr>
            <w:tcW w:w="1247" w:type="dxa"/>
          </w:tcPr>
          <w:p w:rsidR="00F22550" w:rsidRDefault="00F22550">
            <w:pPr>
              <w:pStyle w:val="ConsPlusNormal"/>
              <w:jc w:val="center"/>
            </w:pPr>
            <w:r>
              <w:t>690576,8</w:t>
            </w:r>
          </w:p>
        </w:tc>
        <w:tc>
          <w:tcPr>
            <w:tcW w:w="907" w:type="dxa"/>
          </w:tcPr>
          <w:p w:rsidR="00F22550" w:rsidRDefault="00F22550">
            <w:pPr>
              <w:pStyle w:val="ConsPlusNormal"/>
            </w:pPr>
          </w:p>
        </w:tc>
        <w:tc>
          <w:tcPr>
            <w:tcW w:w="797" w:type="dxa"/>
          </w:tcPr>
          <w:p w:rsidR="00F22550" w:rsidRDefault="00F22550">
            <w:pPr>
              <w:pStyle w:val="ConsPlusNormal"/>
            </w:pPr>
          </w:p>
        </w:tc>
        <w:tc>
          <w:tcPr>
            <w:tcW w:w="1426" w:type="dxa"/>
          </w:tcPr>
          <w:p w:rsidR="00F22550" w:rsidRDefault="00F22550">
            <w:pPr>
              <w:pStyle w:val="ConsPlusNormal"/>
              <w:jc w:val="center"/>
            </w:pPr>
            <w:r>
              <w:t>460384,5</w:t>
            </w:r>
          </w:p>
        </w:tc>
        <w:tc>
          <w:tcPr>
            <w:tcW w:w="1531" w:type="dxa"/>
          </w:tcPr>
          <w:p w:rsidR="00F22550" w:rsidRDefault="00F22550">
            <w:pPr>
              <w:pStyle w:val="ConsPlusNormal"/>
              <w:jc w:val="center"/>
            </w:pPr>
            <w:r>
              <w:t>230192,3</w:t>
            </w:r>
          </w:p>
        </w:tc>
      </w:tr>
    </w:tbl>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right"/>
      </w:pPr>
      <w:r>
        <w:t>Приложение N 1</w:t>
      </w:r>
    </w:p>
    <w:p w:rsidR="00F22550" w:rsidRDefault="00F22550">
      <w:pPr>
        <w:pStyle w:val="ConsPlusNormal"/>
        <w:jc w:val="right"/>
      </w:pPr>
      <w:r>
        <w:t>к подпрограмме "Формирование</w:t>
      </w:r>
    </w:p>
    <w:p w:rsidR="00F22550" w:rsidRDefault="00F22550">
      <w:pPr>
        <w:pStyle w:val="ConsPlusNormal"/>
        <w:jc w:val="right"/>
      </w:pPr>
      <w:r>
        <w:t>современной городской среды</w:t>
      </w:r>
    </w:p>
    <w:p w:rsidR="00F22550" w:rsidRDefault="00F22550">
      <w:pPr>
        <w:pStyle w:val="ConsPlusNormal"/>
        <w:jc w:val="right"/>
      </w:pPr>
      <w:r>
        <w:t>в Республике Дагестан" на 2017 год</w:t>
      </w:r>
    </w:p>
    <w:p w:rsidR="00F22550" w:rsidRDefault="00F22550">
      <w:pPr>
        <w:pStyle w:val="ConsPlusNormal"/>
        <w:jc w:val="both"/>
      </w:pPr>
    </w:p>
    <w:p w:rsidR="00F22550" w:rsidRDefault="00F22550">
      <w:pPr>
        <w:pStyle w:val="ConsPlusNormal"/>
        <w:jc w:val="center"/>
      </w:pPr>
      <w:r>
        <w:t>ОСНОВНЫЕ МЕРОПРИЯТИЯ</w:t>
      </w:r>
    </w:p>
    <w:p w:rsidR="00F22550" w:rsidRDefault="00F22550">
      <w:pPr>
        <w:pStyle w:val="ConsPlusNormal"/>
        <w:jc w:val="center"/>
      </w:pPr>
      <w:r>
        <w:t>И ПОКАЗАТЕЛИ ПОДПРОГРАММЫ "ФОРМИРОВАНИЕ СОВРЕМЕННОЙ</w:t>
      </w:r>
    </w:p>
    <w:p w:rsidR="00F22550" w:rsidRDefault="00F22550">
      <w:pPr>
        <w:pStyle w:val="ConsPlusNormal"/>
        <w:jc w:val="center"/>
      </w:pPr>
      <w:r>
        <w:t>ГОРОДСКОЙ СРЕДЫ В РЕСПУБЛИКЕ ДАГЕСТАН" НА 2017 ГОД</w:t>
      </w: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2608"/>
        <w:gridCol w:w="2211"/>
      </w:tblGrid>
      <w:tr w:rsidR="00F22550">
        <w:tc>
          <w:tcPr>
            <w:tcW w:w="454" w:type="dxa"/>
          </w:tcPr>
          <w:p w:rsidR="00F22550" w:rsidRDefault="00F22550">
            <w:pPr>
              <w:pStyle w:val="ConsPlusNormal"/>
            </w:pPr>
          </w:p>
        </w:tc>
        <w:tc>
          <w:tcPr>
            <w:tcW w:w="2665" w:type="dxa"/>
          </w:tcPr>
          <w:p w:rsidR="00F22550" w:rsidRDefault="00F22550">
            <w:pPr>
              <w:pStyle w:val="ConsPlusNormal"/>
              <w:jc w:val="center"/>
            </w:pPr>
            <w:r>
              <w:t>Задачи</w:t>
            </w:r>
          </w:p>
        </w:tc>
        <w:tc>
          <w:tcPr>
            <w:tcW w:w="2608" w:type="dxa"/>
          </w:tcPr>
          <w:p w:rsidR="00F22550" w:rsidRDefault="00F22550">
            <w:pPr>
              <w:pStyle w:val="ConsPlusNormal"/>
              <w:jc w:val="center"/>
            </w:pPr>
            <w:r>
              <w:t>Основные мероприятия</w:t>
            </w:r>
          </w:p>
        </w:tc>
        <w:tc>
          <w:tcPr>
            <w:tcW w:w="2211" w:type="dxa"/>
          </w:tcPr>
          <w:p w:rsidR="00F22550" w:rsidRDefault="00F22550">
            <w:pPr>
              <w:pStyle w:val="ConsPlusNormal"/>
              <w:jc w:val="center"/>
            </w:pPr>
            <w:r>
              <w:t>Основные показатели</w:t>
            </w:r>
          </w:p>
        </w:tc>
      </w:tr>
      <w:tr w:rsidR="00F22550">
        <w:tc>
          <w:tcPr>
            <w:tcW w:w="454" w:type="dxa"/>
          </w:tcPr>
          <w:p w:rsidR="00F22550" w:rsidRDefault="00F22550">
            <w:pPr>
              <w:pStyle w:val="ConsPlusNormal"/>
              <w:jc w:val="center"/>
            </w:pPr>
            <w:r>
              <w:t>1</w:t>
            </w:r>
          </w:p>
        </w:tc>
        <w:tc>
          <w:tcPr>
            <w:tcW w:w="2665" w:type="dxa"/>
          </w:tcPr>
          <w:p w:rsidR="00F22550" w:rsidRDefault="00F22550">
            <w:pPr>
              <w:pStyle w:val="ConsPlusNormal"/>
              <w:jc w:val="center"/>
            </w:pPr>
            <w:r>
              <w:t>2</w:t>
            </w:r>
          </w:p>
        </w:tc>
        <w:tc>
          <w:tcPr>
            <w:tcW w:w="2608" w:type="dxa"/>
          </w:tcPr>
          <w:p w:rsidR="00F22550" w:rsidRDefault="00F22550">
            <w:pPr>
              <w:pStyle w:val="ConsPlusNormal"/>
              <w:jc w:val="center"/>
            </w:pPr>
            <w:r>
              <w:t>3</w:t>
            </w:r>
          </w:p>
        </w:tc>
        <w:tc>
          <w:tcPr>
            <w:tcW w:w="2211" w:type="dxa"/>
          </w:tcPr>
          <w:p w:rsidR="00F22550" w:rsidRDefault="00F22550">
            <w:pPr>
              <w:pStyle w:val="ConsPlusNormal"/>
              <w:jc w:val="center"/>
            </w:pPr>
            <w:r>
              <w:t>4</w:t>
            </w:r>
          </w:p>
        </w:tc>
      </w:tr>
      <w:tr w:rsidR="00F22550">
        <w:tc>
          <w:tcPr>
            <w:tcW w:w="454" w:type="dxa"/>
          </w:tcPr>
          <w:p w:rsidR="00F22550" w:rsidRDefault="00F22550">
            <w:pPr>
              <w:pStyle w:val="ConsPlusNormal"/>
              <w:jc w:val="center"/>
            </w:pPr>
            <w:r>
              <w:t>1.</w:t>
            </w:r>
          </w:p>
        </w:tc>
        <w:tc>
          <w:tcPr>
            <w:tcW w:w="2665" w:type="dxa"/>
          </w:tcPr>
          <w:p w:rsidR="00F22550" w:rsidRDefault="00F22550">
            <w:pPr>
              <w:pStyle w:val="ConsPlusNormal"/>
            </w:pPr>
            <w:r>
              <w:t>Формирование перечня муниципальных образований - получателей субсидии</w:t>
            </w:r>
          </w:p>
        </w:tc>
        <w:tc>
          <w:tcPr>
            <w:tcW w:w="2608" w:type="dxa"/>
          </w:tcPr>
          <w:p w:rsidR="00F22550" w:rsidRDefault="00F22550">
            <w:pPr>
              <w:pStyle w:val="ConsPlusNormal"/>
            </w:pPr>
            <w:r>
              <w:t>заключение соглашений с органами местного самоуправления - получателями субсидии</w:t>
            </w:r>
          </w:p>
        </w:tc>
        <w:tc>
          <w:tcPr>
            <w:tcW w:w="2211" w:type="dxa"/>
          </w:tcPr>
          <w:p w:rsidR="00F22550" w:rsidRDefault="00F22550">
            <w:pPr>
              <w:pStyle w:val="ConsPlusNormal"/>
            </w:pPr>
            <w:r>
              <w:t>количество заключенных до 1 апреля 2017 года соглашений</w:t>
            </w:r>
          </w:p>
        </w:tc>
      </w:tr>
      <w:tr w:rsidR="00F22550">
        <w:tc>
          <w:tcPr>
            <w:tcW w:w="454" w:type="dxa"/>
          </w:tcPr>
          <w:p w:rsidR="00F22550" w:rsidRDefault="00F22550">
            <w:pPr>
              <w:pStyle w:val="ConsPlusNormal"/>
              <w:jc w:val="center"/>
            </w:pPr>
            <w:r>
              <w:t>2.</w:t>
            </w:r>
          </w:p>
        </w:tc>
        <w:tc>
          <w:tcPr>
            <w:tcW w:w="2665" w:type="dxa"/>
          </w:tcPr>
          <w:p w:rsidR="00F22550" w:rsidRDefault="00F22550">
            <w:pPr>
              <w:pStyle w:val="ConsPlusNormal"/>
            </w:pPr>
            <w:r>
              <w:t>Повышение уровня благоустройства территорий муниципальных образований Республики Дагестан</w:t>
            </w:r>
          </w:p>
        </w:tc>
        <w:tc>
          <w:tcPr>
            <w:tcW w:w="2608" w:type="dxa"/>
          </w:tcPr>
          <w:p w:rsidR="00F22550" w:rsidRDefault="00F22550">
            <w:pPr>
              <w:pStyle w:val="ConsPlusNormal"/>
            </w:pPr>
            <w:r>
              <w:t>обеспечение утверждения органами местного самоуправления - получателями субсидии муниципальных программ на 2017 год</w:t>
            </w:r>
          </w:p>
        </w:tc>
        <w:tc>
          <w:tcPr>
            <w:tcW w:w="2211" w:type="dxa"/>
          </w:tcPr>
          <w:p w:rsidR="00F22550" w:rsidRDefault="00F22550">
            <w:pPr>
              <w:pStyle w:val="ConsPlusNormal"/>
            </w:pPr>
            <w:r>
              <w:t>количество муниципальных образований, утвердивших до 25 мая 2017 г. муниципальные программы на 2017 год</w:t>
            </w:r>
          </w:p>
        </w:tc>
      </w:tr>
      <w:tr w:rsidR="00F22550">
        <w:tc>
          <w:tcPr>
            <w:tcW w:w="454" w:type="dxa"/>
          </w:tcPr>
          <w:p w:rsidR="00F22550" w:rsidRDefault="00F22550">
            <w:pPr>
              <w:pStyle w:val="ConsPlusNormal"/>
              <w:jc w:val="center"/>
            </w:pPr>
            <w:r>
              <w:t>3.</w:t>
            </w:r>
          </w:p>
        </w:tc>
        <w:tc>
          <w:tcPr>
            <w:tcW w:w="2665" w:type="dxa"/>
          </w:tcPr>
          <w:p w:rsidR="00F22550" w:rsidRDefault="00F22550">
            <w:pPr>
              <w:pStyle w:val="ConsPlusNormal"/>
            </w:pPr>
            <w:r>
              <w:t>Обеспечение участия Республики Дагестан в реализации приоритетного проекта формирования комфортной городской среды в 2018-2022 гг.</w:t>
            </w:r>
          </w:p>
        </w:tc>
        <w:tc>
          <w:tcPr>
            <w:tcW w:w="2608" w:type="dxa"/>
          </w:tcPr>
          <w:p w:rsidR="00F22550" w:rsidRDefault="00F22550">
            <w:pPr>
              <w:pStyle w:val="ConsPlusNormal"/>
            </w:pPr>
            <w:r>
              <w:t>разработка и утверждение государственной программы (подпрограммы) Республики Дагестан "Формирование современной городской среды в Республике Дагестан" на 2018-2022 гг.</w:t>
            </w:r>
          </w:p>
        </w:tc>
        <w:tc>
          <w:tcPr>
            <w:tcW w:w="2211" w:type="dxa"/>
          </w:tcPr>
          <w:p w:rsidR="00F22550" w:rsidRDefault="00F22550">
            <w:pPr>
              <w:pStyle w:val="ConsPlusNormal"/>
            </w:pPr>
            <w:r>
              <w:t>утвержденная до 1 сентября 2017 года государственная программа (подпрограмма) Республики Дагестан "Формирование современной городской среды в Республике Дагестан" на 2018-2022 гг.</w:t>
            </w:r>
          </w:p>
        </w:tc>
      </w:tr>
      <w:tr w:rsidR="00F22550">
        <w:tc>
          <w:tcPr>
            <w:tcW w:w="454" w:type="dxa"/>
            <w:vMerge w:val="restart"/>
          </w:tcPr>
          <w:p w:rsidR="00F22550" w:rsidRDefault="00F22550">
            <w:pPr>
              <w:pStyle w:val="ConsPlusNormal"/>
              <w:jc w:val="center"/>
            </w:pPr>
            <w:r>
              <w:t>4.</w:t>
            </w:r>
          </w:p>
        </w:tc>
        <w:tc>
          <w:tcPr>
            <w:tcW w:w="2665" w:type="dxa"/>
            <w:vMerge w:val="restart"/>
          </w:tcPr>
          <w:p w:rsidR="00F22550" w:rsidRDefault="00F22550">
            <w:pPr>
              <w:pStyle w:val="ConsPlusNormal"/>
            </w:pPr>
            <w:r>
              <w:t>Создание нормативной правовой базы в сфере благоустройства территорий населенных пунктов Республики Дагестан</w:t>
            </w:r>
          </w:p>
        </w:tc>
        <w:tc>
          <w:tcPr>
            <w:tcW w:w="2608" w:type="dxa"/>
            <w:tcBorders>
              <w:bottom w:val="nil"/>
            </w:tcBorders>
          </w:tcPr>
          <w:p w:rsidR="00F22550" w:rsidRDefault="00F22550">
            <w:pPr>
              <w:pStyle w:val="ConsPlusNormal"/>
            </w:pPr>
            <w:r>
              <w:t>1. Организация принятия (актуализации) муниципальными образованиями в установленном порядке правил благоустройства, соответствующих Методическим рекомендациям Минстроя России</w:t>
            </w:r>
          </w:p>
        </w:tc>
        <w:tc>
          <w:tcPr>
            <w:tcW w:w="2211" w:type="dxa"/>
            <w:tcBorders>
              <w:bottom w:val="nil"/>
            </w:tcBorders>
          </w:tcPr>
          <w:p w:rsidR="00F22550" w:rsidRDefault="00F22550">
            <w:pPr>
              <w:pStyle w:val="ConsPlusNormal"/>
            </w:pPr>
            <w:r>
              <w:t>1. Доля муниципальных образований, в состав которых входят населенные пункты с численностью населения свыше 1000 человек, правила благоустройства которых до 1 ноября 2017 года приведены в соответствие с Методическими рекомендациями Минстроя России</w:t>
            </w:r>
          </w:p>
        </w:tc>
      </w:tr>
      <w:tr w:rsidR="00F22550">
        <w:tc>
          <w:tcPr>
            <w:tcW w:w="454" w:type="dxa"/>
            <w:vMerge/>
          </w:tcPr>
          <w:p w:rsidR="00F22550" w:rsidRDefault="00F22550"/>
        </w:tc>
        <w:tc>
          <w:tcPr>
            <w:tcW w:w="2665" w:type="dxa"/>
            <w:vMerge/>
          </w:tcPr>
          <w:p w:rsidR="00F22550" w:rsidRDefault="00F22550"/>
        </w:tc>
        <w:tc>
          <w:tcPr>
            <w:tcW w:w="2608" w:type="dxa"/>
            <w:tcBorders>
              <w:top w:val="nil"/>
            </w:tcBorders>
          </w:tcPr>
          <w:p w:rsidR="00F22550" w:rsidRDefault="00F22550">
            <w:pPr>
              <w:pStyle w:val="ConsPlusNormal"/>
            </w:pPr>
            <w:r>
              <w:t>2. Обеспечение принятия (изменения) закона Республики Дагестан об ответственности за нарушение муниципальных правил благоустройства, предусмотрев в том числе повышение с 1 января 2021 года административной ответственности для лиц, не обеспечивших благоустройство принадлежащих им объектов в соответствии с требованиями правил благоустройства</w:t>
            </w:r>
          </w:p>
        </w:tc>
        <w:tc>
          <w:tcPr>
            <w:tcW w:w="2211" w:type="dxa"/>
            <w:tcBorders>
              <w:top w:val="nil"/>
            </w:tcBorders>
          </w:tcPr>
          <w:p w:rsidR="00F22550" w:rsidRDefault="00F22550">
            <w:pPr>
              <w:pStyle w:val="ConsPlusNormal"/>
            </w:pPr>
            <w:r>
              <w:t>2. Принятый не позднее 1 ноября 2017 года закон Республики Дагестан о внесении изменений в Кодекс Республики Дагестан об административных правонарушениях</w:t>
            </w:r>
          </w:p>
        </w:tc>
      </w:tr>
      <w:tr w:rsidR="00F22550">
        <w:tc>
          <w:tcPr>
            <w:tcW w:w="454" w:type="dxa"/>
          </w:tcPr>
          <w:p w:rsidR="00F22550" w:rsidRDefault="00F22550">
            <w:pPr>
              <w:pStyle w:val="ConsPlusNormal"/>
              <w:jc w:val="center"/>
            </w:pPr>
            <w:r>
              <w:t>5.</w:t>
            </w:r>
          </w:p>
        </w:tc>
        <w:tc>
          <w:tcPr>
            <w:tcW w:w="2665" w:type="dxa"/>
          </w:tcPr>
          <w:p w:rsidR="00F22550" w:rsidRDefault="00F22550">
            <w:pPr>
              <w:pStyle w:val="ConsPlusNormal"/>
            </w:pPr>
            <w:r>
              <w:t>Реализованные проекты по благоустройству на территории Республики Дагестан</w:t>
            </w:r>
          </w:p>
        </w:tc>
        <w:tc>
          <w:tcPr>
            <w:tcW w:w="2608" w:type="dxa"/>
          </w:tcPr>
          <w:p w:rsidR="00F22550" w:rsidRDefault="00F22550">
            <w:pPr>
              <w:pStyle w:val="ConsPlusNormal"/>
            </w:pPr>
            <w:r>
              <w:t>организация отбора и представление до 1 декабря 2017 года в Минстрой России не менее двух лучших реализованных проектов по благоустройству</w:t>
            </w:r>
          </w:p>
        </w:tc>
        <w:tc>
          <w:tcPr>
            <w:tcW w:w="2211" w:type="dxa"/>
          </w:tcPr>
          <w:p w:rsidR="00F22550" w:rsidRDefault="00F22550">
            <w:pPr>
              <w:pStyle w:val="ConsPlusNormal"/>
            </w:pPr>
            <w:r>
              <w:t>количество реализованных проектов по благоустройству, представленных в Минстрой России</w:t>
            </w:r>
          </w:p>
        </w:tc>
      </w:tr>
      <w:tr w:rsidR="00F22550">
        <w:tc>
          <w:tcPr>
            <w:tcW w:w="454" w:type="dxa"/>
          </w:tcPr>
          <w:p w:rsidR="00F22550" w:rsidRDefault="00F22550">
            <w:pPr>
              <w:pStyle w:val="ConsPlusNormal"/>
              <w:jc w:val="center"/>
            </w:pPr>
            <w:r>
              <w:t>6.</w:t>
            </w:r>
          </w:p>
        </w:tc>
        <w:tc>
          <w:tcPr>
            <w:tcW w:w="2665" w:type="dxa"/>
          </w:tcPr>
          <w:p w:rsidR="00F22550" w:rsidRDefault="00F22550">
            <w:pPr>
              <w:pStyle w:val="ConsPlusNormal"/>
            </w:pPr>
            <w:r>
              <w:t>Дальнейшее повышение уровня благоустройства территорий муниципальных образований Республики Дагестан</w:t>
            </w:r>
          </w:p>
        </w:tc>
        <w:tc>
          <w:tcPr>
            <w:tcW w:w="2608" w:type="dxa"/>
          </w:tcPr>
          <w:p w:rsidR="00F22550" w:rsidRDefault="00F22550">
            <w:pPr>
              <w:pStyle w:val="ConsPlusNormal"/>
            </w:pPr>
            <w:r>
              <w:t>обеспечение до 31 декабря 2017 года утверждения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по формированию современной городской среды на 2018-2022 гг.</w:t>
            </w:r>
          </w:p>
        </w:tc>
        <w:tc>
          <w:tcPr>
            <w:tcW w:w="2211" w:type="dxa"/>
          </w:tcPr>
          <w:p w:rsidR="00F22550" w:rsidRDefault="00F22550">
            <w:pPr>
              <w:pStyle w:val="ConsPlusNormal"/>
            </w:pPr>
            <w:r>
              <w:t>количество муниципальных образований, утвердивших до 31 декабря 2017 года муниципальные программы по формированию современной городской среды на 2018-2022 гг.</w:t>
            </w:r>
          </w:p>
        </w:tc>
      </w:tr>
    </w:tbl>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right"/>
      </w:pPr>
      <w:r>
        <w:t>Приложение N 2</w:t>
      </w:r>
    </w:p>
    <w:p w:rsidR="00F22550" w:rsidRDefault="00F22550">
      <w:pPr>
        <w:pStyle w:val="ConsPlusNormal"/>
        <w:jc w:val="right"/>
      </w:pPr>
      <w:r>
        <w:t>к подпрограмме "Формирование</w:t>
      </w:r>
    </w:p>
    <w:p w:rsidR="00F22550" w:rsidRDefault="00F22550">
      <w:pPr>
        <w:pStyle w:val="ConsPlusNormal"/>
        <w:jc w:val="right"/>
      </w:pPr>
      <w:r>
        <w:t>современной городской среды</w:t>
      </w:r>
    </w:p>
    <w:p w:rsidR="00F22550" w:rsidRDefault="00F22550">
      <w:pPr>
        <w:pStyle w:val="ConsPlusNormal"/>
        <w:jc w:val="right"/>
      </w:pPr>
      <w:r>
        <w:t>в Республике Дагестан" на 2017 год</w:t>
      </w:r>
    </w:p>
    <w:p w:rsidR="00F22550" w:rsidRDefault="00F22550">
      <w:pPr>
        <w:pStyle w:val="ConsPlusNormal"/>
        <w:jc w:val="both"/>
      </w:pPr>
    </w:p>
    <w:p w:rsidR="00F22550" w:rsidRDefault="00F22550">
      <w:pPr>
        <w:pStyle w:val="ConsPlusNormal"/>
        <w:jc w:val="center"/>
      </w:pPr>
      <w:r>
        <w:t>СВЕДЕНИЯ</w:t>
      </w:r>
    </w:p>
    <w:p w:rsidR="00F22550" w:rsidRDefault="00F22550">
      <w:pPr>
        <w:pStyle w:val="ConsPlusNormal"/>
        <w:jc w:val="center"/>
      </w:pPr>
      <w:r>
        <w:t>О ПОКАЗАТЕЛЯХ (ИНДИКАТОРАХ) ПОДПРОГРАММЫ</w:t>
      </w:r>
    </w:p>
    <w:p w:rsidR="00F22550" w:rsidRDefault="00F22550">
      <w:pPr>
        <w:pStyle w:val="ConsPlusNormal"/>
        <w:jc w:val="center"/>
      </w:pPr>
      <w:r>
        <w:t>"ФОРМИРОВАНИЕ СОВРЕМЕННОЙ ГОРОДСКОЙ СРЕДЫ</w:t>
      </w:r>
    </w:p>
    <w:p w:rsidR="00F22550" w:rsidRDefault="00F22550">
      <w:pPr>
        <w:pStyle w:val="ConsPlusNormal"/>
        <w:jc w:val="center"/>
      </w:pPr>
      <w:r>
        <w:t>В РЕСПУБЛИКЕ ДАГЕСТАН" НА 2017 ГОД</w:t>
      </w: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12"/>
        <w:gridCol w:w="1304"/>
        <w:gridCol w:w="1701"/>
      </w:tblGrid>
      <w:tr w:rsidR="00F22550">
        <w:tc>
          <w:tcPr>
            <w:tcW w:w="567" w:type="dxa"/>
            <w:vMerge w:val="restart"/>
          </w:tcPr>
          <w:p w:rsidR="00F22550" w:rsidRDefault="00F22550">
            <w:pPr>
              <w:pStyle w:val="ConsPlusNormal"/>
              <w:jc w:val="center"/>
            </w:pPr>
            <w:r>
              <w:t>N п/п</w:t>
            </w:r>
          </w:p>
        </w:tc>
        <w:tc>
          <w:tcPr>
            <w:tcW w:w="3912" w:type="dxa"/>
            <w:vMerge w:val="restart"/>
          </w:tcPr>
          <w:p w:rsidR="00F22550" w:rsidRDefault="00F22550">
            <w:pPr>
              <w:pStyle w:val="ConsPlusNormal"/>
              <w:jc w:val="center"/>
            </w:pPr>
            <w:r>
              <w:t>Наименование показателя (индикатора)</w:t>
            </w:r>
          </w:p>
        </w:tc>
        <w:tc>
          <w:tcPr>
            <w:tcW w:w="1304" w:type="dxa"/>
            <w:vMerge w:val="restart"/>
          </w:tcPr>
          <w:p w:rsidR="00F22550" w:rsidRDefault="00F22550">
            <w:pPr>
              <w:pStyle w:val="ConsPlusNormal"/>
              <w:jc w:val="center"/>
            </w:pPr>
            <w:r>
              <w:t>Единица измерения</w:t>
            </w:r>
          </w:p>
        </w:tc>
        <w:tc>
          <w:tcPr>
            <w:tcW w:w="1701" w:type="dxa"/>
          </w:tcPr>
          <w:p w:rsidR="00F22550" w:rsidRDefault="00F22550">
            <w:pPr>
              <w:pStyle w:val="ConsPlusNormal"/>
              <w:jc w:val="center"/>
            </w:pPr>
            <w:r>
              <w:t>Значения показателей</w:t>
            </w:r>
          </w:p>
        </w:tc>
      </w:tr>
      <w:tr w:rsidR="00F22550">
        <w:tc>
          <w:tcPr>
            <w:tcW w:w="567" w:type="dxa"/>
            <w:vMerge/>
          </w:tcPr>
          <w:p w:rsidR="00F22550" w:rsidRDefault="00F22550"/>
        </w:tc>
        <w:tc>
          <w:tcPr>
            <w:tcW w:w="3912" w:type="dxa"/>
            <w:vMerge/>
          </w:tcPr>
          <w:p w:rsidR="00F22550" w:rsidRDefault="00F22550"/>
        </w:tc>
        <w:tc>
          <w:tcPr>
            <w:tcW w:w="1304" w:type="dxa"/>
            <w:vMerge/>
          </w:tcPr>
          <w:p w:rsidR="00F22550" w:rsidRDefault="00F22550"/>
        </w:tc>
        <w:tc>
          <w:tcPr>
            <w:tcW w:w="1701" w:type="dxa"/>
          </w:tcPr>
          <w:p w:rsidR="00F22550" w:rsidRDefault="00F22550">
            <w:pPr>
              <w:pStyle w:val="ConsPlusNormal"/>
              <w:jc w:val="center"/>
            </w:pPr>
            <w:r>
              <w:t>2017 год &lt;1&gt;</w:t>
            </w:r>
          </w:p>
        </w:tc>
      </w:tr>
      <w:tr w:rsidR="00F22550">
        <w:tc>
          <w:tcPr>
            <w:tcW w:w="567" w:type="dxa"/>
          </w:tcPr>
          <w:p w:rsidR="00F22550" w:rsidRDefault="00F22550">
            <w:pPr>
              <w:pStyle w:val="ConsPlusNormal"/>
              <w:jc w:val="center"/>
            </w:pPr>
            <w:r>
              <w:t>1</w:t>
            </w:r>
          </w:p>
        </w:tc>
        <w:tc>
          <w:tcPr>
            <w:tcW w:w="3912" w:type="dxa"/>
          </w:tcPr>
          <w:p w:rsidR="00F22550" w:rsidRDefault="00F22550">
            <w:pPr>
              <w:pStyle w:val="ConsPlusNormal"/>
              <w:jc w:val="center"/>
            </w:pPr>
            <w:r>
              <w:t>2</w:t>
            </w:r>
          </w:p>
        </w:tc>
        <w:tc>
          <w:tcPr>
            <w:tcW w:w="1304" w:type="dxa"/>
          </w:tcPr>
          <w:p w:rsidR="00F22550" w:rsidRDefault="00F22550">
            <w:pPr>
              <w:pStyle w:val="ConsPlusNormal"/>
              <w:jc w:val="center"/>
            </w:pPr>
            <w:r>
              <w:t>3</w:t>
            </w:r>
          </w:p>
        </w:tc>
        <w:tc>
          <w:tcPr>
            <w:tcW w:w="1701" w:type="dxa"/>
          </w:tcPr>
          <w:p w:rsidR="00F22550" w:rsidRDefault="00F22550">
            <w:pPr>
              <w:pStyle w:val="ConsPlusNormal"/>
              <w:jc w:val="center"/>
            </w:pPr>
            <w:r>
              <w:t>4</w:t>
            </w:r>
          </w:p>
        </w:tc>
      </w:tr>
      <w:tr w:rsidR="00F22550">
        <w:tc>
          <w:tcPr>
            <w:tcW w:w="567" w:type="dxa"/>
          </w:tcPr>
          <w:p w:rsidR="00F22550" w:rsidRDefault="00F22550">
            <w:pPr>
              <w:pStyle w:val="ConsPlusNormal"/>
              <w:jc w:val="center"/>
            </w:pPr>
            <w:r>
              <w:t>1.</w:t>
            </w:r>
          </w:p>
        </w:tc>
        <w:tc>
          <w:tcPr>
            <w:tcW w:w="3912" w:type="dxa"/>
          </w:tcPr>
          <w:p w:rsidR="00F22550" w:rsidRDefault="00F22550">
            <w:pPr>
              <w:pStyle w:val="ConsPlusNormal"/>
            </w:pPr>
            <w:r>
              <w:t>Количество заключенных до 1 апреля 2017 года с муниципальными образованиями - получателями субсидии соглашений</w:t>
            </w:r>
          </w:p>
        </w:tc>
        <w:tc>
          <w:tcPr>
            <w:tcW w:w="1304" w:type="dxa"/>
          </w:tcPr>
          <w:p w:rsidR="00F22550" w:rsidRDefault="00F22550">
            <w:pPr>
              <w:pStyle w:val="ConsPlusNormal"/>
              <w:jc w:val="center"/>
            </w:pPr>
            <w:r>
              <w:t>ед.</w:t>
            </w:r>
          </w:p>
        </w:tc>
        <w:tc>
          <w:tcPr>
            <w:tcW w:w="1701" w:type="dxa"/>
          </w:tcPr>
          <w:p w:rsidR="00F22550" w:rsidRDefault="00F22550">
            <w:pPr>
              <w:pStyle w:val="ConsPlusNormal"/>
              <w:jc w:val="center"/>
            </w:pPr>
            <w:r>
              <w:t>10</w:t>
            </w:r>
          </w:p>
        </w:tc>
      </w:tr>
      <w:tr w:rsidR="00F22550">
        <w:tc>
          <w:tcPr>
            <w:tcW w:w="567" w:type="dxa"/>
          </w:tcPr>
          <w:p w:rsidR="00F22550" w:rsidRDefault="00F22550">
            <w:pPr>
              <w:pStyle w:val="ConsPlusNormal"/>
              <w:jc w:val="center"/>
            </w:pPr>
            <w:r>
              <w:t>2.</w:t>
            </w:r>
          </w:p>
        </w:tc>
        <w:tc>
          <w:tcPr>
            <w:tcW w:w="3912" w:type="dxa"/>
          </w:tcPr>
          <w:p w:rsidR="00F22550" w:rsidRDefault="00F22550">
            <w:pPr>
              <w:pStyle w:val="ConsPlusNormal"/>
            </w:pPr>
            <w:r>
              <w:t>Количество муниципальных образований - получателей субсидии, утвердивших до 25 мая 2017 года муниципальные программы на 2017 год</w:t>
            </w:r>
          </w:p>
        </w:tc>
        <w:tc>
          <w:tcPr>
            <w:tcW w:w="1304" w:type="dxa"/>
          </w:tcPr>
          <w:p w:rsidR="00F22550" w:rsidRDefault="00F22550">
            <w:pPr>
              <w:pStyle w:val="ConsPlusNormal"/>
              <w:jc w:val="center"/>
            </w:pPr>
            <w:r>
              <w:t>ед.</w:t>
            </w:r>
          </w:p>
        </w:tc>
        <w:tc>
          <w:tcPr>
            <w:tcW w:w="1701" w:type="dxa"/>
          </w:tcPr>
          <w:p w:rsidR="00F22550" w:rsidRDefault="00F22550">
            <w:pPr>
              <w:pStyle w:val="ConsPlusNormal"/>
              <w:jc w:val="center"/>
            </w:pPr>
            <w:r>
              <w:t>10</w:t>
            </w:r>
          </w:p>
        </w:tc>
      </w:tr>
      <w:tr w:rsidR="00F22550">
        <w:tc>
          <w:tcPr>
            <w:tcW w:w="567" w:type="dxa"/>
          </w:tcPr>
          <w:p w:rsidR="00F22550" w:rsidRDefault="00F22550">
            <w:pPr>
              <w:pStyle w:val="ConsPlusNormal"/>
              <w:jc w:val="center"/>
            </w:pPr>
            <w:r>
              <w:t>3.</w:t>
            </w:r>
          </w:p>
        </w:tc>
        <w:tc>
          <w:tcPr>
            <w:tcW w:w="3912" w:type="dxa"/>
          </w:tcPr>
          <w:p w:rsidR="00F22550" w:rsidRDefault="00F22550">
            <w:pPr>
              <w:pStyle w:val="ConsPlusNormal"/>
            </w:pPr>
            <w:r>
              <w:t>Утверждение до 1 сентября 2017 года госпрограммы (подпрограммы) Республики Дагестан на 2018-2022 гг.</w:t>
            </w:r>
          </w:p>
        </w:tc>
        <w:tc>
          <w:tcPr>
            <w:tcW w:w="1304" w:type="dxa"/>
          </w:tcPr>
          <w:p w:rsidR="00F22550" w:rsidRDefault="00F22550">
            <w:pPr>
              <w:pStyle w:val="ConsPlusNormal"/>
            </w:pPr>
          </w:p>
        </w:tc>
        <w:tc>
          <w:tcPr>
            <w:tcW w:w="1701" w:type="dxa"/>
          </w:tcPr>
          <w:p w:rsidR="00F22550" w:rsidRDefault="00F22550">
            <w:pPr>
              <w:pStyle w:val="ConsPlusNormal"/>
              <w:jc w:val="center"/>
            </w:pPr>
            <w:r>
              <w:t>принятый Правительством РД нормативный акт</w:t>
            </w:r>
          </w:p>
        </w:tc>
      </w:tr>
      <w:tr w:rsidR="00F22550">
        <w:tc>
          <w:tcPr>
            <w:tcW w:w="567" w:type="dxa"/>
          </w:tcPr>
          <w:p w:rsidR="00F22550" w:rsidRDefault="00F22550">
            <w:pPr>
              <w:pStyle w:val="ConsPlusNormal"/>
              <w:jc w:val="center"/>
            </w:pPr>
            <w:r>
              <w:t>4.</w:t>
            </w:r>
          </w:p>
        </w:tc>
        <w:tc>
          <w:tcPr>
            <w:tcW w:w="3912" w:type="dxa"/>
          </w:tcPr>
          <w:p w:rsidR="00F22550" w:rsidRDefault="00F22550">
            <w:pPr>
              <w:pStyle w:val="ConsPlusNormal"/>
            </w:pPr>
            <w:r>
              <w:t>Доля муниципальных образований, в состав которых входят населенные пункты с численностью населения свыше 1000 человек, правила благоустройства которых с учетом общественных обсуждений до 1 ноября 2017 года приведены в соответствие с Методическими рекомендациями Минстроя России</w:t>
            </w:r>
          </w:p>
        </w:tc>
        <w:tc>
          <w:tcPr>
            <w:tcW w:w="1304" w:type="dxa"/>
          </w:tcPr>
          <w:p w:rsidR="00F22550" w:rsidRDefault="00F22550">
            <w:pPr>
              <w:pStyle w:val="ConsPlusNormal"/>
              <w:jc w:val="center"/>
            </w:pPr>
            <w:r>
              <w:t>проц.</w:t>
            </w:r>
          </w:p>
        </w:tc>
        <w:tc>
          <w:tcPr>
            <w:tcW w:w="1701" w:type="dxa"/>
          </w:tcPr>
          <w:p w:rsidR="00F22550" w:rsidRDefault="00F22550">
            <w:pPr>
              <w:pStyle w:val="ConsPlusNormal"/>
              <w:jc w:val="center"/>
            </w:pPr>
            <w:r>
              <w:t>100</w:t>
            </w:r>
          </w:p>
        </w:tc>
      </w:tr>
      <w:tr w:rsidR="00F22550">
        <w:tc>
          <w:tcPr>
            <w:tcW w:w="567" w:type="dxa"/>
          </w:tcPr>
          <w:p w:rsidR="00F22550" w:rsidRDefault="00F22550">
            <w:pPr>
              <w:pStyle w:val="ConsPlusNormal"/>
              <w:jc w:val="center"/>
            </w:pPr>
            <w:r>
              <w:t>5.</w:t>
            </w:r>
          </w:p>
        </w:tc>
        <w:tc>
          <w:tcPr>
            <w:tcW w:w="3912" w:type="dxa"/>
          </w:tcPr>
          <w:p w:rsidR="00F22550" w:rsidRDefault="00F22550">
            <w:pPr>
              <w:pStyle w:val="ConsPlusNormal"/>
            </w:pPr>
            <w:r>
              <w:t>Принятие не позднее 1 ноября 2017 года закона Республики Дагестан о внесении изменений в Кодекс Республики Дагестан об административных правонарушениях, устанавливающих ответственность за нарушение муниципальных правил благоустройства</w:t>
            </w:r>
          </w:p>
        </w:tc>
        <w:tc>
          <w:tcPr>
            <w:tcW w:w="1304" w:type="dxa"/>
          </w:tcPr>
          <w:p w:rsidR="00F22550" w:rsidRDefault="00F22550">
            <w:pPr>
              <w:pStyle w:val="ConsPlusNormal"/>
            </w:pPr>
          </w:p>
        </w:tc>
        <w:tc>
          <w:tcPr>
            <w:tcW w:w="1701" w:type="dxa"/>
          </w:tcPr>
          <w:p w:rsidR="00F22550" w:rsidRDefault="00F22550">
            <w:pPr>
              <w:pStyle w:val="ConsPlusNormal"/>
              <w:jc w:val="center"/>
            </w:pPr>
            <w:r>
              <w:t>принятый Народным Собранием Республики Дагестан закон Республики Дагестан</w:t>
            </w:r>
          </w:p>
        </w:tc>
      </w:tr>
      <w:tr w:rsidR="00F22550">
        <w:tc>
          <w:tcPr>
            <w:tcW w:w="567" w:type="dxa"/>
          </w:tcPr>
          <w:p w:rsidR="00F22550" w:rsidRDefault="00F22550">
            <w:pPr>
              <w:pStyle w:val="ConsPlusNormal"/>
              <w:jc w:val="center"/>
            </w:pPr>
            <w:r>
              <w:t>6.</w:t>
            </w:r>
          </w:p>
        </w:tc>
        <w:tc>
          <w:tcPr>
            <w:tcW w:w="3912" w:type="dxa"/>
          </w:tcPr>
          <w:p w:rsidR="00F22550" w:rsidRDefault="00F22550">
            <w:pPr>
              <w:pStyle w:val="ConsPlusNormal"/>
            </w:pPr>
            <w:r>
              <w:t>Количество реализованных лучших проектов по благоустройству, представленных до 1 декабря 2017 года в Минстрой России</w:t>
            </w:r>
          </w:p>
        </w:tc>
        <w:tc>
          <w:tcPr>
            <w:tcW w:w="1304" w:type="dxa"/>
          </w:tcPr>
          <w:p w:rsidR="00F22550" w:rsidRDefault="00F22550">
            <w:pPr>
              <w:pStyle w:val="ConsPlusNormal"/>
              <w:jc w:val="center"/>
            </w:pPr>
            <w:r>
              <w:t>ед.</w:t>
            </w:r>
          </w:p>
        </w:tc>
        <w:tc>
          <w:tcPr>
            <w:tcW w:w="1701" w:type="dxa"/>
          </w:tcPr>
          <w:p w:rsidR="00F22550" w:rsidRDefault="00F22550">
            <w:pPr>
              <w:pStyle w:val="ConsPlusNormal"/>
              <w:jc w:val="center"/>
            </w:pPr>
            <w:r>
              <w:t>2</w:t>
            </w:r>
          </w:p>
        </w:tc>
      </w:tr>
      <w:tr w:rsidR="00F22550">
        <w:tc>
          <w:tcPr>
            <w:tcW w:w="567" w:type="dxa"/>
          </w:tcPr>
          <w:p w:rsidR="00F22550" w:rsidRDefault="00F22550">
            <w:pPr>
              <w:pStyle w:val="ConsPlusNormal"/>
              <w:jc w:val="center"/>
            </w:pPr>
            <w:r>
              <w:t>7.</w:t>
            </w:r>
          </w:p>
        </w:tc>
        <w:tc>
          <w:tcPr>
            <w:tcW w:w="3912" w:type="dxa"/>
          </w:tcPr>
          <w:p w:rsidR="00F22550" w:rsidRDefault="00F22550">
            <w:pPr>
              <w:pStyle w:val="ConsPlusNormal"/>
            </w:pPr>
            <w:r>
              <w:t>Доля муниципальных образований - получателей субсидии, утвердивших до 31 декабря 2017 года муниципальные программы на 2018-2022 гг.</w:t>
            </w:r>
          </w:p>
        </w:tc>
        <w:tc>
          <w:tcPr>
            <w:tcW w:w="1304" w:type="dxa"/>
          </w:tcPr>
          <w:p w:rsidR="00F22550" w:rsidRDefault="00F22550">
            <w:pPr>
              <w:pStyle w:val="ConsPlusNormal"/>
              <w:jc w:val="center"/>
            </w:pPr>
            <w:r>
              <w:t>проц.</w:t>
            </w:r>
          </w:p>
        </w:tc>
        <w:tc>
          <w:tcPr>
            <w:tcW w:w="1701" w:type="dxa"/>
          </w:tcPr>
          <w:p w:rsidR="00F22550" w:rsidRDefault="00F22550">
            <w:pPr>
              <w:pStyle w:val="ConsPlusNormal"/>
              <w:jc w:val="center"/>
            </w:pPr>
            <w:r>
              <w:t>100</w:t>
            </w:r>
          </w:p>
        </w:tc>
      </w:tr>
    </w:tbl>
    <w:p w:rsidR="00F22550" w:rsidRDefault="00F22550">
      <w:pPr>
        <w:pStyle w:val="ConsPlusNormal"/>
        <w:jc w:val="both"/>
      </w:pPr>
    </w:p>
    <w:p w:rsidR="00F22550" w:rsidRDefault="00F22550">
      <w:pPr>
        <w:pStyle w:val="ConsPlusNormal"/>
        <w:ind w:firstLine="540"/>
        <w:jc w:val="both"/>
      </w:pPr>
      <w:r>
        <w:t>--------------------------------</w:t>
      </w:r>
    </w:p>
    <w:p w:rsidR="00F22550" w:rsidRDefault="00F22550">
      <w:pPr>
        <w:pStyle w:val="ConsPlusNormal"/>
        <w:ind w:firstLine="540"/>
        <w:jc w:val="both"/>
      </w:pPr>
      <w:r>
        <w:t>&lt;1&gt; Значения показателей фиксируются на 1 января отчетного года.</w:t>
      </w: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sectPr w:rsidR="00F22550">
          <w:pgSz w:w="11905" w:h="16838"/>
          <w:pgMar w:top="1134" w:right="850" w:bottom="1134" w:left="1701" w:header="0" w:footer="0" w:gutter="0"/>
          <w:cols w:space="720"/>
        </w:sectPr>
      </w:pPr>
    </w:p>
    <w:p w:rsidR="00F22550" w:rsidRDefault="00F22550">
      <w:pPr>
        <w:pStyle w:val="ConsPlusNormal"/>
        <w:jc w:val="right"/>
      </w:pPr>
      <w:r>
        <w:t>Приложение N 3</w:t>
      </w:r>
    </w:p>
    <w:p w:rsidR="00F22550" w:rsidRDefault="00F22550">
      <w:pPr>
        <w:pStyle w:val="ConsPlusNormal"/>
        <w:jc w:val="right"/>
      </w:pPr>
      <w:r>
        <w:t>к подпрограмме "Формирование</w:t>
      </w:r>
    </w:p>
    <w:p w:rsidR="00F22550" w:rsidRDefault="00F22550">
      <w:pPr>
        <w:pStyle w:val="ConsPlusNormal"/>
        <w:jc w:val="right"/>
      </w:pPr>
      <w:r>
        <w:t>современной городской среды</w:t>
      </w:r>
    </w:p>
    <w:p w:rsidR="00F22550" w:rsidRDefault="00F22550">
      <w:pPr>
        <w:pStyle w:val="ConsPlusNormal"/>
        <w:jc w:val="right"/>
      </w:pPr>
      <w:r>
        <w:t>в Республике Дагестан" на 2017 год</w:t>
      </w:r>
    </w:p>
    <w:p w:rsidR="00F22550" w:rsidRDefault="00F22550">
      <w:pPr>
        <w:pStyle w:val="ConsPlusNormal"/>
        <w:jc w:val="both"/>
      </w:pPr>
    </w:p>
    <w:p w:rsidR="00F22550" w:rsidRDefault="00F22550">
      <w:pPr>
        <w:pStyle w:val="ConsPlusNormal"/>
        <w:jc w:val="center"/>
      </w:pPr>
      <w:r>
        <w:t>ПЕРЕЧЕНЬ</w:t>
      </w:r>
    </w:p>
    <w:p w:rsidR="00F22550" w:rsidRDefault="00F22550">
      <w:pPr>
        <w:pStyle w:val="ConsPlusNormal"/>
        <w:jc w:val="center"/>
      </w:pPr>
      <w:r>
        <w:t>ОСНОВНЫХ МЕРОПРИЯТИЙ ПОДПРОГРАММЫ "ФОРМИРОВАНИЕ СОВРЕМЕННОЙ</w:t>
      </w:r>
    </w:p>
    <w:p w:rsidR="00F22550" w:rsidRDefault="00F22550">
      <w:pPr>
        <w:pStyle w:val="ConsPlusNormal"/>
        <w:jc w:val="center"/>
      </w:pPr>
      <w:r>
        <w:t>ГОРОДСКОЙ СРЕДЫ В РЕСПУБЛИКЕ ДАГЕСТАН" НА 2017 ГОД</w:t>
      </w: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701"/>
        <w:gridCol w:w="1304"/>
        <w:gridCol w:w="1247"/>
        <w:gridCol w:w="1928"/>
        <w:gridCol w:w="1757"/>
        <w:gridCol w:w="1928"/>
      </w:tblGrid>
      <w:tr w:rsidR="00F22550">
        <w:tc>
          <w:tcPr>
            <w:tcW w:w="2098" w:type="dxa"/>
            <w:vMerge w:val="restart"/>
          </w:tcPr>
          <w:p w:rsidR="00F22550" w:rsidRDefault="00F22550">
            <w:pPr>
              <w:pStyle w:val="ConsPlusNormal"/>
              <w:jc w:val="center"/>
            </w:pPr>
            <w:r>
              <w:t>Основные мероприятия</w:t>
            </w:r>
          </w:p>
        </w:tc>
        <w:tc>
          <w:tcPr>
            <w:tcW w:w="1701" w:type="dxa"/>
            <w:vMerge w:val="restart"/>
          </w:tcPr>
          <w:p w:rsidR="00F22550" w:rsidRDefault="00F22550">
            <w:pPr>
              <w:pStyle w:val="ConsPlusNormal"/>
              <w:jc w:val="center"/>
            </w:pPr>
            <w:r>
              <w:t>Ответственный исполнитель</w:t>
            </w:r>
          </w:p>
        </w:tc>
        <w:tc>
          <w:tcPr>
            <w:tcW w:w="2551" w:type="dxa"/>
            <w:gridSpan w:val="2"/>
          </w:tcPr>
          <w:p w:rsidR="00F22550" w:rsidRDefault="00F22550">
            <w:pPr>
              <w:pStyle w:val="ConsPlusNormal"/>
              <w:jc w:val="center"/>
            </w:pPr>
            <w:r>
              <w:t>Срок</w:t>
            </w:r>
          </w:p>
        </w:tc>
        <w:tc>
          <w:tcPr>
            <w:tcW w:w="1928" w:type="dxa"/>
            <w:vMerge w:val="restart"/>
          </w:tcPr>
          <w:p w:rsidR="00F22550" w:rsidRDefault="00F22550">
            <w:pPr>
              <w:pStyle w:val="ConsPlusNormal"/>
              <w:jc w:val="center"/>
            </w:pPr>
            <w:r>
              <w:t>Ожидаемый результат (краткое описание)</w:t>
            </w:r>
          </w:p>
        </w:tc>
        <w:tc>
          <w:tcPr>
            <w:tcW w:w="1757" w:type="dxa"/>
            <w:vMerge w:val="restart"/>
          </w:tcPr>
          <w:p w:rsidR="00F22550" w:rsidRDefault="00F22550">
            <w:pPr>
              <w:pStyle w:val="ConsPlusNormal"/>
              <w:jc w:val="center"/>
            </w:pPr>
            <w:r>
              <w:t>Основные направления реализации</w:t>
            </w:r>
          </w:p>
        </w:tc>
        <w:tc>
          <w:tcPr>
            <w:tcW w:w="1928" w:type="dxa"/>
            <w:vMerge w:val="restart"/>
          </w:tcPr>
          <w:p w:rsidR="00F22550" w:rsidRDefault="00F22550">
            <w:pPr>
              <w:pStyle w:val="ConsPlusNormal"/>
              <w:jc w:val="center"/>
            </w:pPr>
            <w:r>
              <w:t>Связь с показателями Подпрограммы</w:t>
            </w:r>
          </w:p>
        </w:tc>
      </w:tr>
      <w:tr w:rsidR="00F22550">
        <w:tc>
          <w:tcPr>
            <w:tcW w:w="2098" w:type="dxa"/>
            <w:vMerge/>
          </w:tcPr>
          <w:p w:rsidR="00F22550" w:rsidRDefault="00F22550"/>
        </w:tc>
        <w:tc>
          <w:tcPr>
            <w:tcW w:w="1701" w:type="dxa"/>
            <w:vMerge/>
          </w:tcPr>
          <w:p w:rsidR="00F22550" w:rsidRDefault="00F22550"/>
        </w:tc>
        <w:tc>
          <w:tcPr>
            <w:tcW w:w="1304" w:type="dxa"/>
          </w:tcPr>
          <w:p w:rsidR="00F22550" w:rsidRDefault="00F22550">
            <w:pPr>
              <w:pStyle w:val="ConsPlusNormal"/>
              <w:jc w:val="center"/>
            </w:pPr>
            <w:r>
              <w:t>начала реализации</w:t>
            </w:r>
          </w:p>
        </w:tc>
        <w:tc>
          <w:tcPr>
            <w:tcW w:w="1247" w:type="dxa"/>
          </w:tcPr>
          <w:p w:rsidR="00F22550" w:rsidRDefault="00F22550">
            <w:pPr>
              <w:pStyle w:val="ConsPlusNormal"/>
              <w:jc w:val="center"/>
            </w:pPr>
            <w:r>
              <w:t>окончания реализации</w:t>
            </w:r>
          </w:p>
        </w:tc>
        <w:tc>
          <w:tcPr>
            <w:tcW w:w="1928" w:type="dxa"/>
            <w:vMerge/>
          </w:tcPr>
          <w:p w:rsidR="00F22550" w:rsidRDefault="00F22550"/>
        </w:tc>
        <w:tc>
          <w:tcPr>
            <w:tcW w:w="1757" w:type="dxa"/>
            <w:vMerge/>
          </w:tcPr>
          <w:p w:rsidR="00F22550" w:rsidRDefault="00F22550"/>
        </w:tc>
        <w:tc>
          <w:tcPr>
            <w:tcW w:w="1928" w:type="dxa"/>
            <w:vMerge/>
          </w:tcPr>
          <w:p w:rsidR="00F22550" w:rsidRDefault="00F22550"/>
        </w:tc>
      </w:tr>
      <w:tr w:rsidR="00F22550">
        <w:tc>
          <w:tcPr>
            <w:tcW w:w="2098" w:type="dxa"/>
          </w:tcPr>
          <w:p w:rsidR="00F22550" w:rsidRDefault="00F22550">
            <w:pPr>
              <w:pStyle w:val="ConsPlusNormal"/>
              <w:jc w:val="center"/>
            </w:pPr>
            <w:r>
              <w:t>1</w:t>
            </w:r>
          </w:p>
        </w:tc>
        <w:tc>
          <w:tcPr>
            <w:tcW w:w="1701" w:type="dxa"/>
          </w:tcPr>
          <w:p w:rsidR="00F22550" w:rsidRDefault="00F22550">
            <w:pPr>
              <w:pStyle w:val="ConsPlusNormal"/>
              <w:jc w:val="center"/>
            </w:pPr>
            <w:r>
              <w:t>2</w:t>
            </w:r>
          </w:p>
        </w:tc>
        <w:tc>
          <w:tcPr>
            <w:tcW w:w="1304" w:type="dxa"/>
          </w:tcPr>
          <w:p w:rsidR="00F22550" w:rsidRDefault="00F22550">
            <w:pPr>
              <w:pStyle w:val="ConsPlusNormal"/>
              <w:jc w:val="center"/>
            </w:pPr>
            <w:r>
              <w:t>3</w:t>
            </w:r>
          </w:p>
        </w:tc>
        <w:tc>
          <w:tcPr>
            <w:tcW w:w="1247" w:type="dxa"/>
          </w:tcPr>
          <w:p w:rsidR="00F22550" w:rsidRDefault="00F22550">
            <w:pPr>
              <w:pStyle w:val="ConsPlusNormal"/>
              <w:jc w:val="center"/>
            </w:pPr>
            <w:r>
              <w:t>4</w:t>
            </w:r>
          </w:p>
        </w:tc>
        <w:tc>
          <w:tcPr>
            <w:tcW w:w="1928" w:type="dxa"/>
          </w:tcPr>
          <w:p w:rsidR="00F22550" w:rsidRDefault="00F22550">
            <w:pPr>
              <w:pStyle w:val="ConsPlusNormal"/>
              <w:jc w:val="center"/>
            </w:pPr>
            <w:r>
              <w:t>5</w:t>
            </w:r>
          </w:p>
        </w:tc>
        <w:tc>
          <w:tcPr>
            <w:tcW w:w="1757" w:type="dxa"/>
          </w:tcPr>
          <w:p w:rsidR="00F22550" w:rsidRDefault="00F22550">
            <w:pPr>
              <w:pStyle w:val="ConsPlusNormal"/>
              <w:jc w:val="center"/>
            </w:pPr>
            <w:r>
              <w:t>6</w:t>
            </w:r>
          </w:p>
        </w:tc>
        <w:tc>
          <w:tcPr>
            <w:tcW w:w="1928" w:type="dxa"/>
          </w:tcPr>
          <w:p w:rsidR="00F22550" w:rsidRDefault="00F22550">
            <w:pPr>
              <w:pStyle w:val="ConsPlusNormal"/>
              <w:jc w:val="center"/>
            </w:pPr>
            <w:r>
              <w:t>7</w:t>
            </w:r>
          </w:p>
        </w:tc>
      </w:tr>
      <w:tr w:rsidR="00F22550">
        <w:tc>
          <w:tcPr>
            <w:tcW w:w="11963" w:type="dxa"/>
            <w:gridSpan w:val="7"/>
          </w:tcPr>
          <w:p w:rsidR="00F22550" w:rsidRDefault="00F22550">
            <w:pPr>
              <w:pStyle w:val="ConsPlusNormal"/>
              <w:jc w:val="center"/>
            </w:pPr>
            <w:r>
              <w:t>1. Формирование перечня муниципальных образований - получателей субсидии</w:t>
            </w:r>
          </w:p>
        </w:tc>
      </w:tr>
      <w:tr w:rsidR="00F22550">
        <w:tc>
          <w:tcPr>
            <w:tcW w:w="2098" w:type="dxa"/>
          </w:tcPr>
          <w:p w:rsidR="00F22550" w:rsidRDefault="00F22550">
            <w:pPr>
              <w:pStyle w:val="ConsPlusNormal"/>
            </w:pPr>
            <w:r>
              <w:t>Заключение соглашений с органами местного самоуправления - получателями субсидии</w:t>
            </w:r>
          </w:p>
        </w:tc>
        <w:tc>
          <w:tcPr>
            <w:tcW w:w="1701" w:type="dxa"/>
          </w:tcPr>
          <w:p w:rsidR="00F22550" w:rsidRDefault="00F22550">
            <w:pPr>
              <w:pStyle w:val="ConsPlusNormal"/>
            </w:pPr>
            <w:r>
              <w:t>Минстрой РД,</w:t>
            </w:r>
          </w:p>
          <w:p w:rsidR="00F22550" w:rsidRDefault="00F22550">
            <w:pPr>
              <w:pStyle w:val="ConsPlusNormal"/>
            </w:pPr>
            <w:r>
              <w:t>органы местного самоуправления - получатели субсидии</w:t>
            </w:r>
          </w:p>
        </w:tc>
        <w:tc>
          <w:tcPr>
            <w:tcW w:w="1304" w:type="dxa"/>
          </w:tcPr>
          <w:p w:rsidR="00F22550" w:rsidRDefault="00F22550">
            <w:pPr>
              <w:pStyle w:val="ConsPlusNormal"/>
              <w:jc w:val="center"/>
            </w:pPr>
            <w:r>
              <w:t>15 марта</w:t>
            </w:r>
          </w:p>
        </w:tc>
        <w:tc>
          <w:tcPr>
            <w:tcW w:w="1247" w:type="dxa"/>
          </w:tcPr>
          <w:p w:rsidR="00F22550" w:rsidRDefault="00F22550">
            <w:pPr>
              <w:pStyle w:val="ConsPlusNormal"/>
              <w:jc w:val="center"/>
            </w:pPr>
            <w:r>
              <w:t>1 апреля</w:t>
            </w:r>
          </w:p>
        </w:tc>
        <w:tc>
          <w:tcPr>
            <w:tcW w:w="1928" w:type="dxa"/>
          </w:tcPr>
          <w:p w:rsidR="00F22550" w:rsidRDefault="00F22550">
            <w:pPr>
              <w:pStyle w:val="ConsPlusNormal"/>
            </w:pPr>
            <w:r>
              <w:t>соглашения о предоставлении в 2017 году субсидии из республиканского бюджета Республики Дагестан местным бюджетам на поддержку муниципальных программ формирования современной городской среды на 2017 год</w:t>
            </w:r>
          </w:p>
        </w:tc>
        <w:tc>
          <w:tcPr>
            <w:tcW w:w="1757" w:type="dxa"/>
          </w:tcPr>
          <w:p w:rsidR="00F22550" w:rsidRDefault="00F22550">
            <w:pPr>
              <w:pStyle w:val="ConsPlusNormal"/>
            </w:pPr>
            <w:r>
              <w:t>разработка Минстроем РД форм и проектов соглашений и рассылка органам местного самоуправления</w:t>
            </w:r>
          </w:p>
        </w:tc>
        <w:tc>
          <w:tcPr>
            <w:tcW w:w="1928" w:type="dxa"/>
          </w:tcPr>
          <w:p w:rsidR="00F22550" w:rsidRDefault="00F22550">
            <w:pPr>
              <w:pStyle w:val="ConsPlusNormal"/>
            </w:pPr>
            <w:r>
              <w:t>количество заключенных до 1 апреля 2017 года с муниципальными образованиями - получателями субсидии соглашений</w:t>
            </w:r>
          </w:p>
        </w:tc>
      </w:tr>
      <w:tr w:rsidR="00F22550">
        <w:tc>
          <w:tcPr>
            <w:tcW w:w="11963" w:type="dxa"/>
            <w:gridSpan w:val="7"/>
          </w:tcPr>
          <w:p w:rsidR="00F22550" w:rsidRDefault="00F22550">
            <w:pPr>
              <w:pStyle w:val="ConsPlusNormal"/>
              <w:jc w:val="center"/>
            </w:pPr>
            <w:r>
              <w:t>2. Повышение уровня благоустройства территорий муниципальных образований Республики Дагестан</w:t>
            </w:r>
          </w:p>
        </w:tc>
      </w:tr>
      <w:tr w:rsidR="00F22550">
        <w:tc>
          <w:tcPr>
            <w:tcW w:w="2098" w:type="dxa"/>
          </w:tcPr>
          <w:p w:rsidR="00F22550" w:rsidRDefault="00F22550">
            <w:pPr>
              <w:pStyle w:val="ConsPlusNormal"/>
            </w:pPr>
            <w:r>
              <w:t>Обеспечение утверждения органами местного самоуправления - получателями субсидии муниципальных программ на 2017 год</w:t>
            </w:r>
          </w:p>
        </w:tc>
        <w:tc>
          <w:tcPr>
            <w:tcW w:w="1701" w:type="dxa"/>
          </w:tcPr>
          <w:p w:rsidR="00F22550" w:rsidRDefault="00F22550">
            <w:pPr>
              <w:pStyle w:val="ConsPlusNormal"/>
            </w:pPr>
            <w:r>
              <w:t>Минстрой РД,</w:t>
            </w:r>
          </w:p>
          <w:p w:rsidR="00F22550" w:rsidRDefault="00F22550">
            <w:pPr>
              <w:pStyle w:val="ConsPlusNormal"/>
            </w:pPr>
            <w:r>
              <w:t>органы местного самоуправления - получатели субсидии</w:t>
            </w:r>
          </w:p>
        </w:tc>
        <w:tc>
          <w:tcPr>
            <w:tcW w:w="1304" w:type="dxa"/>
          </w:tcPr>
          <w:p w:rsidR="00F22550" w:rsidRDefault="00F22550">
            <w:pPr>
              <w:pStyle w:val="ConsPlusNormal"/>
              <w:jc w:val="center"/>
            </w:pPr>
            <w:r>
              <w:t>15 марта</w:t>
            </w:r>
          </w:p>
        </w:tc>
        <w:tc>
          <w:tcPr>
            <w:tcW w:w="1247" w:type="dxa"/>
          </w:tcPr>
          <w:p w:rsidR="00F22550" w:rsidRDefault="00F22550">
            <w:pPr>
              <w:pStyle w:val="ConsPlusNormal"/>
              <w:jc w:val="center"/>
            </w:pPr>
            <w:r>
              <w:t>25 мая</w:t>
            </w:r>
          </w:p>
        </w:tc>
        <w:tc>
          <w:tcPr>
            <w:tcW w:w="1928" w:type="dxa"/>
          </w:tcPr>
          <w:p w:rsidR="00F22550" w:rsidRDefault="00F22550">
            <w:pPr>
              <w:pStyle w:val="ConsPlusNormal"/>
            </w:pPr>
            <w:r>
              <w:t>утвержденные муниципальные программы по формированию современной городской среды на 2017 год</w:t>
            </w:r>
          </w:p>
        </w:tc>
        <w:tc>
          <w:tcPr>
            <w:tcW w:w="1757" w:type="dxa"/>
          </w:tcPr>
          <w:p w:rsidR="00F22550" w:rsidRDefault="00F22550">
            <w:pPr>
              <w:pStyle w:val="ConsPlusNormal"/>
            </w:pPr>
            <w:r>
              <w:t xml:space="preserve">разработка и утверждение правил предоставления и распределения субсидий из республиканского бюджета Республики Дагестан местным бюджетам в целях </w:t>
            </w:r>
            <w:proofErr w:type="spellStart"/>
            <w:r>
              <w:t>софинансирования</w:t>
            </w:r>
            <w:proofErr w:type="spellEnd"/>
            <w:r>
              <w:t xml:space="preserve"> муниципальных программ по формированию современной городской среды</w:t>
            </w:r>
          </w:p>
        </w:tc>
        <w:tc>
          <w:tcPr>
            <w:tcW w:w="1928" w:type="dxa"/>
          </w:tcPr>
          <w:p w:rsidR="00F22550" w:rsidRDefault="00F22550">
            <w:pPr>
              <w:pStyle w:val="ConsPlusNormal"/>
            </w:pPr>
            <w:r>
              <w:t>количество муниципальных образований, утвердивших до 25 мая 2017 года муниципальные программы по формированию современной городской среды на 2017 год</w:t>
            </w:r>
          </w:p>
        </w:tc>
      </w:tr>
      <w:tr w:rsidR="00F22550">
        <w:tc>
          <w:tcPr>
            <w:tcW w:w="11963" w:type="dxa"/>
            <w:gridSpan w:val="7"/>
          </w:tcPr>
          <w:p w:rsidR="00F22550" w:rsidRDefault="00F22550">
            <w:pPr>
              <w:pStyle w:val="ConsPlusNormal"/>
              <w:jc w:val="center"/>
            </w:pPr>
            <w:r>
              <w:t>3. Обеспечение участия Республики Дагестан в реализации приоритетного проекта формирования комфортной городской среды в 2018-2022 гг.</w:t>
            </w:r>
          </w:p>
        </w:tc>
      </w:tr>
      <w:tr w:rsidR="00F22550">
        <w:tc>
          <w:tcPr>
            <w:tcW w:w="2098" w:type="dxa"/>
          </w:tcPr>
          <w:p w:rsidR="00F22550" w:rsidRDefault="00F22550">
            <w:pPr>
              <w:pStyle w:val="ConsPlusNormal"/>
            </w:pPr>
            <w:r>
              <w:t>Разработка и утверждение госпрограммы (подпрограммы) Республики Дагестан по формированию современной городской среды на 2018-2022 гг.</w:t>
            </w:r>
          </w:p>
        </w:tc>
        <w:tc>
          <w:tcPr>
            <w:tcW w:w="1701" w:type="dxa"/>
          </w:tcPr>
          <w:p w:rsidR="00F22550" w:rsidRDefault="00F22550">
            <w:pPr>
              <w:pStyle w:val="ConsPlusNormal"/>
            </w:pPr>
            <w:r>
              <w:t>Минстрой РД</w:t>
            </w:r>
          </w:p>
        </w:tc>
        <w:tc>
          <w:tcPr>
            <w:tcW w:w="1304" w:type="dxa"/>
          </w:tcPr>
          <w:p w:rsidR="00F22550" w:rsidRDefault="00F22550">
            <w:pPr>
              <w:pStyle w:val="ConsPlusNormal"/>
              <w:jc w:val="center"/>
            </w:pPr>
            <w:r>
              <w:t>15 марта</w:t>
            </w:r>
          </w:p>
        </w:tc>
        <w:tc>
          <w:tcPr>
            <w:tcW w:w="1247" w:type="dxa"/>
          </w:tcPr>
          <w:p w:rsidR="00F22550" w:rsidRDefault="00F22550">
            <w:pPr>
              <w:pStyle w:val="ConsPlusNormal"/>
              <w:jc w:val="center"/>
            </w:pPr>
            <w:r>
              <w:t>1 сентября</w:t>
            </w:r>
          </w:p>
        </w:tc>
        <w:tc>
          <w:tcPr>
            <w:tcW w:w="1928" w:type="dxa"/>
          </w:tcPr>
          <w:p w:rsidR="00F22550" w:rsidRDefault="00F22550">
            <w:pPr>
              <w:pStyle w:val="ConsPlusNormal"/>
            </w:pPr>
            <w:r>
              <w:t>утвержденная в установленном порядке госпрограмма (подпрограмма) формирования современной городской среды в Республике Дагестан на 2018-2022 гг.</w:t>
            </w:r>
          </w:p>
        </w:tc>
        <w:tc>
          <w:tcPr>
            <w:tcW w:w="1757" w:type="dxa"/>
          </w:tcPr>
          <w:p w:rsidR="00F22550" w:rsidRDefault="00F22550">
            <w:pPr>
              <w:pStyle w:val="ConsPlusNormal"/>
            </w:pPr>
            <w:r>
              <w:t>внесение до 15 августа 2017 года в Правительство РД проекта постановления Правительства РД об утверждении госпрограммы (подпрограммы)</w:t>
            </w:r>
          </w:p>
        </w:tc>
        <w:tc>
          <w:tcPr>
            <w:tcW w:w="1928" w:type="dxa"/>
          </w:tcPr>
          <w:p w:rsidR="00F22550" w:rsidRDefault="00F22550">
            <w:pPr>
              <w:pStyle w:val="ConsPlusNormal"/>
            </w:pPr>
            <w:r>
              <w:t>утвержденная до 1 сентября 2017 года госпрограмма (подпрограмма) Республики Дагестан на 2018-2022 гг.</w:t>
            </w:r>
          </w:p>
        </w:tc>
      </w:tr>
      <w:tr w:rsidR="00F22550">
        <w:tc>
          <w:tcPr>
            <w:tcW w:w="11963" w:type="dxa"/>
            <w:gridSpan w:val="7"/>
          </w:tcPr>
          <w:p w:rsidR="00F22550" w:rsidRDefault="00F22550">
            <w:pPr>
              <w:pStyle w:val="ConsPlusNormal"/>
              <w:jc w:val="center"/>
            </w:pPr>
            <w:r>
              <w:t>4. Создание нормативно-правовой базы в сфере благоустройства территорий населенных пунктов Республики Дагестан</w:t>
            </w:r>
          </w:p>
        </w:tc>
      </w:tr>
      <w:tr w:rsidR="00F22550">
        <w:tc>
          <w:tcPr>
            <w:tcW w:w="2098" w:type="dxa"/>
          </w:tcPr>
          <w:p w:rsidR="00F22550" w:rsidRDefault="00F22550">
            <w:pPr>
              <w:pStyle w:val="ConsPlusNormal"/>
            </w:pPr>
            <w:r>
              <w:t>1. Организация принятия (актуализации) муниципальными образованиями в установленном порядке правил благоустройства, соответствующих Методическим рекомендациям Минстроя России</w:t>
            </w:r>
          </w:p>
        </w:tc>
        <w:tc>
          <w:tcPr>
            <w:tcW w:w="1701" w:type="dxa"/>
          </w:tcPr>
          <w:p w:rsidR="00F22550" w:rsidRDefault="00F22550">
            <w:pPr>
              <w:pStyle w:val="ConsPlusNormal"/>
            </w:pPr>
            <w:r>
              <w:t>Минстрой РД,</w:t>
            </w:r>
          </w:p>
          <w:p w:rsidR="00F22550" w:rsidRDefault="00F22550">
            <w:pPr>
              <w:pStyle w:val="ConsPlusNormal"/>
            </w:pPr>
            <w:r>
              <w:t>органы местного самоуправления</w:t>
            </w:r>
          </w:p>
        </w:tc>
        <w:tc>
          <w:tcPr>
            <w:tcW w:w="1304" w:type="dxa"/>
          </w:tcPr>
          <w:p w:rsidR="00F22550" w:rsidRDefault="00F22550">
            <w:pPr>
              <w:pStyle w:val="ConsPlusNormal"/>
              <w:jc w:val="center"/>
            </w:pPr>
            <w:r>
              <w:t>15 марта</w:t>
            </w:r>
          </w:p>
        </w:tc>
        <w:tc>
          <w:tcPr>
            <w:tcW w:w="1247" w:type="dxa"/>
          </w:tcPr>
          <w:p w:rsidR="00F22550" w:rsidRDefault="00F22550">
            <w:pPr>
              <w:pStyle w:val="ConsPlusNormal"/>
              <w:jc w:val="center"/>
            </w:pPr>
            <w:r>
              <w:t>1 ноября</w:t>
            </w:r>
          </w:p>
        </w:tc>
        <w:tc>
          <w:tcPr>
            <w:tcW w:w="1928" w:type="dxa"/>
          </w:tcPr>
          <w:p w:rsidR="00F22550" w:rsidRDefault="00F22550">
            <w:pPr>
              <w:pStyle w:val="ConsPlusNormal"/>
            </w:pPr>
            <w:r>
              <w:t>в 100 проц. муниципальных образований, в состав которых входят населенные пункты с численностью населения свыше 1000 человек, в установленном порядке утверждены правила благоустройства</w:t>
            </w:r>
          </w:p>
        </w:tc>
        <w:tc>
          <w:tcPr>
            <w:tcW w:w="1757" w:type="dxa"/>
          </w:tcPr>
          <w:p w:rsidR="00F22550" w:rsidRDefault="00F22550">
            <w:pPr>
              <w:pStyle w:val="ConsPlusNormal"/>
            </w:pPr>
            <w:r>
              <w:t>обеспечение широкого общественного обсуждения правил благоустройства</w:t>
            </w:r>
          </w:p>
        </w:tc>
        <w:tc>
          <w:tcPr>
            <w:tcW w:w="1928" w:type="dxa"/>
          </w:tcPr>
          <w:p w:rsidR="00F22550" w:rsidRDefault="00F22550">
            <w:pPr>
              <w:pStyle w:val="ConsPlusNormal"/>
            </w:pPr>
            <w:r>
              <w:t>доля муниципальных образований, в состав которых входят населенные пункты с численностью населения свыше 1000 человек, правила благоустройства которых до 1 ноября 2017 года приведены в соответствие с Методическими рекомендациями Минстроя России</w:t>
            </w:r>
          </w:p>
        </w:tc>
      </w:tr>
      <w:tr w:rsidR="00F22550">
        <w:tc>
          <w:tcPr>
            <w:tcW w:w="2098" w:type="dxa"/>
          </w:tcPr>
          <w:p w:rsidR="00F22550" w:rsidRDefault="00F22550">
            <w:pPr>
              <w:pStyle w:val="ConsPlusNormal"/>
            </w:pPr>
            <w:r>
              <w:t xml:space="preserve">2. Обеспечение принятия (изменения) закона Республики Дагестан об ответственности за нарушение муниципальных правил благоустройства, предусмотрев в </w:t>
            </w:r>
            <w:proofErr w:type="spellStart"/>
            <w:r>
              <w:t>т.ч</w:t>
            </w:r>
            <w:proofErr w:type="spellEnd"/>
            <w:r>
              <w:t>. повышение с 1 января 2021 года административной ответственности для лиц, не обеспечивших благоустройство принадлежащих им объектов в соответствии с Методическими рекомендациями Минстроя России</w:t>
            </w:r>
          </w:p>
        </w:tc>
        <w:tc>
          <w:tcPr>
            <w:tcW w:w="1701" w:type="dxa"/>
          </w:tcPr>
          <w:p w:rsidR="00F22550" w:rsidRDefault="00F22550">
            <w:pPr>
              <w:pStyle w:val="ConsPlusNormal"/>
            </w:pPr>
            <w:r>
              <w:t>Минстрой РД</w:t>
            </w:r>
          </w:p>
        </w:tc>
        <w:tc>
          <w:tcPr>
            <w:tcW w:w="1304" w:type="dxa"/>
          </w:tcPr>
          <w:p w:rsidR="00F22550" w:rsidRDefault="00F22550">
            <w:pPr>
              <w:pStyle w:val="ConsPlusNormal"/>
              <w:jc w:val="center"/>
            </w:pPr>
            <w:r>
              <w:t>25 мая</w:t>
            </w:r>
          </w:p>
        </w:tc>
        <w:tc>
          <w:tcPr>
            <w:tcW w:w="1247" w:type="dxa"/>
          </w:tcPr>
          <w:p w:rsidR="00F22550" w:rsidRDefault="00F22550">
            <w:pPr>
              <w:pStyle w:val="ConsPlusNormal"/>
              <w:jc w:val="center"/>
            </w:pPr>
            <w:r>
              <w:t>1 ноября</w:t>
            </w:r>
          </w:p>
        </w:tc>
        <w:tc>
          <w:tcPr>
            <w:tcW w:w="1928" w:type="dxa"/>
          </w:tcPr>
          <w:p w:rsidR="00F22550" w:rsidRDefault="00F22550">
            <w:pPr>
              <w:pStyle w:val="ConsPlusNormal"/>
            </w:pPr>
            <w:r>
              <w:t>принятие закона Республики Дагестан о внесении изменений в Кодекс Республики Дагестан об административных правонарушениях</w:t>
            </w:r>
          </w:p>
        </w:tc>
        <w:tc>
          <w:tcPr>
            <w:tcW w:w="1757" w:type="dxa"/>
          </w:tcPr>
          <w:p w:rsidR="00F22550" w:rsidRDefault="00F22550">
            <w:pPr>
              <w:pStyle w:val="ConsPlusNormal"/>
            </w:pPr>
            <w:r>
              <w:t>разработка и внесение до 1 октября 2017 года в Правительство РД и Народное Собрание РД проекта закона</w:t>
            </w:r>
          </w:p>
        </w:tc>
        <w:tc>
          <w:tcPr>
            <w:tcW w:w="1928" w:type="dxa"/>
          </w:tcPr>
          <w:p w:rsidR="00F22550" w:rsidRDefault="00F22550">
            <w:pPr>
              <w:pStyle w:val="ConsPlusNormal"/>
            </w:pPr>
            <w:r>
              <w:t>принятый не позднее 1 ноября 2017 года закон РД о внесении изменений в Кодекс Республики Дагестан об административных правонарушениях</w:t>
            </w:r>
          </w:p>
        </w:tc>
      </w:tr>
      <w:tr w:rsidR="00F22550">
        <w:tc>
          <w:tcPr>
            <w:tcW w:w="11963" w:type="dxa"/>
            <w:gridSpan w:val="7"/>
          </w:tcPr>
          <w:p w:rsidR="00F22550" w:rsidRDefault="00F22550">
            <w:pPr>
              <w:pStyle w:val="ConsPlusNormal"/>
              <w:jc w:val="center"/>
            </w:pPr>
            <w:r>
              <w:t>5. Формирование реализованных практик благоустройства на территории Республики Дагестан</w:t>
            </w:r>
          </w:p>
        </w:tc>
      </w:tr>
      <w:tr w:rsidR="00F22550">
        <w:tc>
          <w:tcPr>
            <w:tcW w:w="2098" w:type="dxa"/>
          </w:tcPr>
          <w:p w:rsidR="00F22550" w:rsidRDefault="00F22550">
            <w:pPr>
              <w:pStyle w:val="ConsPlusNormal"/>
            </w:pPr>
            <w:r>
              <w:t>Организация отбора и представление до 1 декабря 2017 года в Минстрой России не менее двух лучших реализованных проектов по благоустройству</w:t>
            </w:r>
          </w:p>
        </w:tc>
        <w:tc>
          <w:tcPr>
            <w:tcW w:w="1701" w:type="dxa"/>
          </w:tcPr>
          <w:p w:rsidR="00F22550" w:rsidRDefault="00F22550">
            <w:pPr>
              <w:pStyle w:val="ConsPlusNormal"/>
            </w:pPr>
            <w:r>
              <w:t>Минстрой РД,</w:t>
            </w:r>
          </w:p>
          <w:p w:rsidR="00F22550" w:rsidRDefault="00F22550">
            <w:pPr>
              <w:pStyle w:val="ConsPlusNormal"/>
            </w:pPr>
            <w:r>
              <w:t>органы местного самоуправления,</w:t>
            </w:r>
          </w:p>
          <w:p w:rsidR="00F22550" w:rsidRDefault="00F22550">
            <w:pPr>
              <w:pStyle w:val="ConsPlusNormal"/>
            </w:pPr>
            <w:r>
              <w:t>МВК</w:t>
            </w:r>
          </w:p>
        </w:tc>
        <w:tc>
          <w:tcPr>
            <w:tcW w:w="1304" w:type="dxa"/>
          </w:tcPr>
          <w:p w:rsidR="00F22550" w:rsidRDefault="00F22550">
            <w:pPr>
              <w:pStyle w:val="ConsPlusNormal"/>
              <w:jc w:val="center"/>
            </w:pPr>
            <w:r>
              <w:t>1 октября</w:t>
            </w:r>
          </w:p>
        </w:tc>
        <w:tc>
          <w:tcPr>
            <w:tcW w:w="1247" w:type="dxa"/>
          </w:tcPr>
          <w:p w:rsidR="00F22550" w:rsidRDefault="00F22550">
            <w:pPr>
              <w:pStyle w:val="ConsPlusNormal"/>
              <w:jc w:val="center"/>
            </w:pPr>
            <w:r>
              <w:t>1 декабря</w:t>
            </w:r>
          </w:p>
        </w:tc>
        <w:tc>
          <w:tcPr>
            <w:tcW w:w="1928" w:type="dxa"/>
          </w:tcPr>
          <w:p w:rsidR="00F22550" w:rsidRDefault="00F22550">
            <w:pPr>
              <w:pStyle w:val="ConsPlusNormal"/>
            </w:pPr>
            <w:r>
              <w:t>представлены в Минстрой России два лучших реализованных проекта по благоустройству</w:t>
            </w:r>
          </w:p>
        </w:tc>
        <w:tc>
          <w:tcPr>
            <w:tcW w:w="1757" w:type="dxa"/>
          </w:tcPr>
          <w:p w:rsidR="00F22550" w:rsidRDefault="00F22550">
            <w:pPr>
              <w:pStyle w:val="ConsPlusNormal"/>
            </w:pPr>
            <w:r>
              <w:t>разработка и утверждение порядка отбора реализованных проектов по благоустройству</w:t>
            </w:r>
          </w:p>
        </w:tc>
        <w:tc>
          <w:tcPr>
            <w:tcW w:w="1928" w:type="dxa"/>
          </w:tcPr>
          <w:p w:rsidR="00F22550" w:rsidRDefault="00F22550">
            <w:pPr>
              <w:pStyle w:val="ConsPlusNormal"/>
            </w:pPr>
            <w:r>
              <w:t>количество реализованных проектов по благоустройству представленных в Минстрой России</w:t>
            </w:r>
          </w:p>
        </w:tc>
      </w:tr>
      <w:tr w:rsidR="00F22550">
        <w:tc>
          <w:tcPr>
            <w:tcW w:w="11963" w:type="dxa"/>
            <w:gridSpan w:val="7"/>
          </w:tcPr>
          <w:p w:rsidR="00F22550" w:rsidRDefault="00F22550">
            <w:pPr>
              <w:pStyle w:val="ConsPlusNormal"/>
              <w:jc w:val="center"/>
            </w:pPr>
            <w:r>
              <w:t>6. Дальнейшее повышение уровня благоустройства территорий муниципальных образований Республики Дагестан</w:t>
            </w:r>
          </w:p>
        </w:tc>
      </w:tr>
      <w:tr w:rsidR="00F22550">
        <w:tc>
          <w:tcPr>
            <w:tcW w:w="2098" w:type="dxa"/>
          </w:tcPr>
          <w:p w:rsidR="00F22550" w:rsidRDefault="00F22550">
            <w:pPr>
              <w:pStyle w:val="ConsPlusNormal"/>
            </w:pPr>
            <w:r>
              <w:t>Обеспечение до 31 декабря 2017 года утверждения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по формированию современной городской среды на 2018-2022 гг.</w:t>
            </w:r>
          </w:p>
        </w:tc>
        <w:tc>
          <w:tcPr>
            <w:tcW w:w="1701" w:type="dxa"/>
          </w:tcPr>
          <w:p w:rsidR="00F22550" w:rsidRDefault="00F22550">
            <w:pPr>
              <w:pStyle w:val="ConsPlusNormal"/>
            </w:pPr>
            <w:proofErr w:type="spellStart"/>
            <w:r>
              <w:t>Минстрои</w:t>
            </w:r>
            <w:proofErr w:type="spellEnd"/>
            <w:r>
              <w:t xml:space="preserve"> РД,</w:t>
            </w:r>
          </w:p>
          <w:p w:rsidR="00F22550" w:rsidRDefault="00F22550">
            <w:pPr>
              <w:pStyle w:val="ConsPlusNormal"/>
            </w:pPr>
            <w:r>
              <w:t>органы местного самоуправления</w:t>
            </w:r>
          </w:p>
        </w:tc>
        <w:tc>
          <w:tcPr>
            <w:tcW w:w="1304" w:type="dxa"/>
          </w:tcPr>
          <w:p w:rsidR="00F22550" w:rsidRDefault="00F22550">
            <w:pPr>
              <w:pStyle w:val="ConsPlusNormal"/>
              <w:jc w:val="center"/>
            </w:pPr>
            <w:r>
              <w:t>1 сентября</w:t>
            </w:r>
          </w:p>
        </w:tc>
        <w:tc>
          <w:tcPr>
            <w:tcW w:w="1247" w:type="dxa"/>
          </w:tcPr>
          <w:p w:rsidR="00F22550" w:rsidRDefault="00F22550">
            <w:pPr>
              <w:pStyle w:val="ConsPlusNormal"/>
              <w:jc w:val="center"/>
            </w:pPr>
            <w:r>
              <w:t>31 декабря</w:t>
            </w:r>
          </w:p>
        </w:tc>
        <w:tc>
          <w:tcPr>
            <w:tcW w:w="1928" w:type="dxa"/>
          </w:tcPr>
          <w:p w:rsidR="00F22550" w:rsidRDefault="00F22550">
            <w:pPr>
              <w:pStyle w:val="ConsPlusNormal"/>
            </w:pPr>
            <w:r>
              <w:t>утвержденные органами местного самоуправления поселений, в состав которых входят населенные пункты с численностью населения свыше 1000 человек, муниципальные программы по формированию современной городской среды на 2018-2022 гг.</w:t>
            </w:r>
          </w:p>
        </w:tc>
        <w:tc>
          <w:tcPr>
            <w:tcW w:w="1757" w:type="dxa"/>
          </w:tcPr>
          <w:p w:rsidR="00F22550" w:rsidRDefault="00F22550">
            <w:pPr>
              <w:pStyle w:val="ConsPlusNormal"/>
            </w:pPr>
            <w:r>
              <w:t>обеспечение выполнения мероприятий Подпрограммы</w:t>
            </w:r>
          </w:p>
        </w:tc>
        <w:tc>
          <w:tcPr>
            <w:tcW w:w="1928" w:type="dxa"/>
          </w:tcPr>
          <w:p w:rsidR="00F22550" w:rsidRDefault="00F22550">
            <w:pPr>
              <w:pStyle w:val="ConsPlusNormal"/>
            </w:pPr>
            <w:r>
              <w:t>количество муниципальных образований, утвердивших до 31 декабря 2017 года муниципальные программы по формированию современной городской среды на 2018-2022 гг.</w:t>
            </w:r>
          </w:p>
        </w:tc>
      </w:tr>
    </w:tbl>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right"/>
      </w:pPr>
      <w:r>
        <w:t>Приложение N 4</w:t>
      </w:r>
    </w:p>
    <w:p w:rsidR="00F22550" w:rsidRDefault="00F22550">
      <w:pPr>
        <w:pStyle w:val="ConsPlusNormal"/>
        <w:jc w:val="right"/>
      </w:pPr>
      <w:r>
        <w:t>к подпрограмме "Формирование</w:t>
      </w:r>
    </w:p>
    <w:p w:rsidR="00F22550" w:rsidRDefault="00F22550">
      <w:pPr>
        <w:pStyle w:val="ConsPlusNormal"/>
        <w:jc w:val="right"/>
      </w:pPr>
      <w:r>
        <w:t>современной городской среды</w:t>
      </w:r>
    </w:p>
    <w:p w:rsidR="00F22550" w:rsidRDefault="00F22550">
      <w:pPr>
        <w:pStyle w:val="ConsPlusNormal"/>
        <w:jc w:val="right"/>
      </w:pPr>
      <w:r>
        <w:t>в Республике Дагестан" на 2017 год</w:t>
      </w:r>
    </w:p>
    <w:p w:rsidR="00F22550" w:rsidRDefault="00F22550">
      <w:pPr>
        <w:pStyle w:val="ConsPlusNormal"/>
        <w:jc w:val="both"/>
      </w:pPr>
    </w:p>
    <w:p w:rsidR="00F22550" w:rsidRDefault="00F22550">
      <w:pPr>
        <w:pStyle w:val="ConsPlusNormal"/>
        <w:jc w:val="center"/>
      </w:pPr>
      <w:r>
        <w:t>РЕСУРСНОЕ ОБЕСПЕЧЕНИЕ</w:t>
      </w:r>
    </w:p>
    <w:p w:rsidR="00F22550" w:rsidRDefault="00F22550">
      <w:pPr>
        <w:pStyle w:val="ConsPlusNormal"/>
        <w:jc w:val="center"/>
      </w:pPr>
      <w:r>
        <w:t>РЕАЛИЗАЦИИ ПОДПРОГРАММЫ "ФОРМИРОВАНИЕ СОВРЕМЕННОЙ</w:t>
      </w:r>
    </w:p>
    <w:p w:rsidR="00F22550" w:rsidRDefault="00F22550">
      <w:pPr>
        <w:pStyle w:val="ConsPlusNormal"/>
        <w:jc w:val="center"/>
      </w:pPr>
      <w:r>
        <w:t>ГОРОДСКОЙ СРЕДЫ В РЕСПУБЛИКЕ ДАГЕСТАН" НА 2017 ГОД</w:t>
      </w: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984"/>
        <w:gridCol w:w="1757"/>
        <w:gridCol w:w="850"/>
        <w:gridCol w:w="1134"/>
        <w:gridCol w:w="1020"/>
        <w:gridCol w:w="902"/>
        <w:gridCol w:w="1361"/>
      </w:tblGrid>
      <w:tr w:rsidR="00F22550">
        <w:tc>
          <w:tcPr>
            <w:tcW w:w="1814" w:type="dxa"/>
            <w:vMerge w:val="restart"/>
            <w:tcBorders>
              <w:top w:val="single" w:sz="4" w:space="0" w:color="auto"/>
              <w:bottom w:val="single" w:sz="4" w:space="0" w:color="auto"/>
            </w:tcBorders>
          </w:tcPr>
          <w:p w:rsidR="00F22550" w:rsidRDefault="00F22550">
            <w:pPr>
              <w:pStyle w:val="ConsPlusNormal"/>
              <w:jc w:val="center"/>
            </w:pPr>
            <w:r>
              <w:t>Наименование</w:t>
            </w:r>
          </w:p>
        </w:tc>
        <w:tc>
          <w:tcPr>
            <w:tcW w:w="1984" w:type="dxa"/>
            <w:vMerge w:val="restart"/>
            <w:tcBorders>
              <w:top w:val="single" w:sz="4" w:space="0" w:color="auto"/>
              <w:bottom w:val="single" w:sz="4" w:space="0" w:color="auto"/>
            </w:tcBorders>
          </w:tcPr>
          <w:p w:rsidR="00F22550" w:rsidRDefault="00F22550">
            <w:pPr>
              <w:pStyle w:val="ConsPlusNormal"/>
              <w:jc w:val="center"/>
            </w:pPr>
            <w:r>
              <w:t>Ответственный исполнитель, соисполнитель, государственный заказчик-координатор, участник</w:t>
            </w:r>
          </w:p>
        </w:tc>
        <w:tc>
          <w:tcPr>
            <w:tcW w:w="1757" w:type="dxa"/>
            <w:vMerge w:val="restart"/>
            <w:tcBorders>
              <w:top w:val="single" w:sz="4" w:space="0" w:color="auto"/>
              <w:bottom w:val="single" w:sz="4" w:space="0" w:color="auto"/>
            </w:tcBorders>
          </w:tcPr>
          <w:p w:rsidR="00F22550" w:rsidRDefault="00F22550">
            <w:pPr>
              <w:pStyle w:val="ConsPlusNormal"/>
              <w:jc w:val="center"/>
            </w:pPr>
            <w:r>
              <w:t>Источники финансирования</w:t>
            </w:r>
          </w:p>
        </w:tc>
        <w:tc>
          <w:tcPr>
            <w:tcW w:w="3906" w:type="dxa"/>
            <w:gridSpan w:val="4"/>
            <w:tcBorders>
              <w:top w:val="single" w:sz="4" w:space="0" w:color="auto"/>
              <w:bottom w:val="single" w:sz="4" w:space="0" w:color="auto"/>
            </w:tcBorders>
          </w:tcPr>
          <w:p w:rsidR="00F22550" w:rsidRDefault="00F22550">
            <w:pPr>
              <w:pStyle w:val="ConsPlusNormal"/>
              <w:jc w:val="center"/>
            </w:pPr>
            <w:r>
              <w:t>Код бюджетной классификации</w:t>
            </w:r>
          </w:p>
        </w:tc>
        <w:tc>
          <w:tcPr>
            <w:tcW w:w="1361" w:type="dxa"/>
            <w:vMerge w:val="restart"/>
            <w:tcBorders>
              <w:top w:val="single" w:sz="4" w:space="0" w:color="auto"/>
              <w:bottom w:val="single" w:sz="4" w:space="0" w:color="auto"/>
            </w:tcBorders>
          </w:tcPr>
          <w:p w:rsidR="00F22550" w:rsidRDefault="00F22550">
            <w:pPr>
              <w:pStyle w:val="ConsPlusNormal"/>
              <w:jc w:val="center"/>
            </w:pPr>
            <w:r>
              <w:t>Объемы бюджетных ассигнований (тыс. рублей)</w:t>
            </w:r>
          </w:p>
        </w:tc>
      </w:tr>
      <w:tr w:rsidR="00F22550">
        <w:tc>
          <w:tcPr>
            <w:tcW w:w="181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757" w:type="dxa"/>
            <w:vMerge/>
            <w:tcBorders>
              <w:top w:val="single" w:sz="4" w:space="0" w:color="auto"/>
              <w:bottom w:val="single" w:sz="4" w:space="0" w:color="auto"/>
            </w:tcBorders>
          </w:tcPr>
          <w:p w:rsidR="00F22550" w:rsidRDefault="00F22550"/>
        </w:tc>
        <w:tc>
          <w:tcPr>
            <w:tcW w:w="850" w:type="dxa"/>
            <w:tcBorders>
              <w:top w:val="single" w:sz="4" w:space="0" w:color="auto"/>
              <w:bottom w:val="single" w:sz="4" w:space="0" w:color="auto"/>
            </w:tcBorders>
          </w:tcPr>
          <w:p w:rsidR="00F22550" w:rsidRDefault="00F22550">
            <w:pPr>
              <w:pStyle w:val="ConsPlusNormal"/>
              <w:jc w:val="center"/>
            </w:pPr>
            <w:r>
              <w:t>ГРБС</w:t>
            </w:r>
          </w:p>
        </w:tc>
        <w:tc>
          <w:tcPr>
            <w:tcW w:w="1134" w:type="dxa"/>
            <w:tcBorders>
              <w:top w:val="single" w:sz="4" w:space="0" w:color="auto"/>
              <w:bottom w:val="single" w:sz="4" w:space="0" w:color="auto"/>
            </w:tcBorders>
          </w:tcPr>
          <w:p w:rsidR="00F22550" w:rsidRDefault="00F22550">
            <w:pPr>
              <w:pStyle w:val="ConsPlusNormal"/>
              <w:jc w:val="center"/>
            </w:pPr>
            <w:proofErr w:type="spellStart"/>
            <w:r>
              <w:t>РзПр</w:t>
            </w:r>
            <w:proofErr w:type="spellEnd"/>
          </w:p>
        </w:tc>
        <w:tc>
          <w:tcPr>
            <w:tcW w:w="1020" w:type="dxa"/>
            <w:tcBorders>
              <w:top w:val="single" w:sz="4" w:space="0" w:color="auto"/>
              <w:bottom w:val="single" w:sz="4" w:space="0" w:color="auto"/>
            </w:tcBorders>
          </w:tcPr>
          <w:p w:rsidR="00F22550" w:rsidRDefault="00F22550">
            <w:pPr>
              <w:pStyle w:val="ConsPlusNormal"/>
              <w:jc w:val="center"/>
            </w:pPr>
            <w:r>
              <w:t>ЦСР</w:t>
            </w:r>
          </w:p>
        </w:tc>
        <w:tc>
          <w:tcPr>
            <w:tcW w:w="902" w:type="dxa"/>
            <w:tcBorders>
              <w:top w:val="single" w:sz="4" w:space="0" w:color="auto"/>
              <w:bottom w:val="single" w:sz="4" w:space="0" w:color="auto"/>
            </w:tcBorders>
          </w:tcPr>
          <w:p w:rsidR="00F22550" w:rsidRDefault="00F22550">
            <w:pPr>
              <w:pStyle w:val="ConsPlusNormal"/>
              <w:jc w:val="center"/>
            </w:pPr>
            <w:r>
              <w:t>ВР</w:t>
            </w:r>
          </w:p>
        </w:tc>
        <w:tc>
          <w:tcPr>
            <w:tcW w:w="1361" w:type="dxa"/>
            <w:vMerge/>
            <w:tcBorders>
              <w:top w:val="single" w:sz="4" w:space="0" w:color="auto"/>
              <w:bottom w:val="single" w:sz="4" w:space="0" w:color="auto"/>
            </w:tcBorders>
          </w:tcPr>
          <w:p w:rsidR="00F22550" w:rsidRDefault="00F22550"/>
        </w:tc>
      </w:tr>
      <w:tr w:rsidR="00F22550">
        <w:tc>
          <w:tcPr>
            <w:tcW w:w="1814" w:type="dxa"/>
            <w:vMerge w:val="restart"/>
            <w:tcBorders>
              <w:top w:val="single" w:sz="4" w:space="0" w:color="auto"/>
              <w:bottom w:val="single" w:sz="4" w:space="0" w:color="auto"/>
            </w:tcBorders>
          </w:tcPr>
          <w:p w:rsidR="00F22550" w:rsidRDefault="00F22550">
            <w:pPr>
              <w:pStyle w:val="ConsPlusNormal"/>
            </w:pPr>
            <w:r>
              <w:t>Подпрограмма "Формирование современной городской среды в Республике Дагестан" на 2017 год</w:t>
            </w:r>
          </w:p>
        </w:tc>
        <w:tc>
          <w:tcPr>
            <w:tcW w:w="1984" w:type="dxa"/>
            <w:vMerge w:val="restart"/>
            <w:tcBorders>
              <w:top w:val="single" w:sz="4" w:space="0" w:color="auto"/>
              <w:bottom w:val="single" w:sz="4" w:space="0" w:color="auto"/>
            </w:tcBorders>
          </w:tcPr>
          <w:p w:rsidR="00F22550" w:rsidRDefault="00F22550">
            <w:pPr>
              <w:pStyle w:val="ConsPlusNormal"/>
            </w:pPr>
            <w:r>
              <w:t>Минстрой РД,</w:t>
            </w:r>
          </w:p>
          <w:p w:rsidR="00F22550" w:rsidRDefault="00F22550">
            <w:pPr>
              <w:pStyle w:val="ConsPlusNormal"/>
            </w:pPr>
            <w:r>
              <w:t>органы местного самоуправления</w:t>
            </w:r>
          </w:p>
        </w:tc>
        <w:tc>
          <w:tcPr>
            <w:tcW w:w="1757" w:type="dxa"/>
            <w:tcBorders>
              <w:top w:val="single" w:sz="4" w:space="0" w:color="auto"/>
              <w:bottom w:val="nil"/>
            </w:tcBorders>
          </w:tcPr>
          <w:p w:rsidR="00F22550" w:rsidRDefault="00F22550">
            <w:pPr>
              <w:pStyle w:val="ConsPlusNormal"/>
            </w:pPr>
            <w:r>
              <w:t>всего</w:t>
            </w:r>
          </w:p>
        </w:tc>
        <w:tc>
          <w:tcPr>
            <w:tcW w:w="850" w:type="dxa"/>
            <w:tcBorders>
              <w:top w:val="single" w:sz="4" w:space="0" w:color="auto"/>
              <w:bottom w:val="nil"/>
            </w:tcBorders>
          </w:tcPr>
          <w:p w:rsidR="00F22550" w:rsidRDefault="00F22550">
            <w:pPr>
              <w:pStyle w:val="ConsPlusNormal"/>
              <w:jc w:val="center"/>
            </w:pPr>
            <w:r>
              <w:t>132</w:t>
            </w:r>
          </w:p>
        </w:tc>
        <w:tc>
          <w:tcPr>
            <w:tcW w:w="1134" w:type="dxa"/>
            <w:tcBorders>
              <w:top w:val="single" w:sz="4" w:space="0" w:color="auto"/>
              <w:bottom w:val="nil"/>
            </w:tcBorders>
          </w:tcPr>
          <w:p w:rsidR="00F22550" w:rsidRDefault="00F22550">
            <w:pPr>
              <w:pStyle w:val="ConsPlusNormal"/>
              <w:jc w:val="center"/>
            </w:pPr>
            <w:r>
              <w:t>05</w:t>
            </w:r>
          </w:p>
        </w:tc>
        <w:tc>
          <w:tcPr>
            <w:tcW w:w="1020" w:type="dxa"/>
            <w:tcBorders>
              <w:top w:val="single" w:sz="4" w:space="0" w:color="auto"/>
              <w:bottom w:val="nil"/>
            </w:tcBorders>
          </w:tcPr>
          <w:p w:rsidR="00F22550" w:rsidRDefault="00F22550">
            <w:pPr>
              <w:pStyle w:val="ConsPlusNormal"/>
              <w:jc w:val="center"/>
            </w:pPr>
            <w:r>
              <w:t>16</w:t>
            </w:r>
          </w:p>
        </w:tc>
        <w:tc>
          <w:tcPr>
            <w:tcW w:w="902" w:type="dxa"/>
            <w:tcBorders>
              <w:top w:val="single" w:sz="4" w:space="0" w:color="auto"/>
              <w:bottom w:val="nil"/>
            </w:tcBorders>
          </w:tcPr>
          <w:p w:rsidR="00F22550" w:rsidRDefault="00F22550">
            <w:pPr>
              <w:pStyle w:val="ConsPlusNormal"/>
              <w:jc w:val="center"/>
            </w:pPr>
            <w:r>
              <w:t>500</w:t>
            </w:r>
          </w:p>
        </w:tc>
        <w:tc>
          <w:tcPr>
            <w:tcW w:w="1361" w:type="dxa"/>
            <w:tcBorders>
              <w:top w:val="single" w:sz="4" w:space="0" w:color="auto"/>
              <w:bottom w:val="nil"/>
            </w:tcBorders>
          </w:tcPr>
          <w:p w:rsidR="00F22550" w:rsidRDefault="00F22550">
            <w:pPr>
              <w:pStyle w:val="ConsPlusNormal"/>
              <w:jc w:val="center"/>
            </w:pPr>
            <w:r>
              <w:t>690576,8</w:t>
            </w:r>
          </w:p>
        </w:tc>
      </w:tr>
      <w:tr w:rsidR="00F22550">
        <w:tblPrEx>
          <w:tblBorders>
            <w:insideH w:val="none" w:sz="0" w:space="0" w:color="auto"/>
          </w:tblBorders>
        </w:tblPrEx>
        <w:tc>
          <w:tcPr>
            <w:tcW w:w="181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757" w:type="dxa"/>
            <w:tcBorders>
              <w:top w:val="nil"/>
              <w:bottom w:val="nil"/>
            </w:tcBorders>
          </w:tcPr>
          <w:p w:rsidR="00F22550" w:rsidRDefault="00F22550">
            <w:pPr>
              <w:pStyle w:val="ConsPlusNormal"/>
            </w:pPr>
            <w:r>
              <w:t>в том числе:</w:t>
            </w:r>
          </w:p>
        </w:tc>
        <w:tc>
          <w:tcPr>
            <w:tcW w:w="850" w:type="dxa"/>
            <w:tcBorders>
              <w:top w:val="nil"/>
              <w:bottom w:val="nil"/>
            </w:tcBorders>
          </w:tcPr>
          <w:p w:rsidR="00F22550" w:rsidRDefault="00F22550">
            <w:pPr>
              <w:pStyle w:val="ConsPlusNormal"/>
            </w:pPr>
          </w:p>
        </w:tc>
        <w:tc>
          <w:tcPr>
            <w:tcW w:w="1134" w:type="dxa"/>
            <w:tcBorders>
              <w:top w:val="nil"/>
              <w:bottom w:val="nil"/>
            </w:tcBorders>
          </w:tcPr>
          <w:p w:rsidR="00F22550" w:rsidRDefault="00F22550">
            <w:pPr>
              <w:pStyle w:val="ConsPlusNormal"/>
              <w:jc w:val="center"/>
            </w:pPr>
            <w:r>
              <w:t>03</w:t>
            </w:r>
          </w:p>
        </w:tc>
        <w:tc>
          <w:tcPr>
            <w:tcW w:w="1020" w:type="dxa"/>
            <w:tcBorders>
              <w:top w:val="nil"/>
              <w:bottom w:val="nil"/>
            </w:tcBorders>
          </w:tcPr>
          <w:p w:rsidR="00F22550" w:rsidRDefault="00F22550">
            <w:pPr>
              <w:pStyle w:val="ConsPlusNormal"/>
              <w:jc w:val="center"/>
            </w:pPr>
            <w:r>
              <w:t>9</w:t>
            </w:r>
          </w:p>
        </w:tc>
        <w:tc>
          <w:tcPr>
            <w:tcW w:w="902" w:type="dxa"/>
            <w:tcBorders>
              <w:top w:val="nil"/>
              <w:bottom w:val="nil"/>
            </w:tcBorders>
          </w:tcPr>
          <w:p w:rsidR="00F22550" w:rsidRDefault="00F22550">
            <w:pPr>
              <w:pStyle w:val="ConsPlusNormal"/>
            </w:pPr>
          </w:p>
        </w:tc>
        <w:tc>
          <w:tcPr>
            <w:tcW w:w="1361" w:type="dxa"/>
            <w:tcBorders>
              <w:top w:val="nil"/>
              <w:bottom w:val="nil"/>
            </w:tcBorders>
          </w:tcPr>
          <w:p w:rsidR="00F22550" w:rsidRDefault="00F22550">
            <w:pPr>
              <w:pStyle w:val="ConsPlusNormal"/>
            </w:pPr>
          </w:p>
        </w:tc>
      </w:tr>
      <w:tr w:rsidR="00F22550">
        <w:tblPrEx>
          <w:tblBorders>
            <w:insideH w:val="none" w:sz="0" w:space="0" w:color="auto"/>
          </w:tblBorders>
        </w:tblPrEx>
        <w:tc>
          <w:tcPr>
            <w:tcW w:w="181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757" w:type="dxa"/>
            <w:tcBorders>
              <w:top w:val="nil"/>
              <w:bottom w:val="nil"/>
            </w:tcBorders>
          </w:tcPr>
          <w:p w:rsidR="00F22550" w:rsidRDefault="00F22550">
            <w:pPr>
              <w:pStyle w:val="ConsPlusNormal"/>
            </w:pPr>
            <w:r>
              <w:t>федеральный бюджет</w:t>
            </w:r>
          </w:p>
        </w:tc>
        <w:tc>
          <w:tcPr>
            <w:tcW w:w="850" w:type="dxa"/>
            <w:tcBorders>
              <w:top w:val="nil"/>
              <w:bottom w:val="nil"/>
            </w:tcBorders>
          </w:tcPr>
          <w:p w:rsidR="00F22550" w:rsidRDefault="00F22550">
            <w:pPr>
              <w:pStyle w:val="ConsPlusNormal"/>
            </w:pPr>
          </w:p>
        </w:tc>
        <w:tc>
          <w:tcPr>
            <w:tcW w:w="1134" w:type="dxa"/>
            <w:tcBorders>
              <w:top w:val="nil"/>
              <w:bottom w:val="nil"/>
            </w:tcBorders>
          </w:tcPr>
          <w:p w:rsidR="00F22550" w:rsidRDefault="00F22550">
            <w:pPr>
              <w:pStyle w:val="ConsPlusNormal"/>
            </w:pPr>
          </w:p>
        </w:tc>
        <w:tc>
          <w:tcPr>
            <w:tcW w:w="1020" w:type="dxa"/>
            <w:tcBorders>
              <w:top w:val="nil"/>
              <w:bottom w:val="nil"/>
            </w:tcBorders>
          </w:tcPr>
          <w:p w:rsidR="00F22550" w:rsidRDefault="00F22550">
            <w:pPr>
              <w:pStyle w:val="ConsPlusNormal"/>
              <w:jc w:val="center"/>
            </w:pPr>
            <w:r>
              <w:t>01</w:t>
            </w:r>
          </w:p>
          <w:p w:rsidR="00F22550" w:rsidRDefault="00F22550">
            <w:pPr>
              <w:pStyle w:val="ConsPlusNormal"/>
              <w:jc w:val="center"/>
            </w:pPr>
            <w:r>
              <w:t>55550</w:t>
            </w:r>
          </w:p>
        </w:tc>
        <w:tc>
          <w:tcPr>
            <w:tcW w:w="902" w:type="dxa"/>
            <w:tcBorders>
              <w:top w:val="nil"/>
              <w:bottom w:val="nil"/>
            </w:tcBorders>
          </w:tcPr>
          <w:p w:rsidR="00F22550" w:rsidRDefault="00F22550">
            <w:pPr>
              <w:pStyle w:val="ConsPlusNormal"/>
            </w:pPr>
          </w:p>
        </w:tc>
        <w:tc>
          <w:tcPr>
            <w:tcW w:w="1361" w:type="dxa"/>
            <w:tcBorders>
              <w:top w:val="nil"/>
              <w:bottom w:val="nil"/>
            </w:tcBorders>
          </w:tcPr>
          <w:p w:rsidR="00F22550" w:rsidRDefault="00F22550">
            <w:pPr>
              <w:pStyle w:val="ConsPlusNormal"/>
              <w:jc w:val="center"/>
            </w:pPr>
            <w:r>
              <w:t>656048,0</w:t>
            </w:r>
          </w:p>
        </w:tc>
      </w:tr>
      <w:tr w:rsidR="00F22550">
        <w:tblPrEx>
          <w:tblBorders>
            <w:insideH w:val="none" w:sz="0" w:space="0" w:color="auto"/>
          </w:tblBorders>
        </w:tblPrEx>
        <w:tc>
          <w:tcPr>
            <w:tcW w:w="1814" w:type="dxa"/>
            <w:vMerge/>
            <w:tcBorders>
              <w:top w:val="single" w:sz="4" w:space="0" w:color="auto"/>
              <w:bottom w:val="single" w:sz="4" w:space="0" w:color="auto"/>
            </w:tcBorders>
          </w:tcPr>
          <w:p w:rsidR="00F22550" w:rsidRDefault="00F22550"/>
        </w:tc>
        <w:tc>
          <w:tcPr>
            <w:tcW w:w="1984" w:type="dxa"/>
            <w:vMerge/>
            <w:tcBorders>
              <w:top w:val="single" w:sz="4" w:space="0" w:color="auto"/>
              <w:bottom w:val="single" w:sz="4" w:space="0" w:color="auto"/>
            </w:tcBorders>
          </w:tcPr>
          <w:p w:rsidR="00F22550" w:rsidRDefault="00F22550"/>
        </w:tc>
        <w:tc>
          <w:tcPr>
            <w:tcW w:w="1757" w:type="dxa"/>
            <w:tcBorders>
              <w:top w:val="nil"/>
              <w:bottom w:val="single" w:sz="4" w:space="0" w:color="auto"/>
            </w:tcBorders>
          </w:tcPr>
          <w:p w:rsidR="00F22550" w:rsidRDefault="00F22550">
            <w:pPr>
              <w:pStyle w:val="ConsPlusNormal"/>
            </w:pPr>
            <w:r>
              <w:t>республиканский бюджет Республики Дагестан</w:t>
            </w:r>
          </w:p>
        </w:tc>
        <w:tc>
          <w:tcPr>
            <w:tcW w:w="850" w:type="dxa"/>
            <w:tcBorders>
              <w:top w:val="nil"/>
              <w:bottom w:val="single" w:sz="4" w:space="0" w:color="auto"/>
            </w:tcBorders>
          </w:tcPr>
          <w:p w:rsidR="00F22550" w:rsidRDefault="00F22550">
            <w:pPr>
              <w:pStyle w:val="ConsPlusNormal"/>
            </w:pPr>
          </w:p>
        </w:tc>
        <w:tc>
          <w:tcPr>
            <w:tcW w:w="1134" w:type="dxa"/>
            <w:tcBorders>
              <w:top w:val="nil"/>
              <w:bottom w:val="single" w:sz="4" w:space="0" w:color="auto"/>
            </w:tcBorders>
          </w:tcPr>
          <w:p w:rsidR="00F22550" w:rsidRDefault="00F22550">
            <w:pPr>
              <w:pStyle w:val="ConsPlusNormal"/>
            </w:pPr>
          </w:p>
        </w:tc>
        <w:tc>
          <w:tcPr>
            <w:tcW w:w="1020" w:type="dxa"/>
            <w:tcBorders>
              <w:top w:val="nil"/>
              <w:bottom w:val="single" w:sz="4" w:space="0" w:color="auto"/>
            </w:tcBorders>
          </w:tcPr>
          <w:p w:rsidR="00F22550" w:rsidRDefault="00F22550">
            <w:pPr>
              <w:pStyle w:val="ConsPlusNormal"/>
            </w:pPr>
          </w:p>
        </w:tc>
        <w:tc>
          <w:tcPr>
            <w:tcW w:w="902" w:type="dxa"/>
            <w:tcBorders>
              <w:top w:val="nil"/>
              <w:bottom w:val="single" w:sz="4" w:space="0" w:color="auto"/>
            </w:tcBorders>
          </w:tcPr>
          <w:p w:rsidR="00F22550" w:rsidRDefault="00F22550">
            <w:pPr>
              <w:pStyle w:val="ConsPlusNormal"/>
            </w:pPr>
          </w:p>
        </w:tc>
        <w:tc>
          <w:tcPr>
            <w:tcW w:w="1361" w:type="dxa"/>
            <w:tcBorders>
              <w:top w:val="nil"/>
              <w:bottom w:val="single" w:sz="4" w:space="0" w:color="auto"/>
            </w:tcBorders>
          </w:tcPr>
          <w:p w:rsidR="00F22550" w:rsidRDefault="00F22550">
            <w:pPr>
              <w:pStyle w:val="ConsPlusNormal"/>
              <w:jc w:val="center"/>
            </w:pPr>
            <w:r>
              <w:t>34528,8</w:t>
            </w:r>
          </w:p>
        </w:tc>
      </w:tr>
    </w:tbl>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right"/>
      </w:pPr>
      <w:r>
        <w:t>Приложение N 5</w:t>
      </w:r>
    </w:p>
    <w:p w:rsidR="00F22550" w:rsidRDefault="00F22550">
      <w:pPr>
        <w:pStyle w:val="ConsPlusNormal"/>
        <w:jc w:val="right"/>
      </w:pPr>
      <w:r>
        <w:t>к подпрограмме "Формирование</w:t>
      </w:r>
    </w:p>
    <w:p w:rsidR="00F22550" w:rsidRDefault="00F22550">
      <w:pPr>
        <w:pStyle w:val="ConsPlusNormal"/>
        <w:jc w:val="right"/>
      </w:pPr>
      <w:r>
        <w:t>современной городской среды</w:t>
      </w:r>
    </w:p>
    <w:p w:rsidR="00F22550" w:rsidRDefault="00F22550">
      <w:pPr>
        <w:pStyle w:val="ConsPlusNormal"/>
        <w:jc w:val="right"/>
      </w:pPr>
      <w:r>
        <w:t>в Республике Дагестан" на 2017 год</w:t>
      </w:r>
    </w:p>
    <w:p w:rsidR="00F22550" w:rsidRDefault="00F22550">
      <w:pPr>
        <w:pStyle w:val="ConsPlusNormal"/>
        <w:jc w:val="both"/>
      </w:pPr>
    </w:p>
    <w:p w:rsidR="00F22550" w:rsidRDefault="00F22550">
      <w:pPr>
        <w:pStyle w:val="ConsPlusNormal"/>
        <w:jc w:val="center"/>
      </w:pPr>
      <w:r>
        <w:t>ПЛАН</w:t>
      </w:r>
    </w:p>
    <w:p w:rsidR="00F22550" w:rsidRDefault="00F22550">
      <w:pPr>
        <w:pStyle w:val="ConsPlusNormal"/>
        <w:jc w:val="center"/>
      </w:pPr>
      <w:r>
        <w:t>РЕАЛИЗАЦИИ ПОДПРОГРАММЫ "ФОРМИРОВАНИЕ СОВРЕМЕННОЙ</w:t>
      </w:r>
    </w:p>
    <w:p w:rsidR="00F22550" w:rsidRDefault="00F22550">
      <w:pPr>
        <w:pStyle w:val="ConsPlusNormal"/>
        <w:jc w:val="center"/>
      </w:pPr>
      <w:r>
        <w:t>ГОРОДСКОЙ СРЕДЫ В РЕСПУБЛИКЕ ДАГЕСТАН" НА 2017 ГОД</w:t>
      </w: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757"/>
        <w:gridCol w:w="1417"/>
        <w:gridCol w:w="1361"/>
        <w:gridCol w:w="1304"/>
        <w:gridCol w:w="1361"/>
        <w:gridCol w:w="1304"/>
      </w:tblGrid>
      <w:tr w:rsidR="00F22550">
        <w:tc>
          <w:tcPr>
            <w:tcW w:w="3005" w:type="dxa"/>
            <w:vMerge w:val="restart"/>
          </w:tcPr>
          <w:p w:rsidR="00F22550" w:rsidRDefault="00F22550">
            <w:pPr>
              <w:pStyle w:val="ConsPlusNormal"/>
              <w:jc w:val="center"/>
            </w:pPr>
            <w:r>
              <w:t>Наименование контрольного события Подпрограммы</w:t>
            </w:r>
          </w:p>
        </w:tc>
        <w:tc>
          <w:tcPr>
            <w:tcW w:w="1757" w:type="dxa"/>
            <w:vMerge w:val="restart"/>
          </w:tcPr>
          <w:p w:rsidR="00F22550" w:rsidRDefault="00F22550">
            <w:pPr>
              <w:pStyle w:val="ConsPlusNormal"/>
              <w:jc w:val="center"/>
            </w:pPr>
            <w:r>
              <w:t>Статус</w:t>
            </w:r>
          </w:p>
        </w:tc>
        <w:tc>
          <w:tcPr>
            <w:tcW w:w="1417" w:type="dxa"/>
            <w:vMerge w:val="restart"/>
          </w:tcPr>
          <w:p w:rsidR="00F22550" w:rsidRDefault="00F22550">
            <w:pPr>
              <w:pStyle w:val="ConsPlusNormal"/>
              <w:jc w:val="center"/>
            </w:pPr>
            <w:r>
              <w:t>Ответственный исполнитель</w:t>
            </w:r>
          </w:p>
        </w:tc>
        <w:tc>
          <w:tcPr>
            <w:tcW w:w="5330" w:type="dxa"/>
            <w:gridSpan w:val="4"/>
          </w:tcPr>
          <w:p w:rsidR="00F22550" w:rsidRDefault="00F22550">
            <w:pPr>
              <w:pStyle w:val="ConsPlusNormal"/>
              <w:jc w:val="center"/>
            </w:pPr>
            <w:r>
              <w:t>Срок наступления контрольного события (дата), 2017 год</w:t>
            </w:r>
          </w:p>
        </w:tc>
      </w:tr>
      <w:tr w:rsidR="00F22550">
        <w:tc>
          <w:tcPr>
            <w:tcW w:w="3005" w:type="dxa"/>
            <w:vMerge/>
          </w:tcPr>
          <w:p w:rsidR="00F22550" w:rsidRDefault="00F22550"/>
        </w:tc>
        <w:tc>
          <w:tcPr>
            <w:tcW w:w="1757" w:type="dxa"/>
            <w:vMerge/>
          </w:tcPr>
          <w:p w:rsidR="00F22550" w:rsidRDefault="00F22550"/>
        </w:tc>
        <w:tc>
          <w:tcPr>
            <w:tcW w:w="1417" w:type="dxa"/>
            <w:vMerge/>
          </w:tcPr>
          <w:p w:rsidR="00F22550" w:rsidRDefault="00F22550"/>
        </w:tc>
        <w:tc>
          <w:tcPr>
            <w:tcW w:w="1361" w:type="dxa"/>
          </w:tcPr>
          <w:p w:rsidR="00F22550" w:rsidRDefault="00F22550">
            <w:pPr>
              <w:pStyle w:val="ConsPlusNormal"/>
              <w:jc w:val="center"/>
            </w:pPr>
            <w:r>
              <w:t>I кв.</w:t>
            </w:r>
          </w:p>
        </w:tc>
        <w:tc>
          <w:tcPr>
            <w:tcW w:w="1304" w:type="dxa"/>
          </w:tcPr>
          <w:p w:rsidR="00F22550" w:rsidRDefault="00F22550">
            <w:pPr>
              <w:pStyle w:val="ConsPlusNormal"/>
              <w:jc w:val="center"/>
            </w:pPr>
            <w:r>
              <w:t>II кв.</w:t>
            </w:r>
          </w:p>
        </w:tc>
        <w:tc>
          <w:tcPr>
            <w:tcW w:w="1361" w:type="dxa"/>
          </w:tcPr>
          <w:p w:rsidR="00F22550" w:rsidRDefault="00F22550">
            <w:pPr>
              <w:pStyle w:val="ConsPlusNormal"/>
              <w:jc w:val="center"/>
            </w:pPr>
            <w:r>
              <w:t>III кв.</w:t>
            </w:r>
          </w:p>
        </w:tc>
        <w:tc>
          <w:tcPr>
            <w:tcW w:w="1304" w:type="dxa"/>
          </w:tcPr>
          <w:p w:rsidR="00F22550" w:rsidRDefault="00F22550">
            <w:pPr>
              <w:pStyle w:val="ConsPlusNormal"/>
              <w:jc w:val="center"/>
            </w:pPr>
            <w:r>
              <w:t>IV кв.</w:t>
            </w:r>
          </w:p>
        </w:tc>
      </w:tr>
      <w:tr w:rsidR="00F22550">
        <w:tc>
          <w:tcPr>
            <w:tcW w:w="3005" w:type="dxa"/>
          </w:tcPr>
          <w:p w:rsidR="00F22550" w:rsidRDefault="00F22550">
            <w:pPr>
              <w:pStyle w:val="ConsPlusNormal"/>
              <w:jc w:val="center"/>
            </w:pPr>
            <w:r>
              <w:t>1</w:t>
            </w:r>
          </w:p>
        </w:tc>
        <w:tc>
          <w:tcPr>
            <w:tcW w:w="1757" w:type="dxa"/>
          </w:tcPr>
          <w:p w:rsidR="00F22550" w:rsidRDefault="00F22550">
            <w:pPr>
              <w:pStyle w:val="ConsPlusNormal"/>
              <w:jc w:val="center"/>
            </w:pPr>
            <w:r>
              <w:t>2</w:t>
            </w:r>
          </w:p>
        </w:tc>
        <w:tc>
          <w:tcPr>
            <w:tcW w:w="1417" w:type="dxa"/>
          </w:tcPr>
          <w:p w:rsidR="00F22550" w:rsidRDefault="00F22550">
            <w:pPr>
              <w:pStyle w:val="ConsPlusNormal"/>
              <w:jc w:val="center"/>
            </w:pPr>
            <w:r>
              <w:t>3</w:t>
            </w:r>
          </w:p>
        </w:tc>
        <w:tc>
          <w:tcPr>
            <w:tcW w:w="1361" w:type="dxa"/>
          </w:tcPr>
          <w:p w:rsidR="00F22550" w:rsidRDefault="00F22550">
            <w:pPr>
              <w:pStyle w:val="ConsPlusNormal"/>
              <w:jc w:val="center"/>
            </w:pPr>
            <w:r>
              <w:t>4</w:t>
            </w:r>
          </w:p>
        </w:tc>
        <w:tc>
          <w:tcPr>
            <w:tcW w:w="1304" w:type="dxa"/>
          </w:tcPr>
          <w:p w:rsidR="00F22550" w:rsidRDefault="00F22550">
            <w:pPr>
              <w:pStyle w:val="ConsPlusNormal"/>
              <w:jc w:val="center"/>
            </w:pPr>
            <w:r>
              <w:t>5</w:t>
            </w:r>
          </w:p>
        </w:tc>
        <w:tc>
          <w:tcPr>
            <w:tcW w:w="1361" w:type="dxa"/>
          </w:tcPr>
          <w:p w:rsidR="00F22550" w:rsidRDefault="00F22550">
            <w:pPr>
              <w:pStyle w:val="ConsPlusNormal"/>
              <w:jc w:val="center"/>
            </w:pPr>
            <w:r>
              <w:t>6</w:t>
            </w:r>
          </w:p>
        </w:tc>
        <w:tc>
          <w:tcPr>
            <w:tcW w:w="1304" w:type="dxa"/>
          </w:tcPr>
          <w:p w:rsidR="00F22550" w:rsidRDefault="00F22550">
            <w:pPr>
              <w:pStyle w:val="ConsPlusNormal"/>
              <w:jc w:val="center"/>
            </w:pPr>
            <w:r>
              <w:t>7</w:t>
            </w:r>
          </w:p>
        </w:tc>
      </w:tr>
      <w:tr w:rsidR="00F22550">
        <w:tc>
          <w:tcPr>
            <w:tcW w:w="3005" w:type="dxa"/>
          </w:tcPr>
          <w:p w:rsidR="00F22550" w:rsidRDefault="00F22550">
            <w:pPr>
              <w:pStyle w:val="ConsPlusNormal"/>
            </w:pPr>
            <w:r>
              <w:t xml:space="preserve">1. Внесение изменения в </w:t>
            </w:r>
            <w:hyperlink r:id="rId55" w:history="1">
              <w:r>
                <w:rPr>
                  <w:color w:val="0000FF"/>
                </w:rPr>
                <w:t>Закон</w:t>
              </w:r>
            </w:hyperlink>
            <w:r>
              <w:t xml:space="preserve"> Республики Дагестан от 26 декабря 2016 г. N 74 "О республиканском бюджете Республики Дагестан на 2017 год и на плановый период 2018 и 2019 годов", предусмотрев средства на </w:t>
            </w:r>
            <w:proofErr w:type="spellStart"/>
            <w:r>
              <w:t>софинансирование</w:t>
            </w:r>
            <w:proofErr w:type="spellEnd"/>
            <w:r>
              <w:t xml:space="preserve"> расходных обязательств Республики Дагестан на поддержку Подпрограммы</w:t>
            </w:r>
          </w:p>
        </w:tc>
        <w:tc>
          <w:tcPr>
            <w:tcW w:w="1757" w:type="dxa"/>
          </w:tcPr>
          <w:p w:rsidR="00F22550" w:rsidRDefault="00F22550">
            <w:pPr>
              <w:pStyle w:val="ConsPlusNormal"/>
            </w:pPr>
            <w:r>
              <w:t>закон Республики Дагестан</w:t>
            </w:r>
          </w:p>
        </w:tc>
        <w:tc>
          <w:tcPr>
            <w:tcW w:w="1417" w:type="dxa"/>
          </w:tcPr>
          <w:p w:rsidR="00F22550" w:rsidRDefault="00F22550">
            <w:pPr>
              <w:pStyle w:val="ConsPlusNormal"/>
            </w:pPr>
            <w:r>
              <w:t>Минфин РД</w:t>
            </w:r>
          </w:p>
        </w:tc>
        <w:tc>
          <w:tcPr>
            <w:tcW w:w="1361" w:type="dxa"/>
          </w:tcPr>
          <w:p w:rsidR="00F22550" w:rsidRDefault="00F22550">
            <w:pPr>
              <w:pStyle w:val="ConsPlusNormal"/>
              <w:jc w:val="center"/>
            </w:pPr>
            <w:r>
              <w:t>31 марта</w:t>
            </w: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pPr>
          </w:p>
        </w:tc>
      </w:tr>
      <w:tr w:rsidR="00F22550">
        <w:tc>
          <w:tcPr>
            <w:tcW w:w="3005" w:type="dxa"/>
          </w:tcPr>
          <w:p w:rsidR="00F22550" w:rsidRDefault="00F22550">
            <w:pPr>
              <w:pStyle w:val="ConsPlusNormal"/>
            </w:pPr>
            <w:r>
              <w:t>2. Заключение с Минстроем России соглашения о предоставлении в 2017 году субсидии из федерального бюджета бюджету Республики Дагестан на поддержку государственных программ субъектов Российской Федерации и муниципальных программ формирования современной городской среды (далее - соглашение)</w:t>
            </w:r>
          </w:p>
        </w:tc>
        <w:tc>
          <w:tcPr>
            <w:tcW w:w="1757" w:type="dxa"/>
          </w:tcPr>
          <w:p w:rsidR="00F22550" w:rsidRDefault="00F22550">
            <w:pPr>
              <w:pStyle w:val="ConsPlusNormal"/>
            </w:pPr>
            <w:r>
              <w:t>соглашение между Минстроем России и Правительство м Республики Дагестан</w:t>
            </w:r>
          </w:p>
        </w:tc>
        <w:tc>
          <w:tcPr>
            <w:tcW w:w="1417" w:type="dxa"/>
          </w:tcPr>
          <w:p w:rsidR="00F22550" w:rsidRDefault="00F22550">
            <w:pPr>
              <w:pStyle w:val="ConsPlusNormal"/>
            </w:pPr>
            <w:r>
              <w:t>Минстрой РД</w:t>
            </w:r>
          </w:p>
        </w:tc>
        <w:tc>
          <w:tcPr>
            <w:tcW w:w="1361" w:type="dxa"/>
          </w:tcPr>
          <w:p w:rsidR="00F22550" w:rsidRDefault="00F22550">
            <w:pPr>
              <w:pStyle w:val="ConsPlusNormal"/>
              <w:jc w:val="center"/>
            </w:pPr>
            <w:r>
              <w:t>20 февраля</w:t>
            </w: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pPr>
          </w:p>
        </w:tc>
      </w:tr>
      <w:tr w:rsidR="00F22550">
        <w:tc>
          <w:tcPr>
            <w:tcW w:w="3005" w:type="dxa"/>
          </w:tcPr>
          <w:p w:rsidR="00F22550" w:rsidRDefault="00F22550">
            <w:pPr>
              <w:pStyle w:val="ConsPlusNormal"/>
            </w:pPr>
            <w:r>
              <w:t>3. Принятие нормативного правового акта Республики Дагестан о создании республиканской Межведомственной комиссии по контролю за ходом выполнения в 2017 году мероприятий приоритетного проекта "Формирование комфортной городской среды" на территории Республики Дагестан</w:t>
            </w:r>
          </w:p>
        </w:tc>
        <w:tc>
          <w:tcPr>
            <w:tcW w:w="1757" w:type="dxa"/>
          </w:tcPr>
          <w:p w:rsidR="00F22550" w:rsidRDefault="00F22550">
            <w:pPr>
              <w:pStyle w:val="ConsPlusNormal"/>
            </w:pPr>
            <w:r>
              <w:t>распоряжение Главы РД</w:t>
            </w:r>
          </w:p>
        </w:tc>
        <w:tc>
          <w:tcPr>
            <w:tcW w:w="1417" w:type="dxa"/>
          </w:tcPr>
          <w:p w:rsidR="00F22550" w:rsidRDefault="00F22550">
            <w:pPr>
              <w:pStyle w:val="ConsPlusNormal"/>
            </w:pPr>
            <w:r>
              <w:t>Минстрой РД</w:t>
            </w:r>
          </w:p>
        </w:tc>
        <w:tc>
          <w:tcPr>
            <w:tcW w:w="1361" w:type="dxa"/>
          </w:tcPr>
          <w:p w:rsidR="00F22550" w:rsidRDefault="00F22550">
            <w:pPr>
              <w:pStyle w:val="ConsPlusNormal"/>
              <w:jc w:val="center"/>
            </w:pPr>
            <w:r>
              <w:t>1 марта</w:t>
            </w: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pPr>
          </w:p>
        </w:tc>
      </w:tr>
      <w:tr w:rsidR="00F22550">
        <w:tc>
          <w:tcPr>
            <w:tcW w:w="3005" w:type="dxa"/>
          </w:tcPr>
          <w:p w:rsidR="00F22550" w:rsidRDefault="00F22550">
            <w:pPr>
              <w:pStyle w:val="ConsPlusNormal"/>
            </w:pPr>
            <w:r>
              <w:t>4. Подготовка предложений по муниципальным образованиям - возможным получателям субсидии</w:t>
            </w:r>
          </w:p>
        </w:tc>
        <w:tc>
          <w:tcPr>
            <w:tcW w:w="1757" w:type="dxa"/>
          </w:tcPr>
          <w:p w:rsidR="00F22550" w:rsidRDefault="00F22550">
            <w:pPr>
              <w:pStyle w:val="ConsPlusNormal"/>
            </w:pPr>
            <w:r>
              <w:t>справка в Правительство РД</w:t>
            </w:r>
          </w:p>
        </w:tc>
        <w:tc>
          <w:tcPr>
            <w:tcW w:w="1417" w:type="dxa"/>
          </w:tcPr>
          <w:p w:rsidR="00F22550" w:rsidRDefault="00F22550">
            <w:pPr>
              <w:pStyle w:val="ConsPlusNormal"/>
            </w:pPr>
            <w:r>
              <w:t>Минстрой РД</w:t>
            </w:r>
          </w:p>
        </w:tc>
        <w:tc>
          <w:tcPr>
            <w:tcW w:w="1361" w:type="dxa"/>
          </w:tcPr>
          <w:p w:rsidR="00F22550" w:rsidRDefault="00F22550">
            <w:pPr>
              <w:pStyle w:val="ConsPlusNormal"/>
              <w:jc w:val="center"/>
            </w:pPr>
            <w:r>
              <w:t>1 марта</w:t>
            </w: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pPr>
          </w:p>
        </w:tc>
      </w:tr>
      <w:tr w:rsidR="00F22550">
        <w:tc>
          <w:tcPr>
            <w:tcW w:w="3005" w:type="dxa"/>
          </w:tcPr>
          <w:p w:rsidR="00F22550" w:rsidRDefault="00F22550">
            <w:pPr>
              <w:pStyle w:val="ConsPlusNormal"/>
            </w:pPr>
            <w:r>
              <w:t>5. Внесение изменений в государственную программу Республики Дагестан "Развитие жилищного строительства в Республике Дагестан"</w:t>
            </w:r>
          </w:p>
        </w:tc>
        <w:tc>
          <w:tcPr>
            <w:tcW w:w="1757" w:type="dxa"/>
          </w:tcPr>
          <w:p w:rsidR="00F22550" w:rsidRDefault="00F22550">
            <w:pPr>
              <w:pStyle w:val="ConsPlusNormal"/>
            </w:pPr>
            <w:r>
              <w:t>постановление Правительства РД</w:t>
            </w:r>
          </w:p>
        </w:tc>
        <w:tc>
          <w:tcPr>
            <w:tcW w:w="1417" w:type="dxa"/>
          </w:tcPr>
          <w:p w:rsidR="00F22550" w:rsidRDefault="00F22550">
            <w:pPr>
              <w:pStyle w:val="ConsPlusNormal"/>
            </w:pPr>
            <w:r>
              <w:t>Минстрой РД</w:t>
            </w:r>
          </w:p>
        </w:tc>
        <w:tc>
          <w:tcPr>
            <w:tcW w:w="1361" w:type="dxa"/>
          </w:tcPr>
          <w:p w:rsidR="00F22550" w:rsidRDefault="00F22550">
            <w:pPr>
              <w:pStyle w:val="ConsPlusNormal"/>
              <w:jc w:val="center"/>
            </w:pPr>
            <w:r>
              <w:t>15 марта</w:t>
            </w: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pPr>
          </w:p>
        </w:tc>
      </w:tr>
      <w:tr w:rsidR="00F22550">
        <w:tc>
          <w:tcPr>
            <w:tcW w:w="3005" w:type="dxa"/>
          </w:tcPr>
          <w:p w:rsidR="00F22550" w:rsidRDefault="00F22550">
            <w:pPr>
              <w:pStyle w:val="ConsPlusNormal"/>
            </w:pPr>
            <w:r>
              <w:t>6. Утверждение перечня муниципальных образований - получателей субсидии и направление его в Минстрой России</w:t>
            </w:r>
          </w:p>
        </w:tc>
        <w:tc>
          <w:tcPr>
            <w:tcW w:w="1757" w:type="dxa"/>
          </w:tcPr>
          <w:p w:rsidR="00F22550" w:rsidRDefault="00F22550">
            <w:pPr>
              <w:pStyle w:val="ConsPlusNormal"/>
            </w:pPr>
            <w:r>
              <w:t>постановление Правительства РД</w:t>
            </w:r>
          </w:p>
        </w:tc>
        <w:tc>
          <w:tcPr>
            <w:tcW w:w="1417" w:type="dxa"/>
          </w:tcPr>
          <w:p w:rsidR="00F22550" w:rsidRDefault="00F22550">
            <w:pPr>
              <w:pStyle w:val="ConsPlusNormal"/>
            </w:pPr>
            <w:r>
              <w:t>Минстрой РД</w:t>
            </w:r>
          </w:p>
        </w:tc>
        <w:tc>
          <w:tcPr>
            <w:tcW w:w="1361" w:type="dxa"/>
          </w:tcPr>
          <w:p w:rsidR="00F22550" w:rsidRDefault="00F22550">
            <w:pPr>
              <w:pStyle w:val="ConsPlusNormal"/>
              <w:jc w:val="center"/>
            </w:pPr>
            <w:r>
              <w:t>30 марта</w:t>
            </w: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pPr>
          </w:p>
        </w:tc>
      </w:tr>
      <w:tr w:rsidR="00F22550">
        <w:tc>
          <w:tcPr>
            <w:tcW w:w="3005" w:type="dxa"/>
          </w:tcPr>
          <w:p w:rsidR="00F22550" w:rsidRDefault="00F22550">
            <w:pPr>
              <w:pStyle w:val="ConsPlusNormal"/>
            </w:pPr>
            <w:r>
              <w:t xml:space="preserve">7. Заключение соглашений с органами местного самоуправления - получателями субсидий (в соответствии с утвержденными правилами предоставления и распределения субсидий из бюджета Республики Дагестан местным бюджетам в целях </w:t>
            </w:r>
            <w:proofErr w:type="spellStart"/>
            <w:r>
              <w:t>софинансирования</w:t>
            </w:r>
            <w:proofErr w:type="spellEnd"/>
            <w:r>
              <w:t xml:space="preserve"> муниципальных программ формирования современной городской среды)</w:t>
            </w:r>
          </w:p>
        </w:tc>
        <w:tc>
          <w:tcPr>
            <w:tcW w:w="1757" w:type="dxa"/>
          </w:tcPr>
          <w:p w:rsidR="00F22550" w:rsidRDefault="00F22550">
            <w:pPr>
              <w:pStyle w:val="ConsPlusNormal"/>
            </w:pPr>
            <w:r>
              <w:t>соглашения между Минстроем РД и органами местного самоуправления - получателями субсидий</w:t>
            </w:r>
          </w:p>
        </w:tc>
        <w:tc>
          <w:tcPr>
            <w:tcW w:w="1417" w:type="dxa"/>
          </w:tcPr>
          <w:p w:rsidR="00F22550" w:rsidRDefault="00F22550">
            <w:pPr>
              <w:pStyle w:val="ConsPlusNormal"/>
            </w:pPr>
            <w:r>
              <w:t>Минстрой РД,</w:t>
            </w:r>
          </w:p>
          <w:p w:rsidR="00F22550" w:rsidRDefault="00F22550">
            <w:pPr>
              <w:pStyle w:val="ConsPlusNormal"/>
            </w:pPr>
            <w:r>
              <w:t>органы местного самоуправления</w:t>
            </w:r>
          </w:p>
        </w:tc>
        <w:tc>
          <w:tcPr>
            <w:tcW w:w="1361" w:type="dxa"/>
          </w:tcPr>
          <w:p w:rsidR="00F22550" w:rsidRDefault="00F22550">
            <w:pPr>
              <w:pStyle w:val="ConsPlusNormal"/>
            </w:pPr>
          </w:p>
        </w:tc>
        <w:tc>
          <w:tcPr>
            <w:tcW w:w="1304" w:type="dxa"/>
          </w:tcPr>
          <w:p w:rsidR="00F22550" w:rsidRDefault="00F22550">
            <w:pPr>
              <w:pStyle w:val="ConsPlusNormal"/>
              <w:jc w:val="center"/>
            </w:pPr>
            <w:r>
              <w:t>1 апреля</w:t>
            </w:r>
          </w:p>
        </w:tc>
        <w:tc>
          <w:tcPr>
            <w:tcW w:w="1361" w:type="dxa"/>
          </w:tcPr>
          <w:p w:rsidR="00F22550" w:rsidRDefault="00F22550">
            <w:pPr>
              <w:pStyle w:val="ConsPlusNormal"/>
            </w:pPr>
          </w:p>
        </w:tc>
        <w:tc>
          <w:tcPr>
            <w:tcW w:w="1304" w:type="dxa"/>
          </w:tcPr>
          <w:p w:rsidR="00F22550" w:rsidRDefault="00F22550">
            <w:pPr>
              <w:pStyle w:val="ConsPlusNormal"/>
            </w:pPr>
          </w:p>
        </w:tc>
      </w:tr>
      <w:tr w:rsidR="00F22550">
        <w:tc>
          <w:tcPr>
            <w:tcW w:w="3005" w:type="dxa"/>
          </w:tcPr>
          <w:p w:rsidR="00F22550" w:rsidRDefault="00F22550">
            <w:pPr>
              <w:pStyle w:val="ConsPlusNormal"/>
            </w:pPr>
            <w:r>
              <w:t>8. Обеспечение утверждения органами местного самоуправления - получателями субсидии муниципальных программ формирования современной городской среды на 2017 год</w:t>
            </w:r>
          </w:p>
        </w:tc>
        <w:tc>
          <w:tcPr>
            <w:tcW w:w="1757" w:type="dxa"/>
          </w:tcPr>
          <w:p w:rsidR="00F22550" w:rsidRDefault="00F22550">
            <w:pPr>
              <w:pStyle w:val="ConsPlusNormal"/>
            </w:pPr>
            <w:r>
              <w:t>нормативные правовые органов местного самоуправления</w:t>
            </w:r>
          </w:p>
        </w:tc>
        <w:tc>
          <w:tcPr>
            <w:tcW w:w="1417" w:type="dxa"/>
          </w:tcPr>
          <w:p w:rsidR="00F22550" w:rsidRDefault="00F22550">
            <w:pPr>
              <w:pStyle w:val="ConsPlusNormal"/>
            </w:pPr>
            <w:r>
              <w:t>Минстрой РД,</w:t>
            </w:r>
          </w:p>
          <w:p w:rsidR="00F22550" w:rsidRDefault="00F22550">
            <w:pPr>
              <w:pStyle w:val="ConsPlusNormal"/>
            </w:pPr>
            <w:r>
              <w:t>органы местного самоуправления</w:t>
            </w:r>
          </w:p>
        </w:tc>
        <w:tc>
          <w:tcPr>
            <w:tcW w:w="1361" w:type="dxa"/>
          </w:tcPr>
          <w:p w:rsidR="00F22550" w:rsidRDefault="00F22550">
            <w:pPr>
              <w:pStyle w:val="ConsPlusNormal"/>
            </w:pPr>
          </w:p>
        </w:tc>
        <w:tc>
          <w:tcPr>
            <w:tcW w:w="1304" w:type="dxa"/>
          </w:tcPr>
          <w:p w:rsidR="00F22550" w:rsidRDefault="00F22550">
            <w:pPr>
              <w:pStyle w:val="ConsPlusNormal"/>
              <w:jc w:val="center"/>
            </w:pPr>
            <w:r>
              <w:t>25 мая</w:t>
            </w:r>
          </w:p>
        </w:tc>
        <w:tc>
          <w:tcPr>
            <w:tcW w:w="1361" w:type="dxa"/>
          </w:tcPr>
          <w:p w:rsidR="00F22550" w:rsidRDefault="00F22550">
            <w:pPr>
              <w:pStyle w:val="ConsPlusNormal"/>
            </w:pPr>
          </w:p>
        </w:tc>
        <w:tc>
          <w:tcPr>
            <w:tcW w:w="1304" w:type="dxa"/>
          </w:tcPr>
          <w:p w:rsidR="00F22550" w:rsidRDefault="00F22550">
            <w:pPr>
              <w:pStyle w:val="ConsPlusNormal"/>
            </w:pPr>
          </w:p>
        </w:tc>
      </w:tr>
      <w:tr w:rsidR="00F22550">
        <w:tc>
          <w:tcPr>
            <w:tcW w:w="3005" w:type="dxa"/>
          </w:tcPr>
          <w:p w:rsidR="00F22550" w:rsidRDefault="00F22550">
            <w:pPr>
              <w:pStyle w:val="ConsPlusNormal"/>
            </w:pPr>
            <w:r>
              <w:t xml:space="preserve">9. Принятие решения о перераспределении субсидии при необходимости (в соответствии с утвержденными правилами предоставления и распределения субсидий из бюджета Республики Дагестан местным бюджетам в целях </w:t>
            </w:r>
            <w:proofErr w:type="spellStart"/>
            <w:r>
              <w:t>софинансирования</w:t>
            </w:r>
            <w:proofErr w:type="spellEnd"/>
            <w:r>
              <w:t xml:space="preserve"> муниципальных программ формирования современной городской среды)</w:t>
            </w:r>
          </w:p>
        </w:tc>
        <w:tc>
          <w:tcPr>
            <w:tcW w:w="1757" w:type="dxa"/>
          </w:tcPr>
          <w:p w:rsidR="00F22550" w:rsidRDefault="00F22550">
            <w:pPr>
              <w:pStyle w:val="ConsPlusNormal"/>
            </w:pPr>
            <w:r>
              <w:t>постановление Правительства РД</w:t>
            </w:r>
          </w:p>
        </w:tc>
        <w:tc>
          <w:tcPr>
            <w:tcW w:w="1417" w:type="dxa"/>
          </w:tcPr>
          <w:p w:rsidR="00F22550" w:rsidRDefault="00F22550">
            <w:pPr>
              <w:pStyle w:val="ConsPlusNormal"/>
            </w:pPr>
            <w:r>
              <w:t>Минстрой РД</w:t>
            </w:r>
          </w:p>
        </w:tc>
        <w:tc>
          <w:tcPr>
            <w:tcW w:w="1361" w:type="dxa"/>
          </w:tcPr>
          <w:p w:rsidR="00F22550" w:rsidRDefault="00F22550">
            <w:pPr>
              <w:pStyle w:val="ConsPlusNormal"/>
            </w:pPr>
          </w:p>
        </w:tc>
        <w:tc>
          <w:tcPr>
            <w:tcW w:w="1304" w:type="dxa"/>
          </w:tcPr>
          <w:p w:rsidR="00F22550" w:rsidRDefault="00F22550">
            <w:pPr>
              <w:pStyle w:val="ConsPlusNormal"/>
              <w:jc w:val="center"/>
            </w:pPr>
            <w:r>
              <w:t>15 июня</w:t>
            </w:r>
          </w:p>
        </w:tc>
        <w:tc>
          <w:tcPr>
            <w:tcW w:w="1361" w:type="dxa"/>
          </w:tcPr>
          <w:p w:rsidR="00F22550" w:rsidRDefault="00F22550">
            <w:pPr>
              <w:pStyle w:val="ConsPlusNormal"/>
            </w:pPr>
          </w:p>
        </w:tc>
        <w:tc>
          <w:tcPr>
            <w:tcW w:w="1304" w:type="dxa"/>
          </w:tcPr>
          <w:p w:rsidR="00F22550" w:rsidRDefault="00F22550">
            <w:pPr>
              <w:pStyle w:val="ConsPlusNormal"/>
            </w:pPr>
          </w:p>
        </w:tc>
      </w:tr>
      <w:tr w:rsidR="00F22550">
        <w:tc>
          <w:tcPr>
            <w:tcW w:w="3005" w:type="dxa"/>
          </w:tcPr>
          <w:p w:rsidR="00F22550" w:rsidRDefault="00F22550">
            <w:pPr>
              <w:pStyle w:val="ConsPlusNormal"/>
            </w:pPr>
            <w:r>
              <w:t>10. Утверждение (внесение изменений) госпрограммы Республики Дагестан формирования современной городской среды в Республике Дагестан на 2018-2022 гг.</w:t>
            </w:r>
          </w:p>
        </w:tc>
        <w:tc>
          <w:tcPr>
            <w:tcW w:w="1757" w:type="dxa"/>
          </w:tcPr>
          <w:p w:rsidR="00F22550" w:rsidRDefault="00F22550">
            <w:pPr>
              <w:pStyle w:val="ConsPlusNormal"/>
            </w:pPr>
            <w:r>
              <w:t>постановление Правительства РД</w:t>
            </w:r>
          </w:p>
        </w:tc>
        <w:tc>
          <w:tcPr>
            <w:tcW w:w="1417" w:type="dxa"/>
          </w:tcPr>
          <w:p w:rsidR="00F22550" w:rsidRDefault="00F22550">
            <w:pPr>
              <w:pStyle w:val="ConsPlusNormal"/>
            </w:pPr>
            <w:r>
              <w:t>Минстрой РД</w:t>
            </w:r>
          </w:p>
        </w:tc>
        <w:tc>
          <w:tcPr>
            <w:tcW w:w="1361" w:type="dxa"/>
          </w:tcPr>
          <w:p w:rsidR="00F22550" w:rsidRDefault="00F22550">
            <w:pPr>
              <w:pStyle w:val="ConsPlusNormal"/>
            </w:pPr>
          </w:p>
        </w:tc>
        <w:tc>
          <w:tcPr>
            <w:tcW w:w="1304" w:type="dxa"/>
          </w:tcPr>
          <w:p w:rsidR="00F22550" w:rsidRDefault="00F22550">
            <w:pPr>
              <w:pStyle w:val="ConsPlusNormal"/>
            </w:pPr>
          </w:p>
        </w:tc>
        <w:tc>
          <w:tcPr>
            <w:tcW w:w="1361" w:type="dxa"/>
          </w:tcPr>
          <w:p w:rsidR="00F22550" w:rsidRDefault="00F22550">
            <w:pPr>
              <w:pStyle w:val="ConsPlusNormal"/>
              <w:jc w:val="center"/>
            </w:pPr>
            <w:r>
              <w:t>1 сентября</w:t>
            </w:r>
          </w:p>
        </w:tc>
        <w:tc>
          <w:tcPr>
            <w:tcW w:w="1304" w:type="dxa"/>
          </w:tcPr>
          <w:p w:rsidR="00F22550" w:rsidRDefault="00F22550">
            <w:pPr>
              <w:pStyle w:val="ConsPlusNormal"/>
            </w:pPr>
          </w:p>
        </w:tc>
      </w:tr>
      <w:tr w:rsidR="00F22550">
        <w:tc>
          <w:tcPr>
            <w:tcW w:w="3005" w:type="dxa"/>
          </w:tcPr>
          <w:p w:rsidR="00F22550" w:rsidRDefault="00F22550">
            <w:pPr>
              <w:pStyle w:val="ConsPlusNormal"/>
            </w:pPr>
            <w:r>
              <w:t>11. Обеспечение принятия закона Республики Дагестан о внесении изменений в Кодекс Республики Дагестан об административных правонарушениях, предусматривающий ответственность за нарушение муниципальных правил благоустройства</w:t>
            </w:r>
          </w:p>
        </w:tc>
        <w:tc>
          <w:tcPr>
            <w:tcW w:w="1757" w:type="dxa"/>
          </w:tcPr>
          <w:p w:rsidR="00F22550" w:rsidRDefault="00F22550">
            <w:pPr>
              <w:pStyle w:val="ConsPlusNormal"/>
            </w:pPr>
            <w:r>
              <w:t>закон Республики Дагестан</w:t>
            </w:r>
          </w:p>
        </w:tc>
        <w:tc>
          <w:tcPr>
            <w:tcW w:w="1417" w:type="dxa"/>
          </w:tcPr>
          <w:p w:rsidR="00F22550" w:rsidRDefault="00F22550">
            <w:pPr>
              <w:pStyle w:val="ConsPlusNormal"/>
            </w:pPr>
            <w:r>
              <w:t>Минстрой РД</w:t>
            </w:r>
          </w:p>
        </w:tc>
        <w:tc>
          <w:tcPr>
            <w:tcW w:w="1361" w:type="dxa"/>
          </w:tcPr>
          <w:p w:rsidR="00F22550" w:rsidRDefault="00F22550">
            <w:pPr>
              <w:pStyle w:val="ConsPlusNormal"/>
            </w:pP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jc w:val="center"/>
            </w:pPr>
            <w:r>
              <w:t>1 ноября</w:t>
            </w:r>
          </w:p>
        </w:tc>
      </w:tr>
      <w:tr w:rsidR="00F22550">
        <w:tc>
          <w:tcPr>
            <w:tcW w:w="3005" w:type="dxa"/>
          </w:tcPr>
          <w:p w:rsidR="00F22550" w:rsidRDefault="00F22550">
            <w:pPr>
              <w:pStyle w:val="ConsPlusNormal"/>
            </w:pPr>
            <w:r>
              <w:t>12. Обеспечение проведения общественных обсуждений и утверждение (корректировка) органами местного самоуправления правил благоустройства поселений, в состав которых входят населенные пункты с численностью населения свыше 1000 человек</w:t>
            </w:r>
          </w:p>
        </w:tc>
        <w:tc>
          <w:tcPr>
            <w:tcW w:w="1757" w:type="dxa"/>
          </w:tcPr>
          <w:p w:rsidR="00F22550" w:rsidRDefault="00F22550">
            <w:pPr>
              <w:pStyle w:val="ConsPlusNormal"/>
            </w:pPr>
            <w:r>
              <w:t>протоколы общественных обсуждений, проектов правил благоустройства поселений</w:t>
            </w:r>
          </w:p>
        </w:tc>
        <w:tc>
          <w:tcPr>
            <w:tcW w:w="1417" w:type="dxa"/>
          </w:tcPr>
          <w:p w:rsidR="00F22550" w:rsidRDefault="00F22550">
            <w:pPr>
              <w:pStyle w:val="ConsPlusNormal"/>
            </w:pPr>
            <w:r>
              <w:t>Минстрой РД,</w:t>
            </w:r>
          </w:p>
          <w:p w:rsidR="00F22550" w:rsidRDefault="00F22550">
            <w:pPr>
              <w:pStyle w:val="ConsPlusNormal"/>
            </w:pPr>
            <w:r>
              <w:t>органы местного самоуправления</w:t>
            </w:r>
          </w:p>
        </w:tc>
        <w:tc>
          <w:tcPr>
            <w:tcW w:w="1361" w:type="dxa"/>
          </w:tcPr>
          <w:p w:rsidR="00F22550" w:rsidRDefault="00F22550">
            <w:pPr>
              <w:pStyle w:val="ConsPlusNormal"/>
            </w:pP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jc w:val="center"/>
            </w:pPr>
            <w:r>
              <w:t>1 ноября</w:t>
            </w:r>
          </w:p>
        </w:tc>
      </w:tr>
      <w:tr w:rsidR="00F22550">
        <w:tc>
          <w:tcPr>
            <w:tcW w:w="3005" w:type="dxa"/>
          </w:tcPr>
          <w:p w:rsidR="00F22550" w:rsidRDefault="00F22550">
            <w:pPr>
              <w:pStyle w:val="ConsPlusNormal"/>
            </w:pPr>
            <w:r>
              <w:t>13. Предоставление для направления на конкурс Минстроя России не менее 2 реализованных в 2017 году лучших проектов по благоустройству</w:t>
            </w:r>
          </w:p>
        </w:tc>
        <w:tc>
          <w:tcPr>
            <w:tcW w:w="1757" w:type="dxa"/>
          </w:tcPr>
          <w:p w:rsidR="00F22550" w:rsidRDefault="00F22550">
            <w:pPr>
              <w:pStyle w:val="ConsPlusNormal"/>
            </w:pPr>
            <w:r>
              <w:t>протокол отбора реализованного проекта по благоустройству в рамках реализации муниципальной программы формирования современной городской среды</w:t>
            </w:r>
          </w:p>
        </w:tc>
        <w:tc>
          <w:tcPr>
            <w:tcW w:w="1417" w:type="dxa"/>
          </w:tcPr>
          <w:p w:rsidR="00F22550" w:rsidRDefault="00F22550">
            <w:pPr>
              <w:pStyle w:val="ConsPlusNormal"/>
            </w:pPr>
            <w:r>
              <w:t>Минстрой РД,</w:t>
            </w:r>
          </w:p>
          <w:p w:rsidR="00F22550" w:rsidRDefault="00F22550">
            <w:pPr>
              <w:pStyle w:val="ConsPlusNormal"/>
            </w:pPr>
            <w:r>
              <w:t>органы местного самоуправления</w:t>
            </w:r>
          </w:p>
        </w:tc>
        <w:tc>
          <w:tcPr>
            <w:tcW w:w="1361" w:type="dxa"/>
          </w:tcPr>
          <w:p w:rsidR="00F22550" w:rsidRDefault="00F22550">
            <w:pPr>
              <w:pStyle w:val="ConsPlusNormal"/>
            </w:pP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jc w:val="center"/>
            </w:pPr>
            <w:r>
              <w:t>1 декабря</w:t>
            </w:r>
          </w:p>
        </w:tc>
      </w:tr>
      <w:tr w:rsidR="00F22550">
        <w:tc>
          <w:tcPr>
            <w:tcW w:w="3005" w:type="dxa"/>
          </w:tcPr>
          <w:p w:rsidR="00F22550" w:rsidRDefault="00F22550">
            <w:pPr>
              <w:pStyle w:val="ConsPlusNormal"/>
            </w:pPr>
            <w:r>
              <w:t>14. Обеспечение утверждения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2018-2022 гг.</w:t>
            </w:r>
          </w:p>
        </w:tc>
        <w:tc>
          <w:tcPr>
            <w:tcW w:w="1757" w:type="dxa"/>
          </w:tcPr>
          <w:p w:rsidR="00F22550" w:rsidRDefault="00F22550">
            <w:pPr>
              <w:pStyle w:val="ConsPlusNormal"/>
            </w:pPr>
            <w:r>
              <w:t>нормативный правовой акт органа местного самоуправления</w:t>
            </w:r>
          </w:p>
        </w:tc>
        <w:tc>
          <w:tcPr>
            <w:tcW w:w="1417" w:type="dxa"/>
          </w:tcPr>
          <w:p w:rsidR="00F22550" w:rsidRDefault="00F22550">
            <w:pPr>
              <w:pStyle w:val="ConsPlusNormal"/>
            </w:pPr>
            <w:r>
              <w:t>Минстрой РД,</w:t>
            </w:r>
          </w:p>
          <w:p w:rsidR="00F22550" w:rsidRDefault="00F22550">
            <w:pPr>
              <w:pStyle w:val="ConsPlusNormal"/>
            </w:pPr>
            <w:r>
              <w:t>органы местного самоуправления</w:t>
            </w:r>
          </w:p>
        </w:tc>
        <w:tc>
          <w:tcPr>
            <w:tcW w:w="1361" w:type="dxa"/>
          </w:tcPr>
          <w:p w:rsidR="00F22550" w:rsidRDefault="00F22550">
            <w:pPr>
              <w:pStyle w:val="ConsPlusNormal"/>
            </w:pP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jc w:val="center"/>
            </w:pPr>
            <w:r>
              <w:t>31 декабря</w:t>
            </w:r>
          </w:p>
        </w:tc>
      </w:tr>
      <w:tr w:rsidR="00F22550">
        <w:tc>
          <w:tcPr>
            <w:tcW w:w="3005" w:type="dxa"/>
          </w:tcPr>
          <w:p w:rsidR="00F22550" w:rsidRDefault="00F22550">
            <w:pPr>
              <w:pStyle w:val="ConsPlusNormal"/>
            </w:pPr>
            <w:r>
              <w:t>15. Представление отчета в Минстрой России об исполнении соглашения</w:t>
            </w:r>
          </w:p>
        </w:tc>
        <w:tc>
          <w:tcPr>
            <w:tcW w:w="1757" w:type="dxa"/>
          </w:tcPr>
          <w:p w:rsidR="00F22550" w:rsidRDefault="00F22550">
            <w:pPr>
              <w:pStyle w:val="ConsPlusNormal"/>
            </w:pPr>
            <w:r>
              <w:t>отчет</w:t>
            </w:r>
          </w:p>
        </w:tc>
        <w:tc>
          <w:tcPr>
            <w:tcW w:w="1417" w:type="dxa"/>
          </w:tcPr>
          <w:p w:rsidR="00F22550" w:rsidRDefault="00F22550">
            <w:pPr>
              <w:pStyle w:val="ConsPlusNormal"/>
            </w:pPr>
            <w:r>
              <w:t>Минстрой РД</w:t>
            </w:r>
          </w:p>
        </w:tc>
        <w:tc>
          <w:tcPr>
            <w:tcW w:w="1361" w:type="dxa"/>
          </w:tcPr>
          <w:p w:rsidR="00F22550" w:rsidRDefault="00F22550">
            <w:pPr>
              <w:pStyle w:val="ConsPlusNormal"/>
            </w:pPr>
          </w:p>
        </w:tc>
        <w:tc>
          <w:tcPr>
            <w:tcW w:w="1304" w:type="dxa"/>
          </w:tcPr>
          <w:p w:rsidR="00F22550" w:rsidRDefault="00F22550">
            <w:pPr>
              <w:pStyle w:val="ConsPlusNormal"/>
            </w:pPr>
          </w:p>
        </w:tc>
        <w:tc>
          <w:tcPr>
            <w:tcW w:w="1361" w:type="dxa"/>
          </w:tcPr>
          <w:p w:rsidR="00F22550" w:rsidRDefault="00F22550">
            <w:pPr>
              <w:pStyle w:val="ConsPlusNormal"/>
            </w:pPr>
          </w:p>
        </w:tc>
        <w:tc>
          <w:tcPr>
            <w:tcW w:w="1304" w:type="dxa"/>
          </w:tcPr>
          <w:p w:rsidR="00F22550" w:rsidRDefault="00F22550">
            <w:pPr>
              <w:pStyle w:val="ConsPlusNormal"/>
              <w:jc w:val="center"/>
            </w:pPr>
            <w:r>
              <w:t>до 20 января 2018 г.</w:t>
            </w:r>
          </w:p>
        </w:tc>
      </w:tr>
    </w:tbl>
    <w:p w:rsidR="00F22550" w:rsidRDefault="00F22550">
      <w:pPr>
        <w:sectPr w:rsidR="00F22550">
          <w:pgSz w:w="16838" w:h="11905" w:orient="landscape"/>
          <w:pgMar w:top="1701" w:right="1134" w:bottom="850" w:left="1134" w:header="0" w:footer="0" w:gutter="0"/>
          <w:cols w:space="720"/>
        </w:sectPr>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right"/>
      </w:pPr>
      <w:r>
        <w:t>Приложение N 6</w:t>
      </w:r>
    </w:p>
    <w:p w:rsidR="00F22550" w:rsidRDefault="00F22550">
      <w:pPr>
        <w:pStyle w:val="ConsPlusNormal"/>
        <w:jc w:val="right"/>
      </w:pPr>
      <w:r>
        <w:t>к подпрограмме "Формирование</w:t>
      </w:r>
    </w:p>
    <w:p w:rsidR="00F22550" w:rsidRDefault="00F22550">
      <w:pPr>
        <w:pStyle w:val="ConsPlusNormal"/>
        <w:jc w:val="right"/>
      </w:pPr>
      <w:r>
        <w:t>современной городской среды</w:t>
      </w:r>
    </w:p>
    <w:p w:rsidR="00F22550" w:rsidRDefault="00F22550">
      <w:pPr>
        <w:pStyle w:val="ConsPlusNormal"/>
        <w:jc w:val="right"/>
      </w:pPr>
      <w:r>
        <w:t>в Республике Дагестан" на 2017 год</w:t>
      </w:r>
    </w:p>
    <w:p w:rsidR="00F22550" w:rsidRDefault="00F22550">
      <w:pPr>
        <w:pStyle w:val="ConsPlusNormal"/>
        <w:jc w:val="both"/>
      </w:pPr>
    </w:p>
    <w:p w:rsidR="00F22550" w:rsidRDefault="00F22550">
      <w:pPr>
        <w:pStyle w:val="ConsPlusNormal"/>
        <w:jc w:val="center"/>
      </w:pPr>
      <w:r>
        <w:t>ПРАВИЛА</w:t>
      </w:r>
    </w:p>
    <w:p w:rsidR="00F22550" w:rsidRDefault="00F22550">
      <w:pPr>
        <w:pStyle w:val="ConsPlusNormal"/>
        <w:jc w:val="center"/>
      </w:pPr>
      <w:r>
        <w:t>ПРЕДОСТАВЛЕНИЯ И РАСПРЕДЕЛЕНИЯ В 2017 ГОДУ СУБСИДИЙ</w:t>
      </w:r>
    </w:p>
    <w:p w:rsidR="00F22550" w:rsidRDefault="00F22550">
      <w:pPr>
        <w:pStyle w:val="ConsPlusNormal"/>
        <w:jc w:val="center"/>
      </w:pPr>
      <w:r>
        <w:t>ИЗ РЕСПУБЛИКАНСКОГО БЮДЖЕТА РЕСПУБЛИКИ ДАГЕСТАН БЮДЖЕТАМ</w:t>
      </w:r>
    </w:p>
    <w:p w:rsidR="00F22550" w:rsidRDefault="00F22550">
      <w:pPr>
        <w:pStyle w:val="ConsPlusNormal"/>
        <w:jc w:val="center"/>
      </w:pPr>
      <w:r>
        <w:t>ГОРОДСКИХ ОКРУГОВ РЕСПУБЛИКИ ДАГЕСТАН НА ПОДДЕРЖКУ</w:t>
      </w:r>
    </w:p>
    <w:p w:rsidR="00F22550" w:rsidRDefault="00F22550">
      <w:pPr>
        <w:pStyle w:val="ConsPlusNormal"/>
        <w:jc w:val="center"/>
      </w:pPr>
      <w:r>
        <w:t>ОБУСТРОЙСТВА МЕСТ МАССОВОГО ОТДЫХА НАСЕЛЕНИЯ</w:t>
      </w:r>
    </w:p>
    <w:p w:rsidR="00F22550" w:rsidRDefault="00F22550">
      <w:pPr>
        <w:pStyle w:val="ConsPlusNormal"/>
        <w:jc w:val="center"/>
      </w:pPr>
      <w:r>
        <w:t>(ГОРОДСКИХ ПАРКОВ)</w:t>
      </w:r>
    </w:p>
    <w:p w:rsidR="00F22550" w:rsidRDefault="00F22550">
      <w:pPr>
        <w:pStyle w:val="ConsPlusNormal"/>
        <w:jc w:val="both"/>
      </w:pPr>
    </w:p>
    <w:p w:rsidR="00F22550" w:rsidRDefault="00F22550">
      <w:pPr>
        <w:pStyle w:val="ConsPlusNormal"/>
        <w:ind w:firstLine="540"/>
        <w:jc w:val="both"/>
      </w:pPr>
      <w:r>
        <w:t>1. Настоящие Правила устанавливают порядок, цели и условия предоставления и распределения в 2017 году субсидий из республиканского бюджета Республики Дагестан (далее - республиканский бюджет) бюджетам городских округов Республики Дагестан (далее - бюджеты городских округов) на поддержку обустройства мест массового отдыха населения (городских парков) (далее соответственно - мероприятия по благоустройству парков, субсидии).</w:t>
      </w:r>
    </w:p>
    <w:p w:rsidR="00F22550" w:rsidRDefault="00F22550">
      <w:pPr>
        <w:pStyle w:val="ConsPlusNormal"/>
        <w:ind w:firstLine="540"/>
        <w:jc w:val="both"/>
      </w:pPr>
      <w:r>
        <w:t>2. В настоящих Правилах под парком понимается озелененная территория многофункционального или специализированного направления рекреационной деятельности, предназначенная для периодического массового отдыха населения, расположенная в городах с численностью населения до 250 тыс. человек.</w:t>
      </w:r>
    </w:p>
    <w:p w:rsidR="00F22550" w:rsidRDefault="00F22550">
      <w:pPr>
        <w:pStyle w:val="ConsPlusNormal"/>
        <w:ind w:firstLine="540"/>
        <w:jc w:val="both"/>
      </w:pPr>
      <w:r>
        <w:t>3. Субсидии предоставляются Правительством Республики Дагестан в соответствии со сводной бюджетной росписью республиканского бюджета на соответствующий финансовый год и плановый период в пределах лимитов бюджетных обязательств, утвержденных в республиканском бюджете на цели, указанные в пункте 1 настоящих Правил.</w:t>
      </w:r>
    </w:p>
    <w:p w:rsidR="00F22550" w:rsidRDefault="00F22550">
      <w:pPr>
        <w:pStyle w:val="ConsPlusNormal"/>
        <w:ind w:firstLine="540"/>
        <w:jc w:val="both"/>
      </w:pPr>
      <w:r>
        <w:t>4. Субсидии предоставляются на следующих условиях:</w:t>
      </w:r>
    </w:p>
    <w:p w:rsidR="00F22550" w:rsidRDefault="00F22550">
      <w:pPr>
        <w:pStyle w:val="ConsPlusNormal"/>
        <w:ind w:firstLine="540"/>
        <w:jc w:val="both"/>
      </w:pPr>
      <w:r>
        <w:t>а) уровень расчетной бюджетной обеспеченности городских округов меньше или равен 1;</w:t>
      </w:r>
    </w:p>
    <w:p w:rsidR="00F22550" w:rsidRDefault="00F22550">
      <w:pPr>
        <w:pStyle w:val="ConsPlusNormal"/>
        <w:ind w:firstLine="540"/>
        <w:jc w:val="both"/>
      </w:pPr>
      <w:r>
        <w:t>б) осуществление распределения средств бюджетам городских округов исходя из численности населения, проживающего в данных городских округах;</w:t>
      </w:r>
    </w:p>
    <w:p w:rsidR="00F22550" w:rsidRDefault="00F22550">
      <w:pPr>
        <w:pStyle w:val="ConsPlusNormal"/>
        <w:ind w:firstLine="540"/>
        <w:jc w:val="both"/>
      </w:pPr>
      <w:r>
        <w:t>в) возврат средств городским округом в республиканский бюджет в соответствии с пунктами 16 и 19 настоящих Правил;</w:t>
      </w:r>
    </w:p>
    <w:p w:rsidR="00F22550" w:rsidRDefault="00F22550">
      <w:pPr>
        <w:pStyle w:val="ConsPlusNormal"/>
        <w:ind w:firstLine="540"/>
        <w:jc w:val="both"/>
      </w:pPr>
      <w:r>
        <w:t>г) заключение до 15 апреля 2017 года соглашения о предоставлении субсидии между Министерством строительства, архитектуры и жилищно-коммунального хозяйства Республики Дагестан (далее - Минстрой РД) и администрацией городского округа Республики Дагестан (далее - администрация ГО) в соответствии с типовой формой, разрабатываемой Минстроем РД (далее - соглашение), с учетом требований, предусмотренных пунктом 9 настоящих Правил.</w:t>
      </w:r>
    </w:p>
    <w:p w:rsidR="00F22550" w:rsidRDefault="00F22550">
      <w:pPr>
        <w:pStyle w:val="ConsPlusNormal"/>
        <w:ind w:firstLine="540"/>
        <w:jc w:val="both"/>
      </w:pPr>
      <w:r>
        <w:t>5. В целях определения размера и срока перечисления субсидии администрация ГО представляет в Минстрой РД заявку о перечислении субсидии по форме и в срок, установленные Минстроем РД.</w:t>
      </w:r>
    </w:p>
    <w:p w:rsidR="00F22550" w:rsidRDefault="00F22550">
      <w:pPr>
        <w:pStyle w:val="ConsPlusNormal"/>
        <w:ind w:firstLine="540"/>
        <w:jc w:val="both"/>
      </w:pPr>
      <w:r>
        <w:t>В такой заявке указываются:</w:t>
      </w:r>
    </w:p>
    <w:p w:rsidR="00F22550" w:rsidRDefault="00F22550">
      <w:pPr>
        <w:pStyle w:val="ConsPlusNormal"/>
        <w:ind w:firstLine="540"/>
        <w:jc w:val="both"/>
      </w:pPr>
      <w:r>
        <w:t>а) необходимый размер средств (в пределах размера субсидии, рассчитанного в соответствии с пунктом 10 настоящих Правил);</w:t>
      </w:r>
    </w:p>
    <w:p w:rsidR="00F22550" w:rsidRDefault="00F22550">
      <w:pPr>
        <w:pStyle w:val="ConsPlusNormal"/>
        <w:ind w:firstLine="540"/>
        <w:jc w:val="both"/>
      </w:pPr>
      <w:r>
        <w:t>б) расходное обязательство городского округа, на осуществление которого предоставляется субсидия;</w:t>
      </w:r>
    </w:p>
    <w:p w:rsidR="00F22550" w:rsidRDefault="00F22550">
      <w:pPr>
        <w:pStyle w:val="ConsPlusNormal"/>
        <w:ind w:firstLine="540"/>
        <w:jc w:val="both"/>
      </w:pPr>
      <w:r>
        <w:t>в) срок возникновения денежного обязательства администрации ГО в целях исполнения соответствующего расходного обязательства.</w:t>
      </w:r>
    </w:p>
    <w:p w:rsidR="00F22550" w:rsidRDefault="00F22550">
      <w:pPr>
        <w:pStyle w:val="ConsPlusNormal"/>
        <w:ind w:firstLine="540"/>
        <w:jc w:val="both"/>
      </w:pPr>
      <w:r>
        <w:t>6. Одновременно с заявкой, указанной в пункте 5 настоящих Правил, глава администрации ГО дополнительно представляет в Минстрой РД:</w:t>
      </w:r>
    </w:p>
    <w:p w:rsidR="00F22550" w:rsidRDefault="00F22550">
      <w:pPr>
        <w:pStyle w:val="ConsPlusNormal"/>
        <w:ind w:firstLine="540"/>
        <w:jc w:val="both"/>
      </w:pPr>
      <w:r>
        <w:t>письменное обязательство главы администрации ГО об утверждении и представлении в Минстрой РД:</w:t>
      </w:r>
    </w:p>
    <w:p w:rsidR="00F22550" w:rsidRDefault="00F22550">
      <w:pPr>
        <w:pStyle w:val="ConsPlusNormal"/>
        <w:ind w:firstLine="540"/>
        <w:jc w:val="both"/>
      </w:pPr>
      <w:r>
        <w:t>перечень объектов, на строительство (обустройство) которых будут предоставляться средства субсидий, указанные в абзаце первом подпункта "д" пункта 9 настоящих Правил, с указанием их объема - до 15 апреля 2017 года;</w:t>
      </w:r>
    </w:p>
    <w:p w:rsidR="00F22550" w:rsidRDefault="00F22550">
      <w:pPr>
        <w:pStyle w:val="ConsPlusNormal"/>
        <w:ind w:firstLine="540"/>
        <w:jc w:val="both"/>
      </w:pPr>
      <w:r>
        <w:t>принятый в установленном порядке и соответствующий требованиям, установленным настоящими Правилами, нормативный правовой акт администрации ГО, предусмотренный подпунктом "д" пункта 9 настоящих Правил, - до 1 апреля 2017 года.</w:t>
      </w:r>
    </w:p>
    <w:p w:rsidR="00F22550" w:rsidRDefault="00F22550">
      <w:pPr>
        <w:pStyle w:val="ConsPlusNormal"/>
        <w:ind w:firstLine="540"/>
        <w:jc w:val="both"/>
      </w:pPr>
      <w:r>
        <w:t xml:space="preserve">7.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согласно </w:t>
      </w:r>
      <w:proofErr w:type="gramStart"/>
      <w:r>
        <w:t>приложению</w:t>
      </w:r>
      <w:proofErr w:type="gramEnd"/>
      <w:r>
        <w:t xml:space="preserve"> к настоящим Правилам и значений показателей результативности использования субсидии, фактически достигнутых по итогам завершения планового года.</w:t>
      </w:r>
    </w:p>
    <w:p w:rsidR="00F22550" w:rsidRDefault="00F22550">
      <w:pPr>
        <w:pStyle w:val="ConsPlusNormal"/>
        <w:ind w:firstLine="540"/>
        <w:jc w:val="both"/>
      </w:pPr>
      <w:r>
        <w:t>8. Уполномоченный орган городского округа представляет в Минстрой РД ежеквартально, не позднее 15-го числа месяца, следующего за отчетным кварталом, отчет об исполнении условий предоставления субсидии, а также об эффективности ее расходования по формам, утвержденным Минстроем РД.</w:t>
      </w:r>
    </w:p>
    <w:p w:rsidR="00F22550" w:rsidRDefault="00F22550">
      <w:pPr>
        <w:pStyle w:val="ConsPlusNormal"/>
        <w:ind w:firstLine="540"/>
        <w:jc w:val="both"/>
      </w:pPr>
      <w:r>
        <w:t>9. Предоставление субсидий осуществляется на основании соглашения, содержащего следующие положения:</w:t>
      </w:r>
    </w:p>
    <w:p w:rsidR="00F22550" w:rsidRDefault="00F22550">
      <w:pPr>
        <w:pStyle w:val="ConsPlusNormal"/>
        <w:ind w:firstLine="540"/>
        <w:jc w:val="both"/>
      </w:pPr>
      <w:r>
        <w:t>а) размер субсидии, порядок, условия и сроки ее перечисления и расходования, а также объем бюджетных ассигнований бюджета ГО на реализацию соответствующих расходных обязательств;</w:t>
      </w:r>
    </w:p>
    <w:p w:rsidR="00F22550" w:rsidRDefault="00F22550">
      <w:pPr>
        <w:pStyle w:val="ConsPlusNormal"/>
        <w:ind w:firstLine="540"/>
        <w:jc w:val="both"/>
      </w:pPr>
      <w:r>
        <w:t>б) значения показателей результативности использования субсидии, предусмотренных приложением к настоящим Правилам, и обязательства администрации ГО по их достижению;</w:t>
      </w:r>
    </w:p>
    <w:p w:rsidR="00F22550" w:rsidRDefault="00F22550">
      <w:pPr>
        <w:pStyle w:val="ConsPlusNormal"/>
        <w:ind w:firstLine="540"/>
        <w:jc w:val="both"/>
      </w:pPr>
      <w:r>
        <w:t xml:space="preserve">в) обязательства администрации ГО по согласованию с Минстроем РД в случаях, предусмотренных республиканскими законами, муниципальных программ городского округа, </w:t>
      </w:r>
      <w:proofErr w:type="spellStart"/>
      <w:r>
        <w:t>софинансируемых</w:t>
      </w:r>
      <w:proofErr w:type="spellEnd"/>
      <w:r>
        <w:t xml:space="preserve"> за счет средств федерального и республиканского бюджетов, и внесения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F22550" w:rsidRDefault="00F22550">
      <w:pPr>
        <w:pStyle w:val="ConsPlusNormal"/>
        <w:ind w:firstLine="540"/>
        <w:jc w:val="both"/>
      </w:pPr>
      <w:r>
        <w:t>г) реквизиты нормативного правового акта администрации ГО (главы города или решения собрания депутатов городского округа), устанавливающего его расходное обязательство, на исполнение которого предоставляется субсидия;</w:t>
      </w:r>
    </w:p>
    <w:p w:rsidR="00F22550" w:rsidRDefault="00F22550">
      <w:pPr>
        <w:pStyle w:val="ConsPlusNormal"/>
        <w:ind w:firstLine="540"/>
        <w:jc w:val="both"/>
      </w:pPr>
      <w:r>
        <w:t>д) обязательство администрации ГО не позднее 1 апреля 2017 года утвердить нормативным правовым актом администрации ГО (главы города или решения собрания депутатов городского округа) перечень объектов и мероприятий по благоустройству парков, источниками финансового обеспечения которых является субсидия, при этом обеспечить возможность перечисления в полном объеме средств из бюджета городского округа, предназначенных для финансирования мероприятий по благоустройству парков в 2017 году, не позднее 5 рабочих дней со дня заключения соглашения городского округа или городского округа с внутригородским делением с Минстроем РД;</w:t>
      </w:r>
    </w:p>
    <w:p w:rsidR="00F22550" w:rsidRDefault="00F22550">
      <w:pPr>
        <w:pStyle w:val="ConsPlusNormal"/>
        <w:ind w:firstLine="540"/>
        <w:jc w:val="both"/>
      </w:pPr>
      <w:r>
        <w:t>обязательства городских округов - получателей субсидии:</w:t>
      </w:r>
    </w:p>
    <w:p w:rsidR="00F22550" w:rsidRDefault="00F22550">
      <w:pPr>
        <w:pStyle w:val="ConsPlusNormal"/>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мая 2017 года;</w:t>
      </w:r>
    </w:p>
    <w:p w:rsidR="00F22550" w:rsidRDefault="00F22550">
      <w:pPr>
        <w:pStyle w:val="ConsPlusNormal"/>
        <w:ind w:firstLine="540"/>
        <w:jc w:val="both"/>
      </w:pPr>
      <w:r>
        <w:t>при наличии нескольких парков на территории города, нуждающихся в благоустройстве, не позднее 15 апреля 2017 года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2017 году;</w:t>
      </w:r>
    </w:p>
    <w:p w:rsidR="00F22550" w:rsidRDefault="00F22550">
      <w:pPr>
        <w:pStyle w:val="ConsPlusNormal"/>
        <w:ind w:firstLine="540"/>
        <w:jc w:val="both"/>
      </w:pPr>
      <w:r>
        <w:t>не позднее 1 июня 2017 года с учетом результатов общественного обсуждения принять решение о выборе парка, подлежащего благоустройству в 2017 году;</w:t>
      </w:r>
    </w:p>
    <w:p w:rsidR="00F22550" w:rsidRDefault="00F22550">
      <w:pPr>
        <w:pStyle w:val="ConsPlusNormal"/>
        <w:ind w:firstLine="540"/>
        <w:jc w:val="both"/>
      </w:pPr>
      <w:r>
        <w:t>обеспечить утверждение дизайн-проекта обустройства парка и перечня мероприятий по благоустройству парка, подлежащих реализации в 2017 году, с учетом результатов общественных обсуждений продолжительностью не менее 30 дней со дня объявления обсуждения, но не позднее 1 июля 2017 года;</w:t>
      </w:r>
    </w:p>
    <w:p w:rsidR="00F22550" w:rsidRDefault="00F22550">
      <w:pPr>
        <w:pStyle w:val="ConsPlusNormal"/>
        <w:ind w:firstLine="540"/>
        <w:jc w:val="both"/>
      </w:pPr>
      <w:r>
        <w:t>обеспечить завершение мероприятий по благоустройству парка до конца 2017 года;</w:t>
      </w:r>
    </w:p>
    <w:p w:rsidR="00F22550" w:rsidRDefault="00F22550">
      <w:pPr>
        <w:pStyle w:val="ConsPlusNormal"/>
        <w:ind w:firstLine="540"/>
        <w:jc w:val="both"/>
      </w:pPr>
      <w:r>
        <w:t>е) обязательство утвердить нормативным правовым актом администрации городского округа (главы города или решения собрания депутатов городского округа) не позднее 15 апреля 2017 года перечень объектов, на строительство (благоустройство) которых будут предоставляться средства субсидии, указанные в абзаце первом подпункта "д" настоящего пункта, с указанием их объема;</w:t>
      </w:r>
    </w:p>
    <w:p w:rsidR="00F22550" w:rsidRDefault="00F22550">
      <w:pPr>
        <w:pStyle w:val="ConsPlusNormal"/>
        <w:ind w:firstLine="540"/>
        <w:jc w:val="both"/>
      </w:pPr>
      <w:r>
        <w:t>ж) сроки и порядок представления отчетности об осуществлении расходов бюджета городских округов Республики Дагестан,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F22550" w:rsidRDefault="00F22550">
      <w:pPr>
        <w:pStyle w:val="ConsPlusNormal"/>
        <w:ind w:firstLine="540"/>
        <w:jc w:val="both"/>
      </w:pPr>
      <w:r>
        <w:t>з) порядок осуществления контроля за соблюдением администрацией ГО условий, предусмотренных соглашением;</w:t>
      </w:r>
    </w:p>
    <w:p w:rsidR="00F22550" w:rsidRDefault="00F22550">
      <w:pPr>
        <w:pStyle w:val="ConsPlusNormal"/>
        <w:ind w:firstLine="540"/>
        <w:jc w:val="both"/>
      </w:pPr>
      <w:r>
        <w:t xml:space="preserve">и) последствия </w:t>
      </w:r>
      <w:proofErr w:type="spellStart"/>
      <w:r>
        <w:t>недостижения</w:t>
      </w:r>
      <w:proofErr w:type="spellEnd"/>
      <w:r>
        <w:t xml:space="preserve"> администрацией ГО установленных значений показателей результативности использования субсидии;</w:t>
      </w:r>
    </w:p>
    <w:p w:rsidR="00F22550" w:rsidRDefault="00F22550">
      <w:pPr>
        <w:pStyle w:val="ConsPlusNormal"/>
        <w:ind w:firstLine="540"/>
        <w:jc w:val="both"/>
      </w:pPr>
      <w:r>
        <w:t>к) ответственность сторон за нарушение условий соглашения;</w:t>
      </w:r>
    </w:p>
    <w:p w:rsidR="00F22550" w:rsidRDefault="00F22550">
      <w:pPr>
        <w:pStyle w:val="ConsPlusNormal"/>
        <w:ind w:firstLine="540"/>
        <w:jc w:val="both"/>
      </w:pPr>
      <w:r>
        <w:t>л) условие о вступлении в силу соглашения.</w:t>
      </w:r>
    </w:p>
    <w:p w:rsidR="00F22550" w:rsidRDefault="00F22550">
      <w:pPr>
        <w:pStyle w:val="ConsPlusNormal"/>
        <w:ind w:firstLine="540"/>
        <w:jc w:val="both"/>
      </w:pPr>
      <w:r>
        <w:t>10. Размер средств для предоставления субсидии i-</w:t>
      </w:r>
      <w:proofErr w:type="spellStart"/>
      <w:r>
        <w:t>му</w:t>
      </w:r>
      <w:proofErr w:type="spellEnd"/>
      <w:r>
        <w:t xml:space="preserve"> городскому округу Республики Дагестан (</w:t>
      </w:r>
      <w:proofErr w:type="spellStart"/>
      <w:r>
        <w:t>С</w:t>
      </w:r>
      <w:r>
        <w:rPr>
          <w:vertAlign w:val="subscript"/>
        </w:rPr>
        <w:t>i</w:t>
      </w:r>
      <w:proofErr w:type="spellEnd"/>
      <w:r>
        <w:t>) определяется по формуле:</w:t>
      </w:r>
    </w:p>
    <w:p w:rsidR="00F22550" w:rsidRDefault="00F22550">
      <w:pPr>
        <w:pStyle w:val="ConsPlusNormal"/>
        <w:jc w:val="both"/>
      </w:pPr>
    </w:p>
    <w:p w:rsidR="00F22550" w:rsidRDefault="00F22550">
      <w:pPr>
        <w:pStyle w:val="ConsPlusNormal"/>
        <w:jc w:val="center"/>
      </w:pPr>
      <w:r w:rsidRPr="005F7645">
        <w:rPr>
          <w:position w:val="-60"/>
        </w:rPr>
        <w:pict>
          <v:shape id="_x0000_i1025" style="width:146.25pt;height:72.75pt" coordsize="" o:spt="100" adj="0,,0" path="" filled="f" stroked="f">
            <v:stroke joinstyle="miter"/>
            <v:imagedata r:id="rId56" o:title="base_23898_31270_2"/>
            <v:formulas/>
            <v:path o:connecttype="segments"/>
          </v:shape>
        </w:pict>
      </w:r>
      <w:r>
        <w:t>,</w:t>
      </w:r>
    </w:p>
    <w:p w:rsidR="00F22550" w:rsidRDefault="00F22550">
      <w:pPr>
        <w:pStyle w:val="ConsPlusNormal"/>
        <w:jc w:val="both"/>
      </w:pPr>
    </w:p>
    <w:p w:rsidR="00F22550" w:rsidRDefault="00F22550">
      <w:pPr>
        <w:pStyle w:val="ConsPlusNormal"/>
        <w:ind w:firstLine="540"/>
        <w:jc w:val="both"/>
      </w:pPr>
      <w:r>
        <w:t>где:</w:t>
      </w:r>
    </w:p>
    <w:p w:rsidR="00F22550" w:rsidRDefault="00F22550">
      <w:pPr>
        <w:pStyle w:val="ConsPlusNormal"/>
        <w:ind w:firstLine="540"/>
        <w:jc w:val="both"/>
      </w:pPr>
      <w:proofErr w:type="spellStart"/>
      <w:r>
        <w:t>С</w:t>
      </w:r>
      <w:r>
        <w:rPr>
          <w:vertAlign w:val="subscript"/>
        </w:rPr>
        <w:t>общ</w:t>
      </w:r>
      <w:proofErr w:type="spellEnd"/>
      <w:r>
        <w:t xml:space="preserve"> </w:t>
      </w:r>
      <w:r>
        <w:rPr>
          <w:vertAlign w:val="superscript"/>
        </w:rPr>
        <w:t>-</w:t>
      </w:r>
      <w:r>
        <w:t xml:space="preserve"> размер бюджетных ассигнований республиканского бюджета на текущий финансовый год для предоставления субсидий, распределяемых на соответствующий год;</w:t>
      </w:r>
    </w:p>
    <w:p w:rsidR="00F22550" w:rsidRDefault="00F22550">
      <w:pPr>
        <w:pStyle w:val="ConsPlusNormal"/>
        <w:ind w:firstLine="540"/>
        <w:jc w:val="both"/>
      </w:pPr>
      <w:proofErr w:type="spellStart"/>
      <w:r>
        <w:t>В</w:t>
      </w:r>
      <w:r>
        <w:rPr>
          <w:vertAlign w:val="subscript"/>
        </w:rPr>
        <w:t>i</w:t>
      </w:r>
      <w:proofErr w:type="spellEnd"/>
      <w:r>
        <w:t xml:space="preserve"> - численность населения, проживающего в городах с населением до 250 тыс. человек, на территории Республики Дагестан в соответствии с данными Федеральной службы государственной статистики;</w:t>
      </w:r>
    </w:p>
    <w:p w:rsidR="00F22550" w:rsidRDefault="00F22550">
      <w:pPr>
        <w:pStyle w:val="ConsPlusNormal"/>
        <w:ind w:firstLine="540"/>
        <w:jc w:val="both"/>
      </w:pPr>
      <w:proofErr w:type="spellStart"/>
      <w:r>
        <w:t>РБО</w:t>
      </w:r>
      <w:r>
        <w:rPr>
          <w:vertAlign w:val="subscript"/>
        </w:rPr>
        <w:t>i</w:t>
      </w:r>
      <w:proofErr w:type="spellEnd"/>
      <w:r>
        <w:t xml:space="preserve"> - уровень расчетной бюджетной обеспеченности i-</w:t>
      </w:r>
      <w:proofErr w:type="spellStart"/>
      <w:r>
        <w:t>го</w:t>
      </w:r>
      <w:proofErr w:type="spellEnd"/>
      <w:r>
        <w:t xml:space="preserve"> городского округа на очередной финансовый год, установленный Министерством финансов Республики Дагестан (рассчитанный в соответствии с </w:t>
      </w:r>
      <w:hyperlink r:id="rId57" w:history="1">
        <w:r>
          <w:rPr>
            <w:color w:val="0000FF"/>
          </w:rPr>
          <w:t>Законом</w:t>
        </w:r>
      </w:hyperlink>
      <w:r>
        <w:t xml:space="preserve"> Республики Дагестан от 26 декабря 2016 года N 74 "О республиканском бюджете Республики Дагестан на 2017 год и плановый период 2018 и 2019 годов").</w:t>
      </w:r>
    </w:p>
    <w:p w:rsidR="00F22550" w:rsidRDefault="00F22550">
      <w:pPr>
        <w:pStyle w:val="ConsPlusNormal"/>
        <w:ind w:firstLine="540"/>
        <w:jc w:val="both"/>
      </w:pPr>
      <w:r>
        <w:t>11. Распределение субсидий утверждается актом Правительства Республики Дагестан.</w:t>
      </w:r>
    </w:p>
    <w:p w:rsidR="00F22550" w:rsidRDefault="00F22550">
      <w:pPr>
        <w:pStyle w:val="ConsPlusNormal"/>
        <w:ind w:firstLine="540"/>
        <w:jc w:val="both"/>
      </w:pPr>
      <w:r>
        <w:t xml:space="preserve">12. Если размер средств, предусмотренных в бюджете городского округа на финансирование мероприятий по благоустройству парков, не обеспечивает уровень </w:t>
      </w:r>
      <w:proofErr w:type="spellStart"/>
      <w:r>
        <w:t>софинансирования</w:t>
      </w:r>
      <w:proofErr w:type="spellEnd"/>
      <w:r>
        <w:t xml:space="preserve"> из федерального и республиканского бюджетов, то субсидия предоставляется в размере, обеспечивающем необходимый уровень </w:t>
      </w:r>
      <w:proofErr w:type="spellStart"/>
      <w:r>
        <w:t>софинансирования</w:t>
      </w:r>
      <w:proofErr w:type="spellEnd"/>
      <w:r>
        <w:t>.</w:t>
      </w:r>
    </w:p>
    <w:p w:rsidR="00F22550" w:rsidRDefault="00F22550">
      <w:pPr>
        <w:pStyle w:val="ConsPlusNormal"/>
        <w:ind w:firstLine="540"/>
        <w:jc w:val="both"/>
      </w:pPr>
      <w:r>
        <w:t>13. Увеличение размера средств бюджетов городских округов, направляемых на реализацию мероприятий по благоустройству парков, не влечет обязательств по увеличению размера предоставляемой субсидии.</w:t>
      </w:r>
    </w:p>
    <w:p w:rsidR="00F22550" w:rsidRDefault="00F22550">
      <w:pPr>
        <w:pStyle w:val="ConsPlusNormal"/>
        <w:ind w:firstLine="540"/>
        <w:jc w:val="both"/>
      </w:pPr>
      <w:r>
        <w:t>14. В случае если уполномоченным органом городского округа по состоянию на 31 декабря 2017 года допущены нарушения обязательств, предусмотренных соглашением,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2018 году указанные нарушения не устранены, объем средств, подлежащих возврату из бюджета городского округа в республиканский бюджет до 1 июня 2018 г. (</w:t>
      </w:r>
      <w:proofErr w:type="spellStart"/>
      <w:r>
        <w:t>V</w:t>
      </w:r>
      <w:r>
        <w:rPr>
          <w:vertAlign w:val="subscript"/>
        </w:rPr>
        <w:t>возврата</w:t>
      </w:r>
      <w:proofErr w:type="spellEnd"/>
      <w:r>
        <w:t>), рассчитывается по формуле:</w:t>
      </w:r>
    </w:p>
    <w:p w:rsidR="00F22550" w:rsidRDefault="00F22550">
      <w:pPr>
        <w:pStyle w:val="ConsPlusNormal"/>
        <w:jc w:val="both"/>
      </w:pPr>
    </w:p>
    <w:p w:rsidR="00F22550" w:rsidRDefault="00F22550">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k x m / n) x 0,1,</w:t>
      </w:r>
    </w:p>
    <w:p w:rsidR="00F22550" w:rsidRDefault="00F22550">
      <w:pPr>
        <w:pStyle w:val="ConsPlusNormal"/>
        <w:jc w:val="both"/>
      </w:pPr>
    </w:p>
    <w:p w:rsidR="00F22550" w:rsidRDefault="00F22550">
      <w:pPr>
        <w:pStyle w:val="ConsPlusNormal"/>
        <w:ind w:firstLine="540"/>
        <w:jc w:val="both"/>
      </w:pPr>
      <w:r>
        <w:t>где:</w:t>
      </w:r>
    </w:p>
    <w:p w:rsidR="00F22550" w:rsidRDefault="00F22550">
      <w:pPr>
        <w:pStyle w:val="ConsPlusNormal"/>
        <w:ind w:firstLine="540"/>
        <w:jc w:val="both"/>
      </w:pPr>
      <w:proofErr w:type="spellStart"/>
      <w:r>
        <w:t>V</w:t>
      </w:r>
      <w:r>
        <w:rPr>
          <w:vertAlign w:val="subscript"/>
        </w:rPr>
        <w:t>субсидии</w:t>
      </w:r>
      <w:proofErr w:type="spellEnd"/>
      <w:r>
        <w:t xml:space="preserve"> - размер субсидии, предоставленной бюджету городского округа в 2017 году;</w:t>
      </w:r>
    </w:p>
    <w:p w:rsidR="00F22550" w:rsidRDefault="00F22550">
      <w:pPr>
        <w:pStyle w:val="ConsPlusNormal"/>
        <w:ind w:firstLine="540"/>
        <w:jc w:val="both"/>
      </w:pPr>
      <w:r>
        <w:t xml:space="preserve">m - количество показателей результативности использования субсидии, по которой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использования субсидии, имеет положительное значение;</w:t>
      </w:r>
    </w:p>
    <w:p w:rsidR="00F22550" w:rsidRDefault="00F22550">
      <w:pPr>
        <w:pStyle w:val="ConsPlusNormal"/>
        <w:ind w:firstLine="540"/>
        <w:jc w:val="both"/>
      </w:pPr>
      <w:r>
        <w:t>n - общее количество показателей результативности использования субсидий;</w:t>
      </w:r>
    </w:p>
    <w:p w:rsidR="00F22550" w:rsidRDefault="00F22550">
      <w:pPr>
        <w:pStyle w:val="ConsPlusNormal"/>
        <w:ind w:firstLine="540"/>
        <w:jc w:val="both"/>
      </w:pPr>
      <w:r>
        <w:t>k - коэффициент возврата субсидии.</w:t>
      </w:r>
    </w:p>
    <w:p w:rsidR="00F22550" w:rsidRDefault="00F22550">
      <w:pPr>
        <w:pStyle w:val="ConsPlusNormal"/>
        <w:ind w:firstLine="540"/>
        <w:jc w:val="both"/>
      </w:pPr>
      <w:r>
        <w:t>15. При расчете объема средств, подлежащих возврату из бюджета городского округа в республиканский бюджет, в размере субсидии, предоставленной бюджету городского округа в 2017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республиканского бюджета, осуществляющим администрирование доходов республиканского бюджета от возврата остатков субсидий.</w:t>
      </w:r>
    </w:p>
    <w:p w:rsidR="00F22550" w:rsidRDefault="00F22550">
      <w:pPr>
        <w:pStyle w:val="ConsPlusNormal"/>
        <w:ind w:firstLine="540"/>
        <w:jc w:val="both"/>
      </w:pPr>
      <w:r>
        <w:t>16. Коэффициент возврата субсидии (k) рассчитывается по формуле:</w:t>
      </w:r>
    </w:p>
    <w:p w:rsidR="00F22550" w:rsidRDefault="00F22550">
      <w:pPr>
        <w:pStyle w:val="ConsPlusNormal"/>
        <w:jc w:val="both"/>
      </w:pPr>
    </w:p>
    <w:p w:rsidR="00F22550" w:rsidRPr="00F22550" w:rsidRDefault="00F22550">
      <w:pPr>
        <w:pStyle w:val="ConsPlusNormal"/>
        <w:jc w:val="center"/>
        <w:rPr>
          <w:lang w:val="en-US"/>
        </w:rPr>
      </w:pPr>
      <w:r w:rsidRPr="00F22550">
        <w:rPr>
          <w:lang w:val="en-US"/>
        </w:rPr>
        <w:t>k = SUM D</w:t>
      </w:r>
      <w:r w:rsidRPr="00F22550">
        <w:rPr>
          <w:vertAlign w:val="subscript"/>
          <w:lang w:val="en-US"/>
        </w:rPr>
        <w:t>i</w:t>
      </w:r>
      <w:r w:rsidRPr="00F22550">
        <w:rPr>
          <w:lang w:val="en-US"/>
        </w:rPr>
        <w:t xml:space="preserve"> / m,</w:t>
      </w:r>
    </w:p>
    <w:p w:rsidR="00F22550" w:rsidRPr="00F22550" w:rsidRDefault="00F22550">
      <w:pPr>
        <w:pStyle w:val="ConsPlusNormal"/>
        <w:jc w:val="both"/>
        <w:rPr>
          <w:lang w:val="en-US"/>
        </w:rPr>
      </w:pPr>
    </w:p>
    <w:p w:rsidR="00F22550" w:rsidRPr="00F22550" w:rsidRDefault="00F22550">
      <w:pPr>
        <w:pStyle w:val="ConsPlusNormal"/>
        <w:ind w:firstLine="540"/>
        <w:jc w:val="both"/>
        <w:rPr>
          <w:lang w:val="en-US"/>
        </w:rPr>
      </w:pPr>
      <w:r>
        <w:t>где</w:t>
      </w:r>
      <w:r w:rsidRPr="00F22550">
        <w:rPr>
          <w:lang w:val="en-US"/>
        </w:rPr>
        <w:t>:</w:t>
      </w:r>
    </w:p>
    <w:p w:rsidR="00F22550" w:rsidRDefault="00F22550">
      <w:pPr>
        <w:pStyle w:val="ConsPlusNormal"/>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использования субсидии.</w:t>
      </w:r>
    </w:p>
    <w:p w:rsidR="00F22550" w:rsidRDefault="00F22550">
      <w:pPr>
        <w:pStyle w:val="ConsPlusNormal"/>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использования субсидии.</w:t>
      </w:r>
    </w:p>
    <w:p w:rsidR="00F22550" w:rsidRDefault="00F22550">
      <w:pPr>
        <w:pStyle w:val="ConsPlusNormal"/>
        <w:ind w:firstLine="540"/>
        <w:jc w:val="both"/>
      </w:pPr>
      <w:r>
        <w:t xml:space="preserve">17.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использования субсидии (</w:t>
      </w:r>
      <w:proofErr w:type="spellStart"/>
      <w:r>
        <w:t>D</w:t>
      </w:r>
      <w:r>
        <w:rPr>
          <w:vertAlign w:val="subscript"/>
        </w:rPr>
        <w:t>i</w:t>
      </w:r>
      <w:proofErr w:type="spellEnd"/>
      <w:r>
        <w:t>), определяется по формуле:</w:t>
      </w:r>
    </w:p>
    <w:p w:rsidR="00F22550" w:rsidRDefault="00F22550">
      <w:pPr>
        <w:pStyle w:val="ConsPlusNormal"/>
        <w:jc w:val="both"/>
      </w:pPr>
    </w:p>
    <w:p w:rsidR="00F22550" w:rsidRDefault="00F22550">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F22550" w:rsidRDefault="00F22550">
      <w:pPr>
        <w:pStyle w:val="ConsPlusNormal"/>
        <w:jc w:val="both"/>
      </w:pPr>
    </w:p>
    <w:p w:rsidR="00F22550" w:rsidRDefault="00F22550">
      <w:pPr>
        <w:pStyle w:val="ConsPlusNormal"/>
        <w:ind w:firstLine="540"/>
        <w:jc w:val="both"/>
      </w:pPr>
      <w:r>
        <w:t>где:</w:t>
      </w:r>
    </w:p>
    <w:p w:rsidR="00F22550" w:rsidRDefault="00F22550">
      <w:pPr>
        <w:pStyle w:val="ConsPlusNormal"/>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F22550" w:rsidRDefault="00F22550">
      <w:pPr>
        <w:pStyle w:val="ConsPlusNormal"/>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 в соответствии с приложением к настоящим Правилам.</w:t>
      </w:r>
    </w:p>
    <w:p w:rsidR="00F22550" w:rsidRDefault="00F22550">
      <w:pPr>
        <w:pStyle w:val="ConsPlusNormal"/>
        <w:ind w:firstLine="540"/>
        <w:jc w:val="both"/>
      </w:pPr>
      <w:r>
        <w:t>18. Перечисление субсидии осуществляется в установленном порядке на счета, открытые Управлением Федерального казначейства по Республике Дагестан в учреждениях Центрального банка Российской Федерации для учета операций со средствами бюджетов городских округов.</w:t>
      </w:r>
    </w:p>
    <w:p w:rsidR="00F22550" w:rsidRDefault="00F22550">
      <w:pPr>
        <w:pStyle w:val="ConsPlusNormal"/>
        <w:ind w:firstLine="540"/>
        <w:jc w:val="both"/>
      </w:pPr>
      <w:r>
        <w:t>19. Не использованный на 1 января текущего финансового года остаток субсидии подлежит возврату в республиканский бюджет администрацией ГО, за которым в соответствии с законодательными и иными нормативными правовыми актами закреплены источники доходов бюджета городского округа по возврату остатков целевых средств, в соответствии с требованиями, установленными законом Республики Дагестан о республиканском бюджете Республики Дагестан на текущий финансовый год и плановый период.</w:t>
      </w:r>
    </w:p>
    <w:p w:rsidR="00F22550" w:rsidRDefault="00F22550">
      <w:pPr>
        <w:pStyle w:val="ConsPlusNormal"/>
        <w:ind w:firstLine="540"/>
        <w:jc w:val="both"/>
      </w:pPr>
      <w:r>
        <w:t>В случае если неиспользованный остаток субсидии не перечислен в доход республиканского бюджета, указанные средства подлежат взысканию в доход республиканского бюджета в порядке, установленном бюджетным законодательством Республики Дагестан.</w:t>
      </w:r>
    </w:p>
    <w:p w:rsidR="00F22550" w:rsidRDefault="00F22550">
      <w:pPr>
        <w:pStyle w:val="ConsPlusNormal"/>
        <w:ind w:firstLine="540"/>
        <w:jc w:val="both"/>
      </w:pPr>
      <w:r>
        <w:t>20. Субсидия в случае ее нецелевого использования и (или) нарушения администрацией ГО условий ее предоставления, в том числе условий, предусмотренных пунктом 4 настоящих Правил, а также условий, предусмотренных подпунктами "д" и "е" пункта 9 настоящих Правил, подлежит взысканию в доход республиканского бюджета в соответствии с бюджетным законодательством Республики Дагестан.</w:t>
      </w:r>
    </w:p>
    <w:p w:rsidR="00F22550" w:rsidRDefault="00F22550">
      <w:pPr>
        <w:pStyle w:val="ConsPlusNormal"/>
        <w:ind w:firstLine="540"/>
        <w:jc w:val="both"/>
      </w:pPr>
      <w:r>
        <w:t>21. Контроль за соблюдением администрациями ГО условий предоставления субсидии осуществляется Минстроем РД и уполномоченным органом городских округов, осуществляющим функции по контролю и надзору в финансово-бюджетной сфере. Минстрой РД осуществляет контроль путем оценки отчетов городских округов об исполнении условий предоставления субсидии, а также об эффективности ее расходования, представляемых по утвержденным Минстроем РД формам до 20 января 2018 года, с осуществлением выборочного контроля достоверности указанных отчетов, проводимого Минстроем РД до 1 марта 2018 года.</w:t>
      </w:r>
    </w:p>
    <w:p w:rsidR="00F22550" w:rsidRDefault="00F22550">
      <w:pPr>
        <w:pStyle w:val="ConsPlusNormal"/>
        <w:ind w:firstLine="540"/>
        <w:jc w:val="both"/>
      </w:pPr>
      <w:r>
        <w:t>22. В случае выявления в результате проведения проверок в соответствии с пунктом 21 настоящих Правил фактов предоставления недостоверных отчетов субсидия подлежит возврату в республиканский бюджет уполномоченными органами городских округов в полном объеме независимо от степени достижения показателей результативности использования субсидии.</w:t>
      </w: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right"/>
      </w:pPr>
      <w:r>
        <w:t>Приложение</w:t>
      </w:r>
    </w:p>
    <w:p w:rsidR="00F22550" w:rsidRDefault="00F22550">
      <w:pPr>
        <w:pStyle w:val="ConsPlusNormal"/>
        <w:jc w:val="right"/>
      </w:pPr>
      <w:r>
        <w:t>к Правилам предоставления и распределения</w:t>
      </w:r>
    </w:p>
    <w:p w:rsidR="00F22550" w:rsidRDefault="00F22550">
      <w:pPr>
        <w:pStyle w:val="ConsPlusNormal"/>
        <w:jc w:val="right"/>
      </w:pPr>
      <w:r>
        <w:t>в 2017 году субсидий из республиканского</w:t>
      </w:r>
    </w:p>
    <w:p w:rsidR="00F22550" w:rsidRDefault="00F22550">
      <w:pPr>
        <w:pStyle w:val="ConsPlusNormal"/>
        <w:jc w:val="right"/>
      </w:pPr>
      <w:r>
        <w:t>бюджета Республики Дагестан бюджетам городских</w:t>
      </w:r>
    </w:p>
    <w:p w:rsidR="00F22550" w:rsidRDefault="00F22550">
      <w:pPr>
        <w:pStyle w:val="ConsPlusNormal"/>
        <w:jc w:val="right"/>
      </w:pPr>
      <w:r>
        <w:t>округов Республики Дагестан на поддержку</w:t>
      </w:r>
    </w:p>
    <w:p w:rsidR="00F22550" w:rsidRDefault="00F22550">
      <w:pPr>
        <w:pStyle w:val="ConsPlusNormal"/>
        <w:jc w:val="right"/>
      </w:pPr>
      <w:r>
        <w:t>обустройства мест массового отдыха</w:t>
      </w:r>
    </w:p>
    <w:p w:rsidR="00F22550" w:rsidRDefault="00F22550">
      <w:pPr>
        <w:pStyle w:val="ConsPlusNormal"/>
        <w:jc w:val="right"/>
      </w:pPr>
      <w:r>
        <w:t>населения (городских парков)</w:t>
      </w:r>
    </w:p>
    <w:p w:rsidR="00F22550" w:rsidRDefault="00F22550">
      <w:pPr>
        <w:pStyle w:val="ConsPlusNormal"/>
        <w:jc w:val="both"/>
      </w:pPr>
    </w:p>
    <w:p w:rsidR="00F22550" w:rsidRDefault="00F22550">
      <w:pPr>
        <w:pStyle w:val="ConsPlusNormal"/>
        <w:jc w:val="center"/>
      </w:pPr>
      <w:r>
        <w:t>ПОКАЗАТЕЛИ</w:t>
      </w:r>
    </w:p>
    <w:p w:rsidR="00F22550" w:rsidRDefault="00F22550">
      <w:pPr>
        <w:pStyle w:val="ConsPlusNormal"/>
        <w:jc w:val="center"/>
      </w:pPr>
      <w:r>
        <w:t>РЕЗУЛЬТАТИВНОСТИ ИСПОЛЬЗОВАНИЯ СУБСИДИИ ИЗ РЕСПУБЛИКАНСКОГО</w:t>
      </w:r>
    </w:p>
    <w:p w:rsidR="00F22550" w:rsidRDefault="00F22550">
      <w:pPr>
        <w:pStyle w:val="ConsPlusNormal"/>
        <w:jc w:val="center"/>
      </w:pPr>
      <w:r>
        <w:t>БЮДЖЕТА РЕСПУБЛИКИ ДАГЕСТАН БЮДЖЕТАМ ГОРОДСКИХ ОКРУГОВ</w:t>
      </w:r>
    </w:p>
    <w:p w:rsidR="00F22550" w:rsidRDefault="00F22550">
      <w:pPr>
        <w:pStyle w:val="ConsPlusNormal"/>
        <w:jc w:val="center"/>
      </w:pPr>
      <w:r>
        <w:t>РЕСПУБЛИКИ ДАГЕСТАН НА ПОДДЕРЖКУ ОБУСТРОЙСТВА МЕСТ МАССОВОГО</w:t>
      </w:r>
    </w:p>
    <w:p w:rsidR="00F22550" w:rsidRDefault="00F22550">
      <w:pPr>
        <w:pStyle w:val="ConsPlusNormal"/>
        <w:jc w:val="center"/>
      </w:pPr>
      <w:r>
        <w:t>ОТДЫХА НАСЕЛЕНИЯ (ГОРОДСКИХ ПАРКОВ)</w:t>
      </w: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531"/>
        <w:gridCol w:w="1871"/>
        <w:gridCol w:w="1474"/>
      </w:tblGrid>
      <w:tr w:rsidR="00F22550">
        <w:tc>
          <w:tcPr>
            <w:tcW w:w="567" w:type="dxa"/>
          </w:tcPr>
          <w:p w:rsidR="00F22550" w:rsidRDefault="00F22550">
            <w:pPr>
              <w:pStyle w:val="ConsPlusNormal"/>
              <w:jc w:val="center"/>
            </w:pPr>
            <w:r>
              <w:t>N</w:t>
            </w:r>
          </w:p>
        </w:tc>
        <w:tc>
          <w:tcPr>
            <w:tcW w:w="2381" w:type="dxa"/>
          </w:tcPr>
          <w:p w:rsidR="00F22550" w:rsidRDefault="00F22550">
            <w:pPr>
              <w:pStyle w:val="ConsPlusNormal"/>
              <w:jc w:val="center"/>
            </w:pPr>
            <w:r>
              <w:t>Наименование обязательства</w:t>
            </w:r>
          </w:p>
        </w:tc>
        <w:tc>
          <w:tcPr>
            <w:tcW w:w="1531" w:type="dxa"/>
          </w:tcPr>
          <w:p w:rsidR="00F22550" w:rsidRDefault="00F22550">
            <w:pPr>
              <w:pStyle w:val="ConsPlusNormal"/>
              <w:jc w:val="center"/>
            </w:pPr>
            <w:r>
              <w:t>Срок исполнения</w:t>
            </w:r>
          </w:p>
        </w:tc>
        <w:tc>
          <w:tcPr>
            <w:tcW w:w="1871" w:type="dxa"/>
          </w:tcPr>
          <w:p w:rsidR="00F22550" w:rsidRDefault="00F22550">
            <w:pPr>
              <w:pStyle w:val="ConsPlusNormal"/>
              <w:jc w:val="center"/>
            </w:pPr>
            <w:r>
              <w:t>Наименование показателя</w:t>
            </w:r>
          </w:p>
        </w:tc>
        <w:tc>
          <w:tcPr>
            <w:tcW w:w="1474" w:type="dxa"/>
          </w:tcPr>
          <w:p w:rsidR="00F22550" w:rsidRDefault="00F22550">
            <w:pPr>
              <w:pStyle w:val="ConsPlusNormal"/>
              <w:jc w:val="center"/>
            </w:pPr>
            <w:r>
              <w:t>Плановое значение показателя</w:t>
            </w:r>
          </w:p>
        </w:tc>
      </w:tr>
      <w:tr w:rsidR="00F22550">
        <w:tc>
          <w:tcPr>
            <w:tcW w:w="567" w:type="dxa"/>
          </w:tcPr>
          <w:p w:rsidR="00F22550" w:rsidRDefault="00F22550">
            <w:pPr>
              <w:pStyle w:val="ConsPlusNormal"/>
              <w:jc w:val="center"/>
            </w:pPr>
            <w:r>
              <w:t>1</w:t>
            </w:r>
          </w:p>
        </w:tc>
        <w:tc>
          <w:tcPr>
            <w:tcW w:w="2381" w:type="dxa"/>
          </w:tcPr>
          <w:p w:rsidR="00F22550" w:rsidRDefault="00F22550">
            <w:pPr>
              <w:pStyle w:val="ConsPlusNormal"/>
              <w:jc w:val="center"/>
            </w:pPr>
            <w:r>
              <w:t>2</w:t>
            </w:r>
          </w:p>
        </w:tc>
        <w:tc>
          <w:tcPr>
            <w:tcW w:w="1531" w:type="dxa"/>
          </w:tcPr>
          <w:p w:rsidR="00F22550" w:rsidRDefault="00F22550">
            <w:pPr>
              <w:pStyle w:val="ConsPlusNormal"/>
              <w:jc w:val="center"/>
            </w:pPr>
            <w:r>
              <w:t>3</w:t>
            </w:r>
          </w:p>
        </w:tc>
        <w:tc>
          <w:tcPr>
            <w:tcW w:w="1871" w:type="dxa"/>
          </w:tcPr>
          <w:p w:rsidR="00F22550" w:rsidRDefault="00F22550">
            <w:pPr>
              <w:pStyle w:val="ConsPlusNormal"/>
              <w:jc w:val="center"/>
            </w:pPr>
            <w:r>
              <w:t>4</w:t>
            </w:r>
          </w:p>
        </w:tc>
        <w:tc>
          <w:tcPr>
            <w:tcW w:w="1474" w:type="dxa"/>
          </w:tcPr>
          <w:p w:rsidR="00F22550" w:rsidRDefault="00F22550">
            <w:pPr>
              <w:pStyle w:val="ConsPlusNormal"/>
              <w:jc w:val="center"/>
            </w:pPr>
            <w:r>
              <w:t>5</w:t>
            </w:r>
          </w:p>
        </w:tc>
      </w:tr>
      <w:tr w:rsidR="00F22550">
        <w:tc>
          <w:tcPr>
            <w:tcW w:w="567" w:type="dxa"/>
          </w:tcPr>
          <w:p w:rsidR="00F22550" w:rsidRDefault="00F22550">
            <w:pPr>
              <w:pStyle w:val="ConsPlusNormal"/>
              <w:jc w:val="center"/>
            </w:pPr>
            <w:r>
              <w:t>1.</w:t>
            </w:r>
          </w:p>
        </w:tc>
        <w:tc>
          <w:tcPr>
            <w:tcW w:w="2381" w:type="dxa"/>
          </w:tcPr>
          <w:p w:rsidR="00F22550" w:rsidRDefault="00F22550">
            <w:pPr>
              <w:pStyle w:val="ConsPlusNormal"/>
            </w:pPr>
            <w:r>
              <w:t>Утверждение и опубликование порядка и сроков представления, рассмотрения и оценки предложений граждан, организаций о выборе парка, подлежащего благоустройству в 2017 году, и перечня работ по благоустройству</w:t>
            </w:r>
          </w:p>
        </w:tc>
        <w:tc>
          <w:tcPr>
            <w:tcW w:w="1531" w:type="dxa"/>
          </w:tcPr>
          <w:p w:rsidR="00F22550" w:rsidRDefault="00F22550">
            <w:pPr>
              <w:pStyle w:val="ConsPlusNormal"/>
            </w:pPr>
            <w:r>
              <w:t>не позднее 15 апреля 2017 г.</w:t>
            </w:r>
          </w:p>
        </w:tc>
        <w:tc>
          <w:tcPr>
            <w:tcW w:w="1871" w:type="dxa"/>
          </w:tcPr>
          <w:p w:rsidR="00F22550" w:rsidRDefault="00F22550">
            <w:pPr>
              <w:pStyle w:val="ConsPlusNormal"/>
            </w:pPr>
            <w:r>
              <w:t>утверждение нормативного правового акта в установленный срок</w:t>
            </w:r>
          </w:p>
        </w:tc>
        <w:tc>
          <w:tcPr>
            <w:tcW w:w="1474" w:type="dxa"/>
          </w:tcPr>
          <w:p w:rsidR="00F22550" w:rsidRDefault="00F22550">
            <w:pPr>
              <w:pStyle w:val="ConsPlusNormal"/>
              <w:jc w:val="center"/>
            </w:pPr>
            <w:r>
              <w:t>1</w:t>
            </w:r>
          </w:p>
        </w:tc>
      </w:tr>
      <w:tr w:rsidR="00F22550">
        <w:tc>
          <w:tcPr>
            <w:tcW w:w="567" w:type="dxa"/>
          </w:tcPr>
          <w:p w:rsidR="00F22550" w:rsidRDefault="00F22550">
            <w:pPr>
              <w:pStyle w:val="ConsPlusNormal"/>
              <w:jc w:val="center"/>
            </w:pPr>
            <w:r>
              <w:t>2.</w:t>
            </w:r>
          </w:p>
        </w:tc>
        <w:tc>
          <w:tcPr>
            <w:tcW w:w="2381" w:type="dxa"/>
          </w:tcPr>
          <w:p w:rsidR="00F22550" w:rsidRDefault="00F22550">
            <w:pPr>
              <w:pStyle w:val="ConsPlusNormal"/>
            </w:pPr>
            <w:r>
              <w:t>Принятие решения о выборе парка, подлежащего благоустройству в 2017 году, с учетом результатов общественного обсуждения</w:t>
            </w:r>
          </w:p>
        </w:tc>
        <w:tc>
          <w:tcPr>
            <w:tcW w:w="1531" w:type="dxa"/>
          </w:tcPr>
          <w:p w:rsidR="00F22550" w:rsidRDefault="00F22550">
            <w:pPr>
              <w:pStyle w:val="ConsPlusNormal"/>
              <w:jc w:val="center"/>
            </w:pPr>
            <w:r>
              <w:t>не позднее 1 июня 2017 г.</w:t>
            </w:r>
          </w:p>
        </w:tc>
        <w:tc>
          <w:tcPr>
            <w:tcW w:w="1871" w:type="dxa"/>
          </w:tcPr>
          <w:p w:rsidR="00F22550" w:rsidRDefault="00F22550">
            <w:pPr>
              <w:pStyle w:val="ConsPlusNormal"/>
            </w:pPr>
            <w:r>
              <w:t>100 процентов городских округов - получателей субсидии приняли решение о выборе парка</w:t>
            </w:r>
          </w:p>
        </w:tc>
        <w:tc>
          <w:tcPr>
            <w:tcW w:w="1474" w:type="dxa"/>
          </w:tcPr>
          <w:p w:rsidR="00F22550" w:rsidRDefault="00F22550">
            <w:pPr>
              <w:pStyle w:val="ConsPlusNormal"/>
              <w:jc w:val="center"/>
            </w:pPr>
            <w:r>
              <w:t>1</w:t>
            </w:r>
          </w:p>
        </w:tc>
      </w:tr>
      <w:tr w:rsidR="00F22550">
        <w:tc>
          <w:tcPr>
            <w:tcW w:w="567" w:type="dxa"/>
          </w:tcPr>
          <w:p w:rsidR="00F22550" w:rsidRDefault="00F22550">
            <w:pPr>
              <w:pStyle w:val="ConsPlusNormal"/>
              <w:jc w:val="center"/>
            </w:pPr>
            <w:r>
              <w:t>3.</w:t>
            </w:r>
          </w:p>
        </w:tc>
        <w:tc>
          <w:tcPr>
            <w:tcW w:w="2381" w:type="dxa"/>
          </w:tcPr>
          <w:p w:rsidR="00F22550" w:rsidRDefault="00F22550">
            <w:pPr>
              <w:pStyle w:val="ConsPlusNormal"/>
            </w:pPr>
            <w:r>
              <w:t>Утверждение дизайн-проекта обустройства парка и перечня мероприятий по обустройству, подлежащих реализации в 2017 году, с учетом результатов общественных обсуждений продолжительностью не менее 30 дней со дня объявления обсуждения</w:t>
            </w:r>
          </w:p>
        </w:tc>
        <w:tc>
          <w:tcPr>
            <w:tcW w:w="1531" w:type="dxa"/>
          </w:tcPr>
          <w:p w:rsidR="00F22550" w:rsidRDefault="00F22550">
            <w:pPr>
              <w:pStyle w:val="ConsPlusNormal"/>
              <w:jc w:val="center"/>
            </w:pPr>
            <w:r>
              <w:t>не позднее 1 июля 2017 г.</w:t>
            </w:r>
          </w:p>
        </w:tc>
        <w:tc>
          <w:tcPr>
            <w:tcW w:w="1871" w:type="dxa"/>
          </w:tcPr>
          <w:p w:rsidR="00F22550" w:rsidRDefault="00F22550">
            <w:pPr>
              <w:pStyle w:val="ConsPlusNormal"/>
            </w:pPr>
            <w:r>
              <w:t>100 процентов городских округов - получателей субсидии утвердили дизайн-проект</w:t>
            </w:r>
          </w:p>
        </w:tc>
        <w:tc>
          <w:tcPr>
            <w:tcW w:w="1474" w:type="dxa"/>
          </w:tcPr>
          <w:p w:rsidR="00F22550" w:rsidRDefault="00F22550">
            <w:pPr>
              <w:pStyle w:val="ConsPlusNormal"/>
              <w:jc w:val="center"/>
            </w:pPr>
            <w:r>
              <w:t>1</w:t>
            </w:r>
          </w:p>
        </w:tc>
      </w:tr>
    </w:tbl>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right"/>
      </w:pPr>
      <w:r>
        <w:t>Приложение N 7</w:t>
      </w:r>
    </w:p>
    <w:p w:rsidR="00F22550" w:rsidRDefault="00F22550">
      <w:pPr>
        <w:pStyle w:val="ConsPlusNormal"/>
        <w:jc w:val="right"/>
      </w:pPr>
      <w:r>
        <w:t>к подпрограмме "Формирование</w:t>
      </w:r>
    </w:p>
    <w:p w:rsidR="00F22550" w:rsidRDefault="00F22550">
      <w:pPr>
        <w:pStyle w:val="ConsPlusNormal"/>
        <w:jc w:val="right"/>
      </w:pPr>
      <w:r>
        <w:t>современной городской среды</w:t>
      </w:r>
    </w:p>
    <w:p w:rsidR="00F22550" w:rsidRDefault="00F22550">
      <w:pPr>
        <w:pStyle w:val="ConsPlusNormal"/>
        <w:jc w:val="right"/>
      </w:pPr>
      <w:r>
        <w:t>в Республике Дагестан" на 2017 год</w:t>
      </w:r>
    </w:p>
    <w:p w:rsidR="00F22550" w:rsidRDefault="00F22550">
      <w:pPr>
        <w:pStyle w:val="ConsPlusNormal"/>
        <w:jc w:val="both"/>
      </w:pPr>
    </w:p>
    <w:p w:rsidR="00F22550" w:rsidRDefault="00F22550">
      <w:pPr>
        <w:pStyle w:val="ConsPlusNormal"/>
        <w:jc w:val="center"/>
      </w:pPr>
      <w:r>
        <w:t>ПРАВИЛА</w:t>
      </w:r>
    </w:p>
    <w:p w:rsidR="00F22550" w:rsidRDefault="00F22550">
      <w:pPr>
        <w:pStyle w:val="ConsPlusNormal"/>
        <w:jc w:val="center"/>
      </w:pPr>
      <w:r>
        <w:t>ПРЕДОСТАВЛЕНИЯ И РАСПРЕДЕЛЕНИЯ СУБСИДИЙ ИЗ РЕСПУБЛИКАНСКОГО</w:t>
      </w:r>
    </w:p>
    <w:p w:rsidR="00F22550" w:rsidRDefault="00F22550">
      <w:pPr>
        <w:pStyle w:val="ConsPlusNormal"/>
        <w:jc w:val="center"/>
      </w:pPr>
      <w:r>
        <w:t>БЮДЖЕТА РЕСПУБЛИКИ ДАГЕСТАН МЕСТНЫМ БЮДЖЕТАМ В ЦЕЛЯХ</w:t>
      </w:r>
    </w:p>
    <w:p w:rsidR="00F22550" w:rsidRDefault="00F22550">
      <w:pPr>
        <w:pStyle w:val="ConsPlusNormal"/>
        <w:jc w:val="center"/>
      </w:pPr>
      <w:r>
        <w:t>СОФИНАНСИРОВАНИЯ МУНИЦИПАЛЬНЫХ ПРОГРАММ ФОРМИРОВАНИЯ</w:t>
      </w:r>
    </w:p>
    <w:p w:rsidR="00F22550" w:rsidRDefault="00F22550">
      <w:pPr>
        <w:pStyle w:val="ConsPlusNormal"/>
        <w:jc w:val="center"/>
      </w:pPr>
      <w:r>
        <w:t>СОВРЕМЕННОЙ ГОРОДСКОЙ СРЕДЫ</w:t>
      </w:r>
    </w:p>
    <w:p w:rsidR="00F22550" w:rsidRDefault="00F22550">
      <w:pPr>
        <w:pStyle w:val="ConsPlusNormal"/>
        <w:jc w:val="both"/>
      </w:pPr>
    </w:p>
    <w:p w:rsidR="00F22550" w:rsidRDefault="00F22550">
      <w:pPr>
        <w:pStyle w:val="ConsPlusNormal"/>
        <w:ind w:firstLine="540"/>
        <w:jc w:val="both"/>
      </w:pPr>
      <w:r>
        <w:t>1. Настоящие Правила устанавливают порядок, цели и условия предоставления и распределения субсидий из республиканского бюджета Республики Дагестан (далее - республиканский бюджет) местным бюджетам на поддержку муниципальных программ формирования современной городской среды (далее - субсидии, муниципальные программы).</w:t>
      </w:r>
    </w:p>
    <w:p w:rsidR="00F22550" w:rsidRDefault="00F22550">
      <w:pPr>
        <w:pStyle w:val="ConsPlusNormal"/>
        <w:ind w:firstLine="540"/>
        <w:jc w:val="both"/>
      </w:pPr>
      <w:r>
        <w:t xml:space="preserve">2. Субсидии из республиканского бюджета предоставляются в 2017 году в целях </w:t>
      </w:r>
      <w:proofErr w:type="spellStart"/>
      <w:r>
        <w:t>софинансирования</w:t>
      </w:r>
      <w:proofErr w:type="spellEnd"/>
      <w:r>
        <w:t xml:space="preserve"> расходных обязательств муниципальных образований, связанных с реализацией муниципальных программ, направленных на реализацию мероприятий по благоустройству территорий муниципальных образований, в том числе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w:t>
      </w:r>
    </w:p>
    <w:p w:rsidR="00F22550" w:rsidRDefault="00F22550">
      <w:pPr>
        <w:pStyle w:val="ConsPlusNormal"/>
        <w:ind w:firstLine="540"/>
        <w:jc w:val="both"/>
      </w:pPr>
      <w:r>
        <w:t>3. В целях настоящих Правил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F22550" w:rsidRDefault="00F22550">
      <w:pPr>
        <w:pStyle w:val="ConsPlusNormal"/>
        <w:ind w:firstLine="540"/>
        <w:jc w:val="both"/>
      </w:pPr>
      <w:r>
        <w:t>4. Субсидии предоставляются Правительством Республики Дагестан бюджетам муниципальных образований Республики Дагестан (далее - местный бюджет) в соответствии со сводной бюджетной росписью республиканского бюджета Республики Дагестан на соответствующий финансовый год и плановый период в пределах лимитов бюджетных обязательств, утвержденных Республике Дагестан на цели, указанные в пункте 2 настоящих Правил.</w:t>
      </w:r>
    </w:p>
    <w:p w:rsidR="00F22550" w:rsidRDefault="00F22550">
      <w:pPr>
        <w:pStyle w:val="ConsPlusNormal"/>
        <w:ind w:firstLine="540"/>
        <w:jc w:val="both"/>
      </w:pPr>
      <w:r>
        <w:t>5. Субсидии из республиканского бюджета предоставляются на следующих условиях:</w:t>
      </w:r>
    </w:p>
    <w:p w:rsidR="00F22550" w:rsidRDefault="00F22550">
      <w:pPr>
        <w:pStyle w:val="ConsPlusNormal"/>
        <w:ind w:firstLine="540"/>
        <w:jc w:val="both"/>
      </w:pPr>
      <w:r>
        <w:t xml:space="preserve">5.1. наличие в местном бюджете бюджетных ассигнований на исполнение в рамках муниципальной программы расходного обязательства муниципального образования по </w:t>
      </w:r>
      <w:proofErr w:type="spellStart"/>
      <w:r>
        <w:t>софинансированию</w:t>
      </w:r>
      <w:proofErr w:type="spellEnd"/>
      <w:r>
        <w:t xml:space="preserve"> расходных обязательств, возникающих при выполнении в 2017 году органами местного самоуправления муниципальных программ (в случае если Правительством Республики Дагестан принято такое решение);</w:t>
      </w:r>
    </w:p>
    <w:p w:rsidR="00F22550" w:rsidRDefault="00F22550">
      <w:pPr>
        <w:pStyle w:val="ConsPlusNormal"/>
        <w:ind w:firstLine="540"/>
        <w:jc w:val="both"/>
      </w:pPr>
      <w:r>
        <w:t>5.2. заключение до 1 апреля 2017 года соглашения о предоставлении субсидии между Министерством строительства, архитектуры и жилищно-коммунального хозяйства Республики Дагестан (далее - Минстрой РД) и администрацией муниципального образования в соответствии с пунктом 8 настоящих Правил (далее - соглашение);</w:t>
      </w:r>
    </w:p>
    <w:p w:rsidR="00F22550" w:rsidRDefault="00F22550">
      <w:pPr>
        <w:pStyle w:val="ConsPlusNormal"/>
        <w:ind w:firstLine="540"/>
        <w:jc w:val="both"/>
      </w:pPr>
      <w:r>
        <w:t>5.3. возврат муниципальным образованиям средств в республиканский бюджет Республики Дагестан (далее - республиканский бюджет) осуществляется в установленном законодательством порядке с учетом положений настоящих Правил.</w:t>
      </w:r>
    </w:p>
    <w:p w:rsidR="00F22550" w:rsidRDefault="00F22550">
      <w:pPr>
        <w:pStyle w:val="ConsPlusNormal"/>
        <w:ind w:firstLine="540"/>
        <w:jc w:val="both"/>
      </w:pPr>
      <w:r>
        <w:t xml:space="preserve">6. Оценка эффективности использования субсидии из республиканского бюджета осуществляется путем сравнения установленных соглашением значений показателей результативности использования субсидии из республиканского бюджета согласно </w:t>
      </w:r>
      <w:proofErr w:type="gramStart"/>
      <w:r>
        <w:t>приложению</w:t>
      </w:r>
      <w:proofErr w:type="gramEnd"/>
      <w:r>
        <w:t xml:space="preserve"> к настоящим Правилам и значений показателей результативности использования субсидии из республиканского бюджета, фактически достигнутых по итогам планового года.</w:t>
      </w:r>
    </w:p>
    <w:p w:rsidR="00F22550" w:rsidRDefault="00F22550">
      <w:pPr>
        <w:pStyle w:val="ConsPlusNormal"/>
        <w:ind w:firstLine="540"/>
        <w:jc w:val="both"/>
      </w:pPr>
      <w:r>
        <w:t>7. Орган местного самоуправления муниципального образования (далее - орган местного самоуправления) представляет в Минстрой РД ежеквартально, не позднее 5-го числа месяца, следующего за отчетным кварталом, отчеты об исполнении условий предоставления субсидии из республиканского бюджета, об эффективности ее расходования по формам, утвержденным Минстроем России.</w:t>
      </w:r>
    </w:p>
    <w:p w:rsidR="00F22550" w:rsidRDefault="00F22550">
      <w:pPr>
        <w:pStyle w:val="ConsPlusNormal"/>
        <w:ind w:firstLine="540"/>
        <w:jc w:val="both"/>
      </w:pPr>
      <w:r>
        <w:t>8. Предоставление субсидий из республиканского бюджета осуществляется на основании соглашения, составленного в соответствии с типовой формой соглашения, разработанной Минстроем РД, и содержащего следующие положения:</w:t>
      </w:r>
    </w:p>
    <w:p w:rsidR="00F22550" w:rsidRDefault="00F22550">
      <w:pPr>
        <w:pStyle w:val="ConsPlusNormal"/>
        <w:ind w:firstLine="540"/>
        <w:jc w:val="both"/>
      </w:pPr>
      <w:r>
        <w:t>8.1. размер субсидии из республиканского бюджета, порядок, условия и сроки ее перечисления, а также объем бюджетных ассигнований местного бюджета на исполнение соответствующих расходных обязательств;</w:t>
      </w:r>
    </w:p>
    <w:p w:rsidR="00F22550" w:rsidRDefault="00F22550">
      <w:pPr>
        <w:pStyle w:val="ConsPlusNormal"/>
        <w:ind w:firstLine="540"/>
        <w:jc w:val="both"/>
      </w:pPr>
      <w:r>
        <w:t>8.2. значения показателей результативности использования субсидии из республиканского бюджета, предусмотренных приложением к настоящим Правилам, и обязательства муниципального образования по их достижению;</w:t>
      </w:r>
    </w:p>
    <w:p w:rsidR="00F22550" w:rsidRDefault="00F22550">
      <w:pPr>
        <w:pStyle w:val="ConsPlusNormal"/>
        <w:ind w:firstLine="540"/>
        <w:jc w:val="both"/>
      </w:pPr>
      <w:r>
        <w:t xml:space="preserve">8.3. обязательства органа местного самоуправления по согласованию с Минстроем РД в случаях, предусмотренных федеральными законами, законами Республики Дагестан, муниципальных программ, </w:t>
      </w:r>
      <w:proofErr w:type="spellStart"/>
      <w:r>
        <w:t>софинансируемых</w:t>
      </w:r>
      <w:proofErr w:type="spellEnd"/>
      <w:r>
        <w:t xml:space="preserve"> за счет средств республиканского бюджета, и внесению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 из республиканского бюджета;</w:t>
      </w:r>
    </w:p>
    <w:p w:rsidR="00F22550" w:rsidRDefault="00F22550">
      <w:pPr>
        <w:pStyle w:val="ConsPlusNormal"/>
        <w:ind w:firstLine="540"/>
        <w:jc w:val="both"/>
      </w:pPr>
      <w:r>
        <w:t>8.4. реквизиты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 из республиканского бюджета;</w:t>
      </w:r>
    </w:p>
    <w:p w:rsidR="00F22550" w:rsidRDefault="00F22550">
      <w:pPr>
        <w:pStyle w:val="ConsPlusNormal"/>
        <w:ind w:firstLine="540"/>
        <w:jc w:val="both"/>
      </w:pPr>
      <w:r>
        <w:t>8.5. сроки и порядок представления отчетности об осуществлении расходов местного бюджета, источником финансового обеспечения которых является субсидия из республиканского бюджета, а также достижении значений показателей результативности использования субсидии из республиканского бюджета;</w:t>
      </w:r>
    </w:p>
    <w:p w:rsidR="00F22550" w:rsidRDefault="00F22550">
      <w:pPr>
        <w:pStyle w:val="ConsPlusNormal"/>
        <w:ind w:firstLine="540"/>
        <w:jc w:val="both"/>
      </w:pPr>
      <w:r>
        <w:t>8.6. порядок осуществления контроля за соблюдением органом местного самоуправления условий, установленных при предоставлении субсидии из республиканского бюджета, в том числе порядок предоставления отчетов об исполнении муниципальных программ на 2018-2022 годы в течение срока реализации таких программ;</w:t>
      </w:r>
    </w:p>
    <w:p w:rsidR="00F22550" w:rsidRDefault="00F22550">
      <w:pPr>
        <w:pStyle w:val="ConsPlusNormal"/>
        <w:ind w:firstLine="540"/>
        <w:jc w:val="both"/>
      </w:pPr>
      <w:r>
        <w:t xml:space="preserve">8.7. последствия </w:t>
      </w:r>
      <w:proofErr w:type="spellStart"/>
      <w:r>
        <w:t>недостижения</w:t>
      </w:r>
      <w:proofErr w:type="spellEnd"/>
      <w:r>
        <w:t xml:space="preserve"> органом местного самоуправления установленных значений показателей результативности предоставления субсидии из республиканского бюджета;</w:t>
      </w:r>
    </w:p>
    <w:p w:rsidR="00F22550" w:rsidRDefault="00F22550">
      <w:pPr>
        <w:pStyle w:val="ConsPlusNormal"/>
        <w:ind w:firstLine="540"/>
        <w:jc w:val="both"/>
      </w:pPr>
      <w:r>
        <w:t>8.8. ответственность сторон за нарушение условий соглашения;</w:t>
      </w:r>
    </w:p>
    <w:p w:rsidR="00F22550" w:rsidRDefault="00F22550">
      <w:pPr>
        <w:pStyle w:val="ConsPlusNormal"/>
        <w:ind w:firstLine="540"/>
        <w:jc w:val="both"/>
      </w:pPr>
      <w:r>
        <w:t>8.9. условие вступления в силу соглашения.</w:t>
      </w:r>
    </w:p>
    <w:p w:rsidR="00F22550" w:rsidRDefault="00F22550">
      <w:pPr>
        <w:pStyle w:val="ConsPlusNormal"/>
        <w:ind w:firstLine="540"/>
        <w:jc w:val="both"/>
      </w:pPr>
      <w:r>
        <w:t>9. Настоящими Правилами также предусматривается:</w:t>
      </w:r>
    </w:p>
    <w:p w:rsidR="00F22550" w:rsidRDefault="00F22550">
      <w:pPr>
        <w:pStyle w:val="ConsPlusNormal"/>
        <w:ind w:firstLine="540"/>
        <w:jc w:val="both"/>
      </w:pPr>
      <w:r>
        <w:t xml:space="preserve">9.1. в отношении всех или отдельных муниципальных образований по усмотрению Правительства Республики Дагестан перечисление в полном объеме средств, предназначенных для </w:t>
      </w:r>
      <w:proofErr w:type="spellStart"/>
      <w:r>
        <w:t>софинансирования</w:t>
      </w:r>
      <w:proofErr w:type="spellEnd"/>
      <w:r>
        <w:t xml:space="preserve"> муниципальных программ, не позднее 5 рабочих дней с момента заключения соглашения с органами местного самоуправления - получателями субсидий из республиканского бюджета;</w:t>
      </w:r>
    </w:p>
    <w:p w:rsidR="00F22550" w:rsidRDefault="00F22550">
      <w:pPr>
        <w:pStyle w:val="ConsPlusNormal"/>
        <w:ind w:firstLine="540"/>
        <w:jc w:val="both"/>
      </w:pPr>
      <w:r>
        <w:t>9.2. включение в соглашения с муниципальными образованиями - получателями субсидий из республиканского бюджета рекомендации руководителям органов местного самоуправления обеспечить привлечение к выполнению работ по благоустройству дворовых территорий студенческих строительных отрядов;</w:t>
      </w:r>
    </w:p>
    <w:p w:rsidR="00F22550" w:rsidRDefault="00F22550">
      <w:pPr>
        <w:pStyle w:val="ConsPlusNormal"/>
        <w:ind w:firstLine="540"/>
        <w:jc w:val="both"/>
      </w:pPr>
      <w:r>
        <w:t>9.3. определение порядка и условий возврата субсидии муниципальным образованием - получателем субсидии из бюджета Республики Дагестан, а также порядка и условий перераспределения указанной субсидии по решению Правительства Республики Дагестан с предельным сроком принятия такого решения не позднее 5 июня 2017 года.</w:t>
      </w:r>
    </w:p>
    <w:p w:rsidR="00F22550" w:rsidRDefault="00F22550">
      <w:pPr>
        <w:pStyle w:val="ConsPlusNormal"/>
        <w:ind w:firstLine="540"/>
        <w:jc w:val="both"/>
      </w:pPr>
      <w:r>
        <w:t>10. Распределение субсидий муниципальным образованиям в отношении всех или отдельных муниципальных образований по усмотрению Правительства Республики Дагестан осуществляется исходя из следующих критериев:</w:t>
      </w:r>
    </w:p>
    <w:p w:rsidR="00F22550" w:rsidRDefault="00F22550">
      <w:pPr>
        <w:pStyle w:val="ConsPlusNormal"/>
        <w:ind w:firstLine="540"/>
        <w:jc w:val="both"/>
      </w:pPr>
      <w:r>
        <w:t>численности населения муниципального образования, проживающего в многоквартирных жилых домах;</w:t>
      </w:r>
    </w:p>
    <w:p w:rsidR="00F22550" w:rsidRDefault="00F22550">
      <w:pPr>
        <w:pStyle w:val="ConsPlusNormal"/>
        <w:ind w:firstLine="540"/>
        <w:jc w:val="both"/>
      </w:pPr>
      <w:r>
        <w:t>уровня расчетной бюджетной обеспеченности муниципальных образований;</w:t>
      </w:r>
    </w:p>
    <w:p w:rsidR="00F22550" w:rsidRDefault="00F22550">
      <w:pPr>
        <w:pStyle w:val="ConsPlusNormal"/>
        <w:ind w:firstLine="540"/>
        <w:jc w:val="both"/>
      </w:pPr>
      <w:r>
        <w:t>количества расположенных на территории муниципальных образований многоквартирных домов, включенных в региональные программы капитального ремонта общего имущества в многоквартирных домах.</w:t>
      </w:r>
    </w:p>
    <w:p w:rsidR="00F22550" w:rsidRDefault="00F22550">
      <w:pPr>
        <w:pStyle w:val="ConsPlusNormal"/>
        <w:ind w:firstLine="540"/>
        <w:jc w:val="both"/>
      </w:pPr>
      <w:r>
        <w:t xml:space="preserve">В перечень муниципальных образований - получателей субсидии в обязательном порядке включаются муниципальное образование - административный центр Республики Дагестан (г. Махачкала) и </w:t>
      </w:r>
      <w:proofErr w:type="spellStart"/>
      <w:r>
        <w:t>монопрофильные</w:t>
      </w:r>
      <w:proofErr w:type="spellEnd"/>
      <w:r>
        <w:t xml:space="preserve"> муниципальные образования (г. Каспийск, г. Дагестанские Огни).</w:t>
      </w:r>
    </w:p>
    <w:p w:rsidR="00F22550" w:rsidRDefault="00F22550">
      <w:pPr>
        <w:pStyle w:val="ConsPlusNormal"/>
        <w:ind w:firstLine="540"/>
        <w:jc w:val="both"/>
      </w:pPr>
      <w:r>
        <w:t>11. Объем средств, полученных органами местного самоуправления в 2017 году в качестве субсидии из республиканского бюджета, распределяется следующим образом:</w:t>
      </w:r>
    </w:p>
    <w:p w:rsidR="00F22550" w:rsidRDefault="00F22550">
      <w:pPr>
        <w:pStyle w:val="ConsPlusNormal"/>
        <w:ind w:firstLine="540"/>
        <w:jc w:val="both"/>
      </w:pPr>
      <w:r>
        <w:t xml:space="preserve">не менее 2/3 объема средств направляется на </w:t>
      </w:r>
      <w:proofErr w:type="spellStart"/>
      <w:r>
        <w:t>софинансирование</w:t>
      </w:r>
      <w:proofErr w:type="spellEnd"/>
      <w:r>
        <w:t xml:space="preserve"> мероприятий по благоустройству дворовых территорий многоквартирных домов;</w:t>
      </w:r>
    </w:p>
    <w:p w:rsidR="00F22550" w:rsidRDefault="00F22550">
      <w:pPr>
        <w:pStyle w:val="ConsPlusNormal"/>
        <w:ind w:firstLine="540"/>
        <w:jc w:val="both"/>
      </w:pPr>
      <w:r>
        <w:t xml:space="preserve">1/3 объема средств подлежит направлению на </w:t>
      </w:r>
      <w:proofErr w:type="spellStart"/>
      <w:r>
        <w:t>софинансирование</w:t>
      </w:r>
      <w:proofErr w:type="spellEnd"/>
      <w:r>
        <w:t xml:space="preserve"> иных мероприятий по благоустройству, предусмотренных муниципальной программой на 2017 год, в том числе в соответствии с пунктом 14.1 настоящих Правил.</w:t>
      </w:r>
    </w:p>
    <w:p w:rsidR="00F22550" w:rsidRDefault="00F22550">
      <w:pPr>
        <w:pStyle w:val="ConsPlusNormal"/>
        <w:ind w:firstLine="540"/>
        <w:jc w:val="both"/>
      </w:pPr>
      <w:r>
        <w:t>При этом для каждого органа местного самоуправления - получателя субсидии из республиканского бюджета определяется объем средств, подлежащий направлению по видам использования, предусмотренным абзацами вторым и третьим настоящего пункта.</w:t>
      </w:r>
    </w:p>
    <w:p w:rsidR="00F22550" w:rsidRDefault="00F22550">
      <w:pPr>
        <w:pStyle w:val="ConsPlusNormal"/>
        <w:ind w:firstLine="540"/>
        <w:jc w:val="both"/>
      </w:pPr>
      <w:r>
        <w:t xml:space="preserve">Объем средств, которые орган местного самоуправления - получатель субсидии должен предоставить в качестве </w:t>
      </w:r>
      <w:proofErr w:type="spellStart"/>
      <w:r>
        <w:t>софинансирования</w:t>
      </w:r>
      <w:proofErr w:type="spellEnd"/>
      <w:r>
        <w:t xml:space="preserve"> мероприятий, определяет Правительство Республики Дагестан. При этом обязательное наличие такого </w:t>
      </w:r>
      <w:proofErr w:type="spellStart"/>
      <w:r>
        <w:t>софинансирования</w:t>
      </w:r>
      <w:proofErr w:type="spellEnd"/>
      <w:r>
        <w:t xml:space="preserve"> со стороны муниципального образования не требуется.</w:t>
      </w:r>
    </w:p>
    <w:p w:rsidR="00F22550" w:rsidRDefault="00F22550">
      <w:pPr>
        <w:pStyle w:val="ConsPlusNormal"/>
        <w:ind w:firstLine="540"/>
        <w:jc w:val="both"/>
      </w:pPr>
      <w:r>
        <w:t xml:space="preserve">12. Минимальный перечень видов работ по благоустройству дворовых территорий многоквартирных домов, </w:t>
      </w:r>
      <w:proofErr w:type="spellStart"/>
      <w:r>
        <w:t>софинансируемых</w:t>
      </w:r>
      <w:proofErr w:type="spellEnd"/>
      <w:r>
        <w:t xml:space="preserve"> за счет средств, полученных муниципальным образованием в 2017 году в качестве субсидии из республиканского бюджета (далее - минимальный перечень работ по благоустройству), включает:</w:t>
      </w:r>
    </w:p>
    <w:p w:rsidR="00F22550" w:rsidRDefault="00F22550">
      <w:pPr>
        <w:pStyle w:val="ConsPlusNormal"/>
        <w:ind w:firstLine="540"/>
        <w:jc w:val="both"/>
      </w:pPr>
      <w:r>
        <w:t>ремонт дворовых проездов;</w:t>
      </w:r>
    </w:p>
    <w:p w:rsidR="00F22550" w:rsidRDefault="00F22550">
      <w:pPr>
        <w:pStyle w:val="ConsPlusNormal"/>
        <w:ind w:firstLine="540"/>
        <w:jc w:val="both"/>
      </w:pPr>
      <w:r>
        <w:t>обеспечение освещения дворовых территорий;</w:t>
      </w:r>
    </w:p>
    <w:p w:rsidR="00F22550" w:rsidRDefault="00F22550">
      <w:pPr>
        <w:pStyle w:val="ConsPlusNormal"/>
        <w:ind w:firstLine="540"/>
        <w:jc w:val="both"/>
      </w:pPr>
      <w:r>
        <w:t>установку скамеек;</w:t>
      </w:r>
    </w:p>
    <w:p w:rsidR="00F22550" w:rsidRDefault="00F22550">
      <w:pPr>
        <w:pStyle w:val="ConsPlusNormal"/>
        <w:ind w:firstLine="540"/>
        <w:jc w:val="both"/>
      </w:pPr>
      <w:r>
        <w:t>установку урн для мусора.</w:t>
      </w:r>
    </w:p>
    <w:p w:rsidR="00F22550" w:rsidRDefault="00F22550">
      <w:pPr>
        <w:pStyle w:val="ConsPlusNormal"/>
        <w:ind w:firstLine="540"/>
        <w:jc w:val="both"/>
      </w:pPr>
      <w:r>
        <w:t xml:space="preserve">Перечень дополнительных видов работ по благоустройству дворовых территорий, </w:t>
      </w:r>
      <w:proofErr w:type="spellStart"/>
      <w:r>
        <w:t>софинансируемых</w:t>
      </w:r>
      <w:proofErr w:type="spellEnd"/>
      <w:r>
        <w:t xml:space="preserve"> за счет средств, полученных муниципальным образованием в 2017 году в качестве субсидии из республиканского бюджета (далее - дополнительный перечень работ по благоустройству), включает:</w:t>
      </w:r>
    </w:p>
    <w:p w:rsidR="00F22550" w:rsidRDefault="00F22550">
      <w:pPr>
        <w:pStyle w:val="ConsPlusNormal"/>
        <w:ind w:firstLine="540"/>
        <w:jc w:val="both"/>
      </w:pPr>
      <w:r>
        <w:t>оборудование детских и (или) спортивных площадок;</w:t>
      </w:r>
    </w:p>
    <w:p w:rsidR="00F22550" w:rsidRDefault="00F22550">
      <w:pPr>
        <w:pStyle w:val="ConsPlusNormal"/>
        <w:ind w:firstLine="540"/>
        <w:jc w:val="both"/>
      </w:pPr>
      <w:r>
        <w:t>оборудование автомобильных парковок;</w:t>
      </w:r>
    </w:p>
    <w:p w:rsidR="00F22550" w:rsidRDefault="00F22550">
      <w:pPr>
        <w:pStyle w:val="ConsPlusNormal"/>
        <w:ind w:firstLine="540"/>
        <w:jc w:val="both"/>
      </w:pPr>
      <w:r>
        <w:t>озеленение территорий;</w:t>
      </w:r>
    </w:p>
    <w:p w:rsidR="00F22550" w:rsidRDefault="00F22550">
      <w:pPr>
        <w:pStyle w:val="ConsPlusNormal"/>
        <w:ind w:firstLine="540"/>
        <w:jc w:val="both"/>
      </w:pPr>
      <w:r>
        <w:t>устройство беседок, ограждений;</w:t>
      </w:r>
    </w:p>
    <w:p w:rsidR="00F22550" w:rsidRDefault="00F22550">
      <w:pPr>
        <w:pStyle w:val="ConsPlusNormal"/>
        <w:ind w:firstLine="540"/>
        <w:jc w:val="both"/>
      </w:pPr>
      <w:r>
        <w:t>снос строений;</w:t>
      </w:r>
    </w:p>
    <w:p w:rsidR="00F22550" w:rsidRDefault="00F22550">
      <w:pPr>
        <w:pStyle w:val="ConsPlusNormal"/>
        <w:ind w:firstLine="540"/>
        <w:jc w:val="both"/>
      </w:pPr>
      <w:r>
        <w:t>перенос инженерных сетей;</w:t>
      </w:r>
    </w:p>
    <w:p w:rsidR="00F22550" w:rsidRDefault="00F22550">
      <w:pPr>
        <w:pStyle w:val="ConsPlusNormal"/>
        <w:ind w:firstLine="540"/>
        <w:jc w:val="both"/>
      </w:pPr>
      <w:r>
        <w:t>устройство контейнерных площадок;</w:t>
      </w:r>
    </w:p>
    <w:p w:rsidR="00F22550" w:rsidRDefault="00F22550">
      <w:pPr>
        <w:pStyle w:val="ConsPlusNormal"/>
        <w:ind w:firstLine="540"/>
        <w:jc w:val="both"/>
      </w:pPr>
      <w:r>
        <w:t>устройство пандусов;</w:t>
      </w:r>
    </w:p>
    <w:p w:rsidR="00F22550" w:rsidRDefault="00F22550">
      <w:pPr>
        <w:pStyle w:val="ConsPlusNormal"/>
        <w:ind w:firstLine="540"/>
        <w:jc w:val="both"/>
      </w:pPr>
      <w:proofErr w:type="spellStart"/>
      <w:r>
        <w:t>кронирование</w:t>
      </w:r>
      <w:proofErr w:type="spellEnd"/>
      <w:r>
        <w:t xml:space="preserve"> деревьев.</w:t>
      </w:r>
    </w:p>
    <w:p w:rsidR="00F22550" w:rsidRDefault="00F22550">
      <w:pPr>
        <w:pStyle w:val="ConsPlusNormal"/>
        <w:ind w:firstLine="540"/>
        <w:jc w:val="both"/>
      </w:pPr>
      <w:r>
        <w:t xml:space="preserve">13. Финансовое и (или)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дворовых территорий в рамках минимального перечня работ по благоустройству осуществляется в форме субботников, дополнительного перечня работ по благоустройству - в форме их </w:t>
      </w:r>
      <w:proofErr w:type="spellStart"/>
      <w:r>
        <w:t>софинансирования</w:t>
      </w:r>
      <w:proofErr w:type="spellEnd"/>
      <w:r>
        <w:t xml:space="preserve">, с определением доли такого участия в муниципальных программах. Размер средств при выборе финансовой формы участия заинтересованных лиц, организаций определяется не </w:t>
      </w:r>
      <w:proofErr w:type="spellStart"/>
      <w:r>
        <w:t>персонифицированно</w:t>
      </w:r>
      <w:proofErr w:type="spellEnd"/>
      <w:r>
        <w:t xml:space="preserve"> по каждому заинтересованному лицу, а совокупно в отношении проекта благоустройства каждой дворовой территории.</w:t>
      </w:r>
    </w:p>
    <w:p w:rsidR="00F22550" w:rsidRDefault="00F22550">
      <w:pPr>
        <w:pStyle w:val="ConsPlusNormal"/>
        <w:ind w:firstLine="540"/>
        <w:jc w:val="both"/>
      </w:pPr>
      <w:r>
        <w:t>14. Обязательства муниципальных образований - получателей субсидий из республиканского бюджета, в том числе:</w:t>
      </w:r>
    </w:p>
    <w:p w:rsidR="00F22550" w:rsidRDefault="00F22550">
      <w:pPr>
        <w:pStyle w:val="ConsPlusNormal"/>
        <w:ind w:firstLine="540"/>
        <w:jc w:val="both"/>
      </w:pPr>
      <w:r>
        <w:t>14.1. не позднее 1 апреля 2017 года разработать и опубликовать для общественного обсуждения (со сроком обсуждения не менее 30 дней со дня опубликования) проект муниципальной программы, сформированный с учетом требований, установленных пунктами 9-12 настоящих Правил, и включающий в том числе следующую информацию:</w:t>
      </w:r>
    </w:p>
    <w:p w:rsidR="00F22550" w:rsidRDefault="00F22550">
      <w:pPr>
        <w:pStyle w:val="ConsPlusNormal"/>
        <w:ind w:firstLine="540"/>
        <w:jc w:val="both"/>
      </w:pPr>
      <w:r>
        <w:t>а) размер средств местного бюджета (с учетом предоставленной субсидии), направляемых на финансирование мероприятий муниципальной программы, в том числе размер средств, направляемых на финансирование мероприятий по благоустройству дворовых территорий многоквартирных домов;</w:t>
      </w:r>
    </w:p>
    <w:p w:rsidR="00F22550" w:rsidRDefault="00F22550">
      <w:pPr>
        <w:pStyle w:val="ConsPlusNormal"/>
        <w:ind w:firstLine="540"/>
        <w:jc w:val="both"/>
      </w:pPr>
      <w:r>
        <w:t>б) минимальный перечень работ по благоустройству дворовых территорий многоквартирных домов, соответствующий перечню, установленному подпрограммой "Формирование современной городской среды в Республике Дагестан" на 2017 год государственной программы Республики Дагестан "Развитие жилищного строительства в Республике Дагестан" (далее - Подпрограмма), с приложением визуализированного перечня образцов элементов благоустройства, предполагаемых к размещению на дворовой территории, в соответствии с пунктом 12 настоящих Правил;</w:t>
      </w:r>
    </w:p>
    <w:p w:rsidR="00F22550" w:rsidRDefault="00F22550">
      <w:pPr>
        <w:pStyle w:val="ConsPlusNormal"/>
        <w:ind w:firstLine="540"/>
        <w:jc w:val="both"/>
      </w:pPr>
      <w:r>
        <w:t>в) дополнительный перечень работ по благоустройству дворовых территорий многоквартирных домов, соответствующий перечню, установленному Подпрограммой;</w:t>
      </w:r>
    </w:p>
    <w:p w:rsidR="00F22550" w:rsidRDefault="00F22550">
      <w:pPr>
        <w:pStyle w:val="ConsPlusNormal"/>
        <w:ind w:firstLine="540"/>
        <w:jc w:val="both"/>
      </w:pPr>
      <w:r>
        <w:t>г) форму и минимальную долю финансового и (или) трудового участия заинтересованных лиц, организаций в выполнении минимального перечня работ по благоустройству дворовых территорий в случае, если Правительством Республики Дагестан принято решение о таком участии;</w:t>
      </w:r>
    </w:p>
    <w:p w:rsidR="00F22550" w:rsidRDefault="00F22550">
      <w:pPr>
        <w:pStyle w:val="ConsPlusNormal"/>
        <w:ind w:firstLine="540"/>
        <w:jc w:val="both"/>
      </w:pPr>
      <w:r>
        <w:t>д) форму и минимальную долю финансового и (или) трудового участия заинтересованных лиц, организаций в выполнении дополнительного перечня работ по благоустройству дворовых территорий в размере, установленном Правительством Республики Дагестан;</w:t>
      </w:r>
    </w:p>
    <w:p w:rsidR="00F22550" w:rsidRDefault="00F22550">
      <w:pPr>
        <w:pStyle w:val="ConsPlusNormal"/>
        <w:ind w:firstLine="540"/>
        <w:jc w:val="both"/>
      </w:pPr>
      <w:r>
        <w:t>е) нормативную стоимость (единичные расценки) работ по благоустройству дворовых территорий, входящих в состав минимального перечня по благоустройству дворовых территорий;</w:t>
      </w:r>
    </w:p>
    <w:p w:rsidR="00F22550" w:rsidRDefault="00F22550">
      <w:pPr>
        <w:pStyle w:val="ConsPlusNormal"/>
        <w:ind w:firstLine="540"/>
        <w:jc w:val="both"/>
      </w:pPr>
      <w:r>
        <w:t xml:space="preserve">ж) в случаях, установленных Подпрограммой, перечень дополнительных работ по благоустройству дворовых территорий, выполняемых по решению и за счет заинтересованных лиц при обязательном </w:t>
      </w:r>
      <w:proofErr w:type="spellStart"/>
      <w:r>
        <w:t>софинансировании</w:t>
      </w:r>
      <w:proofErr w:type="spellEnd"/>
      <w:r>
        <w:t xml:space="preserve"> таких мероприятий из местного бюджета, ориентировочную стоимость указанных работ, долю </w:t>
      </w:r>
      <w:proofErr w:type="spellStart"/>
      <w:r>
        <w:t>софинансирования</w:t>
      </w:r>
      <w:proofErr w:type="spellEnd"/>
      <w:r>
        <w:t xml:space="preserve"> из местного бюджета, а также форму и минимальную долю финансового и (или) трудового участия заинтересованных лиц в выполнении дополнительных работ по благоустройству дворовых территорий;</w:t>
      </w:r>
    </w:p>
    <w:p w:rsidR="00F22550" w:rsidRDefault="00F22550">
      <w:pPr>
        <w:pStyle w:val="ConsPlusNormal"/>
        <w:ind w:firstLine="540"/>
        <w:jc w:val="both"/>
      </w:pPr>
      <w:r>
        <w:t>з) порядок аккумулирования средств заинтересованных лиц, направляемых на выполнение минимального перечня работ по благоустройству, дополнительного перечней работ по благоустройству и механизм контроля за их расходованием, а также порядок и формы трудового и (или) финансового участия граждан в выполнении указанных работ (в случае принятия Правительством Республики Дагестан решения о таком участии). Вышеуказанный порядок аккумулирования средств в числе иных положений должен предусматривать открытие уполномоченным органом местного самоуправления муниципальным унитарным предприятием или бюджетным учреждением (далее - уполномоченное предприятие (учреждение)) счетов для перечисления средств в российских кредитных организациях, величина собственных средств (капитала) которых составляет не менее чем 20 млрд. рублей, либо в органах казначейства, необходимость перечисления средств до даты начала работ по благоустройству дворовой территории, указанной в соответствующем муниципальном контракте и последствия неисполнения данного обязательства, а также необходимость ведения уполномоченным предприятием (учреждением) учета поступающих средств в разрезе многоквартирных домов, дворовые территории которых подлежат благоустройству, ежемесячное опубликование указанных данных на сайте органа местного самоуправления и направление их в этот же срок в адрес общественной комиссии, создаваемой в соответствии с пунктом 14.3 настоящих Правил;</w:t>
      </w:r>
    </w:p>
    <w:p w:rsidR="00F22550" w:rsidRDefault="00F22550">
      <w:pPr>
        <w:pStyle w:val="ConsPlusNormal"/>
        <w:ind w:firstLine="540"/>
        <w:jc w:val="both"/>
      </w:pPr>
      <w:r>
        <w:t>и) порядок включения предложений заинтересованных лиц о включении дворовой территории в муниципальную программу формирования современной городской среды на 2017 год, исходя из даты предоставления таких предложений, при условии их соответствия установленным требованиям;</w:t>
      </w:r>
    </w:p>
    <w:p w:rsidR="00F22550" w:rsidRDefault="00F22550">
      <w:pPr>
        <w:pStyle w:val="ConsPlusNormal"/>
        <w:ind w:firstLine="540"/>
        <w:jc w:val="both"/>
      </w:pPr>
      <w:r>
        <w:t>к) порядок разработки, обсуждения с заинтересованными лицами и утверждения дизайн-проектов благоустройства дворовой территории, включенной в муниципальную программу, с включением в них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дворовой территории;</w:t>
      </w:r>
    </w:p>
    <w:p w:rsidR="00F22550" w:rsidRDefault="00F22550">
      <w:pPr>
        <w:pStyle w:val="ConsPlusNormal"/>
        <w:ind w:firstLine="540"/>
        <w:jc w:val="both"/>
      </w:pPr>
      <w:r>
        <w:t>л) условие о проведении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F22550" w:rsidRDefault="00F22550">
      <w:pPr>
        <w:pStyle w:val="ConsPlusNormal"/>
        <w:ind w:firstLine="540"/>
        <w:jc w:val="both"/>
      </w:pPr>
      <w:r>
        <w:t>14.2. не позднее 1 апреля 2017 года разработать, утвердить и опубликовать порядок и сроки представления, рассмотрения и оценки предложений заинтересованных лиц о включении дворовой территории в муниципальную программу (далее - предложения), оформленные в соответствии с законодательством Российской Федерации в виде протоколов общих собраний собственников помещений в каждом многоквартирном доме, решений собственников каждого здания и сооружения, образующих дворовую территорию, содержащих в том числе следующую информацию:</w:t>
      </w:r>
    </w:p>
    <w:p w:rsidR="00F22550" w:rsidRDefault="00F22550">
      <w:pPr>
        <w:pStyle w:val="ConsPlusNormal"/>
        <w:ind w:firstLine="540"/>
        <w:jc w:val="both"/>
      </w:pPr>
      <w:r>
        <w:t>а) решение о включении дворовой территории в муниципальную программу формирования современной городской среды на 2017 год;</w:t>
      </w:r>
    </w:p>
    <w:p w:rsidR="00F22550" w:rsidRDefault="00F22550">
      <w:pPr>
        <w:pStyle w:val="ConsPlusNormal"/>
        <w:ind w:firstLine="540"/>
        <w:jc w:val="both"/>
      </w:pPr>
      <w:r>
        <w:t>б) перечень работ по благоустройству дворовой территории, сформированный исходя из минимального перечня работ по благоустройству;</w:t>
      </w:r>
    </w:p>
    <w:p w:rsidR="00F22550" w:rsidRDefault="00F22550">
      <w:pPr>
        <w:pStyle w:val="ConsPlusNormal"/>
        <w:ind w:firstLine="540"/>
        <w:jc w:val="both"/>
      </w:pPr>
      <w:r>
        <w:t>в)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F22550" w:rsidRDefault="00F22550">
      <w:pPr>
        <w:pStyle w:val="ConsPlusNormal"/>
        <w:ind w:firstLine="540"/>
        <w:jc w:val="both"/>
      </w:pPr>
      <w:r>
        <w:t>г) сведения о форме и доле финансового и (или) трудового участия заинтересованных лиц в реализации мероприятий по благоустройству дворовой территории (в случае если Правительством Республики Дагестан принято решение о таком участии);</w:t>
      </w:r>
    </w:p>
    <w:p w:rsidR="00F22550" w:rsidRDefault="00F22550">
      <w:pPr>
        <w:pStyle w:val="ConsPlusNormal"/>
        <w:ind w:firstLine="540"/>
        <w:jc w:val="both"/>
      </w:pPr>
      <w:r>
        <w:t xml:space="preserve">д) условие о включении / </w:t>
      </w:r>
      <w:proofErr w:type="spellStart"/>
      <w:r>
        <w:t>невключении</w:t>
      </w:r>
      <w:proofErr w:type="spellEnd"/>
      <w:r>
        <w:t xml:space="preserve">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 на котором расположен многоквартирный дом, границы которого не определены на основании данных государственного кадастрового учета на момент принятия данного решения. В случае принятия указанного решения орган местного самоуправления должен в течение года с момента его принятия обеспечить определение в установленном порядке границ соответствующего земельного участка на основании данных государственного кадастрового учета;</w:t>
      </w:r>
    </w:p>
    <w:p w:rsidR="00F22550" w:rsidRDefault="00F22550">
      <w:pPr>
        <w:pStyle w:val="ConsPlusNormal"/>
        <w:ind w:firstLine="540"/>
        <w:jc w:val="both"/>
      </w:pPr>
      <w:r>
        <w:t>е) данные представителя (представителей) заинтересованных лиц, уполномоченного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благоустройству дворовой территории;</w:t>
      </w:r>
    </w:p>
    <w:p w:rsidR="00F22550" w:rsidRDefault="00F22550">
      <w:pPr>
        <w:pStyle w:val="ConsPlusNormal"/>
        <w:ind w:firstLine="540"/>
        <w:jc w:val="both"/>
      </w:pPr>
      <w:r>
        <w:t>14.3. не позднее 1 апреля 2017 года разработать, утвердить и опубликовать порядок общественного обсуждения проекта муниципальной программы, предусматривающей в том числе формирование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такого обсуждения, проведения комиссионной оценки предложений заинтересованных лиц, а также для осуществления контроля за реализацией программы после ее утверждения в установленном порядке;</w:t>
      </w:r>
    </w:p>
    <w:p w:rsidR="00F22550" w:rsidRDefault="00F22550">
      <w:pPr>
        <w:pStyle w:val="ConsPlusNormal"/>
        <w:ind w:firstLine="540"/>
        <w:jc w:val="both"/>
      </w:pPr>
      <w:r>
        <w:t>14.4. не позднее 1 апреля 2017 года разработать, утвердить и опубликовать порядок и сроки представления, рассмотрения и оценки предложений граждан, организаций о включении в муниципальную программу наиболее посещаемой муниципальной территории общего пользования населенного пункта, подлежащей обязательному благоустройству в 2017 году (далее - предложения по наиболее посещаемой территории);</w:t>
      </w:r>
    </w:p>
    <w:p w:rsidR="00F22550" w:rsidRDefault="00F22550">
      <w:pPr>
        <w:pStyle w:val="ConsPlusNormal"/>
        <w:ind w:firstLine="540"/>
        <w:jc w:val="both"/>
      </w:pPr>
      <w:r>
        <w:t>14.5. не позднее 25 мая 2017 года с учетом результатов общественного обсуждения утвердить муниципальную программу формирования современной городской среды на 2017 год;</w:t>
      </w:r>
    </w:p>
    <w:p w:rsidR="00F22550" w:rsidRDefault="00F22550">
      <w:pPr>
        <w:pStyle w:val="ConsPlusNormal"/>
        <w:ind w:firstLine="540"/>
        <w:jc w:val="both"/>
      </w:pPr>
      <w:r>
        <w:t>14.6. не позднее 1 июля 2017 года подготовить и утвердить с учетом обсуждения с представителями заинтересованных лиц дизайн-проект благоустройства каждой дворовой территории, включенной в муниципальную программу, а также дизайн-проект благоустройства наиболее посещаемой муниципальной территории общего пользования населенного пункта. В дизайн-проект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F22550" w:rsidRDefault="00F22550">
      <w:pPr>
        <w:pStyle w:val="ConsPlusNormal"/>
        <w:ind w:firstLine="540"/>
        <w:jc w:val="both"/>
      </w:pPr>
      <w:r>
        <w:t>14.7. завершить реализацию муниципальной программы до конца 2017 года.</w:t>
      </w:r>
    </w:p>
    <w:p w:rsidR="00F22550" w:rsidRDefault="00F22550">
      <w:pPr>
        <w:pStyle w:val="ConsPlusNormal"/>
        <w:ind w:firstLine="540"/>
        <w:jc w:val="both"/>
      </w:pPr>
      <w:r>
        <w:t>15. Муниципальная программа формируется с учетом краткосрочных планов и региональных программ по капитальному ремонту общего имущества многоквартирных домов, ремонту и модернизации инженерных сетей для этих домов и иных объектов, расположенных на соответствующей территории, и включает в себя:</w:t>
      </w:r>
    </w:p>
    <w:p w:rsidR="00F22550" w:rsidRDefault="00F22550">
      <w:pPr>
        <w:pStyle w:val="ConsPlusNormal"/>
        <w:ind w:firstLine="540"/>
        <w:jc w:val="both"/>
      </w:pPr>
      <w:r>
        <w:t>а) перечень общественных территорий, подлежащих благоустройству в 2017 году, с перечнем видов работ, планируемых к выполнению, в том числе с включением не менее одной общественной территории, отобранной с учетом результатов общественного обсуждения, а также иные определенные органом местного самоуправления мероприятия по благоустройству, подлежащие реализации в 2017 году;</w:t>
      </w:r>
    </w:p>
    <w:p w:rsidR="00F22550" w:rsidRDefault="00F22550">
      <w:pPr>
        <w:pStyle w:val="ConsPlusNormal"/>
        <w:ind w:firstLine="540"/>
        <w:jc w:val="both"/>
      </w:pPr>
      <w:r>
        <w:t>б) адресный перечень многоквартирных домов, дворовые территории которых были отобраны в соответствии с требованиями настоящих Правил и принятыми в соответствии с этими Правилами нормативными правовыми актами Республики Дагестан и муниципальными нормативными правовыми актами и подлежат благоустройству в 2017 году. Включение дворовой территории в муниципальную программу на 2017 год без решения заинтересованных лиц не допускается;</w:t>
      </w:r>
    </w:p>
    <w:p w:rsidR="00F22550" w:rsidRDefault="00F22550">
      <w:pPr>
        <w:pStyle w:val="ConsPlusNormal"/>
        <w:ind w:firstLine="540"/>
        <w:jc w:val="both"/>
      </w:pPr>
      <w:r>
        <w:t>в) объем средств муниципального бюджета (с учетом предоставленной субсидии из республиканского бюджета),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w:t>
      </w:r>
    </w:p>
    <w:p w:rsidR="00F22550" w:rsidRDefault="00F22550">
      <w:pPr>
        <w:pStyle w:val="ConsPlusNormal"/>
        <w:ind w:firstLine="540"/>
        <w:jc w:val="both"/>
      </w:pPr>
      <w:r>
        <w:t>г) 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rsidR="00F22550" w:rsidRDefault="00F22550">
      <w:pPr>
        <w:pStyle w:val="ConsPlusNormal"/>
        <w:ind w:firstLine="540"/>
        <w:jc w:val="both"/>
      </w:pPr>
      <w:r>
        <w:t>д) дополнительный перечень работ по благоустройству дворовых территорий, соответствующий перечню, установленному Подпрограммой;</w:t>
      </w:r>
    </w:p>
    <w:p w:rsidR="00F22550" w:rsidRDefault="00F22550">
      <w:pPr>
        <w:pStyle w:val="ConsPlusNormal"/>
        <w:ind w:firstLine="540"/>
        <w:jc w:val="both"/>
      </w:pPr>
      <w:r>
        <w:t>е) информацию о форме участия (финансового и (или) трудового) и доле участия заинтересованных лиц в выполнении минимального перечня работ по благоустройству (в случае, если Правительством Республики Дагестан принято решение о таком участии);</w:t>
      </w:r>
    </w:p>
    <w:p w:rsidR="00F22550" w:rsidRDefault="00F22550">
      <w:pPr>
        <w:pStyle w:val="ConsPlusNormal"/>
        <w:ind w:firstLine="540"/>
        <w:jc w:val="both"/>
      </w:pPr>
      <w:r>
        <w:t>ж) информацию о форме участия (финансового и (или) трудового) и доле участия заинтересованных лиц в выполнении дополнительного перечня работ по благоустройству, установленных Правительством Республики Дагестан;</w:t>
      </w:r>
    </w:p>
    <w:p w:rsidR="00F22550" w:rsidRDefault="00F22550">
      <w:pPr>
        <w:pStyle w:val="ConsPlusNormal"/>
        <w:ind w:firstLine="540"/>
        <w:jc w:val="both"/>
      </w:pPr>
      <w:r>
        <w:t>з) нормативную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p w:rsidR="00F22550" w:rsidRDefault="00F22550">
      <w:pPr>
        <w:pStyle w:val="ConsPlusNormal"/>
        <w:ind w:firstLine="540"/>
        <w:jc w:val="both"/>
      </w:pPr>
      <w:r>
        <w:t>и)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трудового и (или) финансового участия граждан в выполнении указанных работ (в случае принятия Правительством Республики Дагестан решения о таком участии). При этом порядок аккумулирования и расходования средств заинтересованных лиц должен предусматривать перечисление средств в сроки, установленные муниципальными нормативными правовыми актами;</w:t>
      </w:r>
    </w:p>
    <w:p w:rsidR="00F22550" w:rsidRDefault="00F22550">
      <w:pPr>
        <w:pStyle w:val="ConsPlusNormal"/>
        <w:ind w:firstLine="540"/>
        <w:jc w:val="both"/>
      </w:pPr>
      <w:r>
        <w:t>к) порядок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на 2017 год, предусматривающего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rsidR="00F22550" w:rsidRDefault="00F22550">
      <w:pPr>
        <w:pStyle w:val="ConsPlusNormal"/>
        <w:ind w:firstLine="540"/>
        <w:jc w:val="both"/>
      </w:pPr>
      <w:r>
        <w:t>л) 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F22550" w:rsidRDefault="00F22550">
      <w:pPr>
        <w:pStyle w:val="ConsPlusNormal"/>
        <w:ind w:firstLine="540"/>
        <w:jc w:val="both"/>
      </w:pPr>
      <w:r>
        <w:t>16. В рамках реализации Подпрограммы, с учетом методических рекомендаций Минстроя России по подготовке государственных программ субъектов Российской Федерации и муниципальных программ формирования современной городской среды на 2018-2022 гг. и результатов реализации муниципальных программ органы местного самоуправления поселений, в состав которых входят населенные пункты с численностью населения свыше 1000 человек, проводят общественные обсуждения и не позднее 31 декабря 2017 г. утверждают синхронизированные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муниципальные программы формирования современной городской среды на 2018-2022 годы, включающие в том числе:</w:t>
      </w:r>
    </w:p>
    <w:p w:rsidR="00F22550" w:rsidRDefault="00F22550">
      <w:pPr>
        <w:pStyle w:val="ConsPlusNormal"/>
        <w:ind w:firstLine="540"/>
        <w:jc w:val="both"/>
      </w:pPr>
      <w:r>
        <w:t>а) адресный перечень всех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от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Правительством Республики Дагестан и определенном государственной программой (подпрограммой) Республики Дагестан по формированию современной городской среды на 2018-2022 годы, разрабатываемой Правительством Республики Дагестан в соответствии с настоящими Правилами;</w:t>
      </w:r>
    </w:p>
    <w:p w:rsidR="00F22550" w:rsidRDefault="00F22550">
      <w:pPr>
        <w:pStyle w:val="ConsPlusNormal"/>
        <w:ind w:firstLine="540"/>
        <w:jc w:val="both"/>
      </w:pPr>
      <w:r>
        <w:t>б) 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Правительства Республики Дагестан;</w:t>
      </w:r>
    </w:p>
    <w:p w:rsidR="00F22550" w:rsidRDefault="00F22550">
      <w:pPr>
        <w:pStyle w:val="ConsPlusNormal"/>
        <w:ind w:firstLine="540"/>
        <w:jc w:val="both"/>
      </w:pPr>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F22550" w:rsidRDefault="00F22550">
      <w:pPr>
        <w:pStyle w:val="ConsPlusNormal"/>
        <w:ind w:firstLine="540"/>
        <w:jc w:val="both"/>
      </w:pPr>
      <w: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 Порядок проведения такой инвентаризации определяется Правительством Республики Дагестан в государственной программе Республики Дагестан на 2018-2022 годы, разрабатываемой Правительством Республики Дагестан в соответствии с настоящими Правилами;</w:t>
      </w:r>
    </w:p>
    <w:p w:rsidR="00F22550" w:rsidRDefault="00F22550">
      <w:pPr>
        <w:pStyle w:val="ConsPlusNormal"/>
        <w:ind w:firstLine="540"/>
        <w:jc w:val="both"/>
      </w:pPr>
      <w:r>
        <w:t>д) перечень подлежащих созданию (восстановлению, реконструкции) объектов централизованной (нецентрализованной) системы холодного водоснабжения сельских населенных пунктов (определяемый уполномоченным органом местного самоуправления);</w:t>
      </w:r>
    </w:p>
    <w:p w:rsidR="00F22550" w:rsidRDefault="00F22550">
      <w:pPr>
        <w:pStyle w:val="ConsPlusNormal"/>
        <w:ind w:firstLine="540"/>
        <w:jc w:val="both"/>
      </w:pPr>
      <w:r>
        <w:t>е) иные мероприятия по благоустройству.</w:t>
      </w:r>
    </w:p>
    <w:p w:rsidR="00F22550" w:rsidRDefault="00F22550">
      <w:pPr>
        <w:pStyle w:val="ConsPlusNormal"/>
        <w:ind w:firstLine="540"/>
        <w:jc w:val="both"/>
      </w:pPr>
      <w:r>
        <w:t>17. Размер субсидии i-</w:t>
      </w:r>
      <w:proofErr w:type="spellStart"/>
      <w:r>
        <w:t>му</w:t>
      </w:r>
      <w:proofErr w:type="spellEnd"/>
      <w:r>
        <w:t xml:space="preserve"> муниципальному образованию (</w:t>
      </w:r>
      <w:proofErr w:type="spellStart"/>
      <w:r>
        <w:t>С</w:t>
      </w:r>
      <w:r>
        <w:rPr>
          <w:vertAlign w:val="subscript"/>
        </w:rPr>
        <w:t>i</w:t>
      </w:r>
      <w:proofErr w:type="spellEnd"/>
      <w:r>
        <w:t>) рассчитывается по формуле:</w:t>
      </w:r>
    </w:p>
    <w:p w:rsidR="00F22550" w:rsidRDefault="00F22550">
      <w:pPr>
        <w:pStyle w:val="ConsPlusNormal"/>
        <w:jc w:val="both"/>
      </w:pPr>
    </w:p>
    <w:p w:rsidR="00F22550" w:rsidRDefault="00F22550">
      <w:pPr>
        <w:pStyle w:val="ConsPlusNormal"/>
        <w:jc w:val="center"/>
      </w:pPr>
      <w:r w:rsidRPr="005F7645">
        <w:rPr>
          <w:position w:val="-60"/>
        </w:rPr>
        <w:pict>
          <v:shape id="_x0000_i1026" style="width:190.5pt;height:72.75pt" coordsize="" o:spt="100" adj="0,,0" path="" filled="f" stroked="f">
            <v:stroke joinstyle="miter"/>
            <v:imagedata r:id="rId58" o:title="base_23898_31270_3"/>
            <v:formulas/>
            <v:path o:connecttype="segments"/>
          </v:shape>
        </w:pict>
      </w:r>
      <w:r>
        <w:t>,</w:t>
      </w:r>
    </w:p>
    <w:p w:rsidR="00F22550" w:rsidRDefault="00F22550">
      <w:pPr>
        <w:pStyle w:val="ConsPlusNormal"/>
        <w:jc w:val="both"/>
      </w:pPr>
    </w:p>
    <w:p w:rsidR="00F22550" w:rsidRDefault="00F22550">
      <w:pPr>
        <w:pStyle w:val="ConsPlusNormal"/>
        <w:ind w:firstLine="540"/>
        <w:jc w:val="both"/>
      </w:pPr>
      <w:r>
        <w:t>где:</w:t>
      </w:r>
    </w:p>
    <w:p w:rsidR="00F22550" w:rsidRDefault="00F22550">
      <w:pPr>
        <w:pStyle w:val="ConsPlusNormal"/>
        <w:ind w:firstLine="540"/>
        <w:jc w:val="both"/>
      </w:pPr>
      <w:proofErr w:type="spellStart"/>
      <w:r>
        <w:t>С</w:t>
      </w:r>
      <w:r>
        <w:rPr>
          <w:vertAlign w:val="subscript"/>
        </w:rPr>
        <w:t>общ</w:t>
      </w:r>
      <w:proofErr w:type="spellEnd"/>
      <w:r>
        <w:t xml:space="preserve"> - объем бюджетных ассигнований республиканского бюджета на текущий финансовый год для предоставления субсидий, распределяемых на соответствующий год;</w:t>
      </w:r>
    </w:p>
    <w:p w:rsidR="00F22550" w:rsidRDefault="00F22550">
      <w:pPr>
        <w:pStyle w:val="ConsPlusNormal"/>
        <w:ind w:firstLine="540"/>
        <w:jc w:val="both"/>
      </w:pPr>
      <w:proofErr w:type="spellStart"/>
      <w:r>
        <w:t>B</w:t>
      </w:r>
      <w:r>
        <w:rPr>
          <w:vertAlign w:val="subscript"/>
        </w:rPr>
        <w:t>i</w:t>
      </w:r>
      <w:proofErr w:type="spellEnd"/>
      <w:r>
        <w:t xml:space="preserve"> - численность населения, проживающего в многоквартирных домах на территории i-</w:t>
      </w:r>
      <w:proofErr w:type="spellStart"/>
      <w:r>
        <w:t>го</w:t>
      </w:r>
      <w:proofErr w:type="spellEnd"/>
      <w:r>
        <w:t xml:space="preserve"> муниципального образования;</w:t>
      </w:r>
    </w:p>
    <w:p w:rsidR="00F22550" w:rsidRDefault="00F22550">
      <w:pPr>
        <w:pStyle w:val="ConsPlusNormal"/>
        <w:ind w:firstLine="540"/>
        <w:jc w:val="both"/>
      </w:pPr>
      <w:proofErr w:type="spellStart"/>
      <w:r>
        <w:t>К</w:t>
      </w:r>
      <w:r>
        <w:rPr>
          <w:vertAlign w:val="subscript"/>
        </w:rPr>
        <w:t>кор</w:t>
      </w:r>
      <w:proofErr w:type="spellEnd"/>
      <w:r>
        <w:t xml:space="preserve"> - коэффициент корректировки;</w:t>
      </w:r>
    </w:p>
    <w:p w:rsidR="00F22550" w:rsidRDefault="00F22550">
      <w:pPr>
        <w:pStyle w:val="ConsPlusNormal"/>
        <w:ind w:firstLine="540"/>
        <w:jc w:val="both"/>
      </w:pPr>
      <w:proofErr w:type="spellStart"/>
      <w:r>
        <w:t>РБО</w:t>
      </w:r>
      <w:r>
        <w:rPr>
          <w:vertAlign w:val="subscript"/>
        </w:rPr>
        <w:t>i</w:t>
      </w:r>
      <w:proofErr w:type="spellEnd"/>
      <w:r>
        <w:t xml:space="preserve"> - уровень расчетной бюджетной обеспеченности i-</w:t>
      </w:r>
      <w:proofErr w:type="spellStart"/>
      <w:r>
        <w:t>го</w:t>
      </w:r>
      <w:proofErr w:type="spellEnd"/>
      <w:r>
        <w:t xml:space="preserve"> муниципального образования на очередной финансовый год, установленный Министерством финансов Республики Дагестан (рассчитанный в соответствии с </w:t>
      </w:r>
      <w:hyperlink r:id="rId59" w:history="1">
        <w:r>
          <w:rPr>
            <w:color w:val="0000FF"/>
          </w:rPr>
          <w:t>Законом</w:t>
        </w:r>
      </w:hyperlink>
      <w:r>
        <w:t xml:space="preserve"> Республики Дагестан от 26 декабря 2016 г. N 74 "О республиканском бюджете Республики Дагестан на 2017 год и плановый период 2018 и 2019 годов").</w:t>
      </w:r>
    </w:p>
    <w:p w:rsidR="00F22550" w:rsidRDefault="00F22550">
      <w:pPr>
        <w:pStyle w:val="ConsPlusNormal"/>
        <w:ind w:firstLine="540"/>
        <w:jc w:val="both"/>
      </w:pPr>
      <w:r>
        <w:t>18. Коэффициент корректировки (</w:t>
      </w:r>
      <w:proofErr w:type="spellStart"/>
      <w:r>
        <w:t>К</w:t>
      </w:r>
      <w:r>
        <w:rPr>
          <w:vertAlign w:val="subscript"/>
        </w:rPr>
        <w:t>кор</w:t>
      </w:r>
      <w:proofErr w:type="spellEnd"/>
      <w:r>
        <w:t>) рассчитывается по формуле:</w:t>
      </w:r>
    </w:p>
    <w:p w:rsidR="00F22550" w:rsidRDefault="00F22550">
      <w:pPr>
        <w:pStyle w:val="ConsPlusNormal"/>
        <w:jc w:val="both"/>
      </w:pPr>
    </w:p>
    <w:p w:rsidR="00F22550" w:rsidRDefault="00F22550">
      <w:pPr>
        <w:pStyle w:val="ConsPlusNormal"/>
        <w:jc w:val="center"/>
      </w:pPr>
      <w:proofErr w:type="spellStart"/>
      <w:r>
        <w:t>К</w:t>
      </w:r>
      <w:r>
        <w:rPr>
          <w:vertAlign w:val="subscript"/>
        </w:rPr>
        <w:t>кор</w:t>
      </w:r>
      <w:proofErr w:type="spellEnd"/>
      <w:r>
        <w:t xml:space="preserve"> = </w:t>
      </w:r>
      <w:proofErr w:type="spellStart"/>
      <w:r>
        <w:t>К</w:t>
      </w:r>
      <w:r>
        <w:rPr>
          <w:vertAlign w:val="subscript"/>
        </w:rPr>
        <w:t>мкд</w:t>
      </w:r>
      <w:proofErr w:type="spellEnd"/>
      <w:r>
        <w:t xml:space="preserve"> х </w:t>
      </w:r>
      <w:proofErr w:type="spellStart"/>
      <w:r>
        <w:t>К</w:t>
      </w:r>
      <w:r>
        <w:rPr>
          <w:vertAlign w:val="subscript"/>
        </w:rPr>
        <w:t>мг</w:t>
      </w:r>
      <w:proofErr w:type="spellEnd"/>
      <w:r>
        <w:t>,</w:t>
      </w:r>
    </w:p>
    <w:p w:rsidR="00F22550" w:rsidRDefault="00F22550">
      <w:pPr>
        <w:pStyle w:val="ConsPlusNormal"/>
        <w:jc w:val="both"/>
      </w:pPr>
    </w:p>
    <w:p w:rsidR="00F22550" w:rsidRDefault="00F22550">
      <w:pPr>
        <w:pStyle w:val="ConsPlusNormal"/>
        <w:ind w:firstLine="540"/>
        <w:jc w:val="both"/>
      </w:pPr>
      <w:r>
        <w:t>где:</w:t>
      </w:r>
    </w:p>
    <w:p w:rsidR="00F22550" w:rsidRDefault="00F22550">
      <w:pPr>
        <w:pStyle w:val="ConsPlusNormal"/>
        <w:ind w:firstLine="540"/>
        <w:jc w:val="both"/>
      </w:pPr>
      <w:proofErr w:type="spellStart"/>
      <w:r>
        <w:t>К</w:t>
      </w:r>
      <w:r>
        <w:rPr>
          <w:vertAlign w:val="subscript"/>
        </w:rPr>
        <w:t>мкд</w:t>
      </w:r>
      <w:proofErr w:type="spellEnd"/>
      <w:r>
        <w:t xml:space="preserve"> - индекс, присваиваемый муниципальному образованию в зависимости от количества многоквартирных домов, включенных в региональные программы капитального ремонта общего имущества в многоквартирных домах на 2017 год, утвержденные в установленном жилищным законодательством порядке.</w:t>
      </w:r>
    </w:p>
    <w:p w:rsidR="00F22550" w:rsidRDefault="00F22550">
      <w:pPr>
        <w:pStyle w:val="ConsPlusNormal"/>
        <w:ind w:firstLine="540"/>
        <w:jc w:val="both"/>
      </w:pPr>
      <w:r>
        <w:t xml:space="preserve">В региональную программу на 2017 год всего включено 33 дома в 10 городских округах. Для среднего муниципального образования, включившего 3,3 дома, </w:t>
      </w:r>
      <w:proofErr w:type="spellStart"/>
      <w:r>
        <w:t>К</w:t>
      </w:r>
      <w:r>
        <w:rPr>
          <w:vertAlign w:val="subscript"/>
        </w:rPr>
        <w:t>мкд</w:t>
      </w:r>
      <w:proofErr w:type="spellEnd"/>
      <w:r>
        <w:t xml:space="preserve"> принимается равным 1,0. К указанному индексу на каждую единицу дома, включенную в программу сверх среднего или ниже среднего (3,3), добавляется или уменьшается величина, равная 0,01;</w:t>
      </w:r>
    </w:p>
    <w:p w:rsidR="00F22550" w:rsidRDefault="00F22550">
      <w:pPr>
        <w:pStyle w:val="ConsPlusNormal"/>
        <w:ind w:firstLine="540"/>
        <w:jc w:val="both"/>
      </w:pPr>
      <w:proofErr w:type="spellStart"/>
      <w:r>
        <w:t>К</w:t>
      </w:r>
      <w:r>
        <w:rPr>
          <w:vertAlign w:val="subscript"/>
        </w:rPr>
        <w:t>мг</w:t>
      </w:r>
      <w:proofErr w:type="spellEnd"/>
      <w:r>
        <w:t xml:space="preserve"> - индекс, присваиваемый </w:t>
      </w:r>
      <w:proofErr w:type="spellStart"/>
      <w:r>
        <w:t>монопрофильному</w:t>
      </w:r>
      <w:proofErr w:type="spellEnd"/>
      <w:r>
        <w:t xml:space="preserve"> муниципальному образованию в зависимости от численности населения, по данным Федеральной службы государственной статистики.</w:t>
      </w:r>
    </w:p>
    <w:p w:rsidR="00F22550" w:rsidRDefault="00F22550">
      <w:pPr>
        <w:pStyle w:val="ConsPlusNormal"/>
        <w:ind w:firstLine="540"/>
        <w:jc w:val="both"/>
      </w:pPr>
      <w:proofErr w:type="spellStart"/>
      <w:r>
        <w:t>Монопрофильными</w:t>
      </w:r>
      <w:proofErr w:type="spellEnd"/>
      <w:r>
        <w:t xml:space="preserve"> городами (моногорода) в Республике Дагестан являются г. Каспийск с численностью населения 110080 чел. и г. Дагестанские Огни с численностью населения 28887 человек.</w:t>
      </w:r>
    </w:p>
    <w:p w:rsidR="00F22550" w:rsidRDefault="00F22550">
      <w:pPr>
        <w:pStyle w:val="ConsPlusNormal"/>
        <w:ind w:firstLine="540"/>
        <w:jc w:val="both"/>
      </w:pPr>
      <w:r>
        <w:t>X - размер денежных средств, приходящийся на долю уровня бюджетной обеспеченности муниципального образования сверх "1".</w:t>
      </w:r>
    </w:p>
    <w:p w:rsidR="00F22550" w:rsidRDefault="00F22550">
      <w:pPr>
        <w:pStyle w:val="ConsPlusNormal"/>
        <w:ind w:firstLine="540"/>
        <w:jc w:val="both"/>
      </w:pPr>
      <w:r>
        <w:t>Для муниципальных образований с уровнем расчетной бюджетной обеспеченности меньше или равным "1", величина X принимается равной 0.</w:t>
      </w:r>
    </w:p>
    <w:p w:rsidR="00F22550" w:rsidRDefault="00F22550">
      <w:pPr>
        <w:pStyle w:val="ConsPlusNormal"/>
        <w:ind w:firstLine="540"/>
        <w:jc w:val="both"/>
      </w:pPr>
      <w:r>
        <w:t xml:space="preserve">19. Если размер средств, предусмотренных в местном бюджете на финансирование расходных обязательств, возникающих при выполнении в 2017 году органами местного самоуправления муниципальных программ на 2017 год, не обеспечивает предельный уровень </w:t>
      </w:r>
      <w:proofErr w:type="spellStart"/>
      <w:r>
        <w:t>софинансирования</w:t>
      </w:r>
      <w:proofErr w:type="spellEnd"/>
      <w:r>
        <w:t xml:space="preserve"> расходного обязательства из республиканского бюджета, то субсидия из республиканского бюджета предоставляется в размере, обеспечивающем необходимый уровень </w:t>
      </w:r>
      <w:proofErr w:type="spellStart"/>
      <w:r>
        <w:t>софинансирования</w:t>
      </w:r>
      <w:proofErr w:type="spellEnd"/>
      <w:r>
        <w:t>.</w:t>
      </w:r>
    </w:p>
    <w:p w:rsidR="00F22550" w:rsidRDefault="00F22550">
      <w:pPr>
        <w:pStyle w:val="ConsPlusNormal"/>
        <w:ind w:firstLine="540"/>
        <w:jc w:val="both"/>
      </w:pPr>
      <w:r>
        <w:t xml:space="preserve">20. Объем бюджетных ассигнований местного бюджета на финансовое обеспечение расходного обязательства муниципального образования, </w:t>
      </w:r>
      <w:proofErr w:type="spellStart"/>
      <w:r>
        <w:t>софинансируемого</w:t>
      </w:r>
      <w:proofErr w:type="spellEnd"/>
      <w:r>
        <w:t xml:space="preserve"> за счет субсидии из республиканского бюджета, утверждается нормативным правовым актом органа местного самоуправления исходя из необходимости достижения установленных соглашением значений показателей результативности использования субсидии.</w:t>
      </w:r>
    </w:p>
    <w:p w:rsidR="00F22550" w:rsidRDefault="00F22550">
      <w:pPr>
        <w:pStyle w:val="ConsPlusNormal"/>
        <w:ind w:firstLine="540"/>
        <w:jc w:val="both"/>
      </w:pPr>
      <w:r>
        <w:t>21. Увеличение размера средств местных бюджетов, направляемых на реализацию муниципальных программ на 2017 год, не влечет обязательств по увеличению размера предоставляемой субсидии из республиканского бюджета.</w:t>
      </w:r>
    </w:p>
    <w:p w:rsidR="00F22550" w:rsidRDefault="00F22550">
      <w:pPr>
        <w:pStyle w:val="ConsPlusNormal"/>
        <w:ind w:firstLine="540"/>
        <w:jc w:val="both"/>
      </w:pPr>
      <w:r>
        <w:t>22. В случае если муниципальным образованием по состоянию на 31 декабря 2017 года допущены нарушения обязательств, предусмотренных соглашением в соответствии с настоящими Правилами, и в срок до первой даты представления отчетности о достижении значений показателей результативности использования субсидии из республиканского бюджета в соответствии с соглашением в 2018 году указанные нарушения не устранены, объем средств, подлежащих возврату из местного бюджета в республиканский бюджет в срок до 20 мая 2018 г. (</w:t>
      </w:r>
      <w:proofErr w:type="spellStart"/>
      <w:r>
        <w:t>V</w:t>
      </w:r>
      <w:r>
        <w:rPr>
          <w:vertAlign w:val="subscript"/>
        </w:rPr>
        <w:t>возврата</w:t>
      </w:r>
      <w:proofErr w:type="spellEnd"/>
      <w:r>
        <w:t>), рассчитывается по формуле:</w:t>
      </w:r>
    </w:p>
    <w:p w:rsidR="00F22550" w:rsidRDefault="00F22550">
      <w:pPr>
        <w:pStyle w:val="ConsPlusNormal"/>
        <w:jc w:val="both"/>
      </w:pPr>
    </w:p>
    <w:p w:rsidR="00F22550" w:rsidRDefault="00F22550">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k x m / n) x 0,1,</w:t>
      </w:r>
    </w:p>
    <w:p w:rsidR="00F22550" w:rsidRDefault="00F22550">
      <w:pPr>
        <w:pStyle w:val="ConsPlusNormal"/>
        <w:jc w:val="both"/>
      </w:pPr>
    </w:p>
    <w:p w:rsidR="00F22550" w:rsidRDefault="00F22550">
      <w:pPr>
        <w:pStyle w:val="ConsPlusNormal"/>
        <w:ind w:firstLine="540"/>
        <w:jc w:val="both"/>
      </w:pPr>
      <w:r>
        <w:t>где:</w:t>
      </w:r>
    </w:p>
    <w:p w:rsidR="00F22550" w:rsidRDefault="00F22550">
      <w:pPr>
        <w:pStyle w:val="ConsPlusNormal"/>
        <w:ind w:firstLine="540"/>
        <w:jc w:val="both"/>
      </w:pPr>
      <w:proofErr w:type="spellStart"/>
      <w:r>
        <w:t>V</w:t>
      </w:r>
      <w:r>
        <w:rPr>
          <w:vertAlign w:val="subscript"/>
        </w:rPr>
        <w:t>субсидии</w:t>
      </w:r>
      <w:proofErr w:type="spellEnd"/>
      <w:r>
        <w:t xml:space="preserve"> - объем субсидии, предоставленной местному бюджету в 2017 году;</w:t>
      </w:r>
    </w:p>
    <w:p w:rsidR="00F22550" w:rsidRDefault="00F22550">
      <w:pPr>
        <w:pStyle w:val="ConsPlusNormal"/>
        <w:ind w:firstLine="540"/>
        <w:jc w:val="both"/>
      </w:pPr>
      <w:r>
        <w:t xml:space="preserve">m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F22550" w:rsidRDefault="00F22550">
      <w:pPr>
        <w:pStyle w:val="ConsPlusNormal"/>
        <w:ind w:firstLine="540"/>
        <w:jc w:val="both"/>
      </w:pPr>
      <w:r>
        <w:t>n - общее количество показателей результативности использования субсидии из республиканского бюджета;</w:t>
      </w:r>
    </w:p>
    <w:p w:rsidR="00F22550" w:rsidRDefault="00F22550">
      <w:pPr>
        <w:pStyle w:val="ConsPlusNormal"/>
        <w:ind w:firstLine="540"/>
        <w:jc w:val="both"/>
      </w:pPr>
      <w:r>
        <w:t>k - коэффициент возврата субсидии из республиканского бюджета.</w:t>
      </w:r>
    </w:p>
    <w:p w:rsidR="00F22550" w:rsidRDefault="00F22550">
      <w:pPr>
        <w:pStyle w:val="ConsPlusNormal"/>
        <w:ind w:firstLine="540"/>
        <w:jc w:val="both"/>
      </w:pPr>
      <w:r>
        <w:t>23. При расчете объема средств, подлежащих возврату из местного бюджета в республиканский бюджет, в размере субсидии из республиканского бюджета, предоставленной местному бюджету в отчетном финансовом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республиканского бюджета, осуществляющим администрирование доходов республиканского бюджета от возврата остатков субсидий.</w:t>
      </w:r>
    </w:p>
    <w:p w:rsidR="00F22550" w:rsidRDefault="00F22550">
      <w:pPr>
        <w:pStyle w:val="ConsPlusNormal"/>
        <w:ind w:firstLine="540"/>
        <w:jc w:val="both"/>
      </w:pPr>
      <w:r>
        <w:t>24. Коэффициент возврата субсидии из республиканского бюджета (k) рассчитывается по формуле:</w:t>
      </w:r>
    </w:p>
    <w:p w:rsidR="00F22550" w:rsidRDefault="00F22550">
      <w:pPr>
        <w:pStyle w:val="ConsPlusNormal"/>
        <w:jc w:val="both"/>
      </w:pPr>
    </w:p>
    <w:p w:rsidR="00F22550" w:rsidRPr="00F22550" w:rsidRDefault="00F22550">
      <w:pPr>
        <w:pStyle w:val="ConsPlusNormal"/>
        <w:jc w:val="center"/>
        <w:rPr>
          <w:lang w:val="en-US"/>
        </w:rPr>
      </w:pPr>
      <w:r w:rsidRPr="00F22550">
        <w:rPr>
          <w:lang w:val="en-US"/>
        </w:rPr>
        <w:t>k = SUM D</w:t>
      </w:r>
      <w:r w:rsidRPr="00F22550">
        <w:rPr>
          <w:vertAlign w:val="subscript"/>
          <w:lang w:val="en-US"/>
        </w:rPr>
        <w:t>i</w:t>
      </w:r>
      <w:r w:rsidRPr="00F22550">
        <w:rPr>
          <w:lang w:val="en-US"/>
        </w:rPr>
        <w:t xml:space="preserve"> / m,</w:t>
      </w:r>
    </w:p>
    <w:p w:rsidR="00F22550" w:rsidRPr="00F22550" w:rsidRDefault="00F22550">
      <w:pPr>
        <w:pStyle w:val="ConsPlusNormal"/>
        <w:jc w:val="both"/>
        <w:rPr>
          <w:lang w:val="en-US"/>
        </w:rPr>
      </w:pPr>
    </w:p>
    <w:p w:rsidR="00F22550" w:rsidRPr="00F22550" w:rsidRDefault="00F22550">
      <w:pPr>
        <w:pStyle w:val="ConsPlusNormal"/>
        <w:ind w:firstLine="540"/>
        <w:jc w:val="both"/>
        <w:rPr>
          <w:lang w:val="en-US"/>
        </w:rPr>
      </w:pPr>
      <w:r>
        <w:t>где</w:t>
      </w:r>
      <w:r w:rsidRPr="00F22550">
        <w:rPr>
          <w:lang w:val="en-US"/>
        </w:rPr>
        <w:t>:</w:t>
      </w:r>
    </w:p>
    <w:p w:rsidR="00F22550" w:rsidRDefault="00F22550">
      <w:pPr>
        <w:pStyle w:val="ConsPlusNormal"/>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использования субсидии из республиканского бюджета.</w:t>
      </w:r>
    </w:p>
    <w:p w:rsidR="00F22550" w:rsidRDefault="00F22550">
      <w:pPr>
        <w:pStyle w:val="ConsPlusNormal"/>
        <w:ind w:firstLine="540"/>
        <w:jc w:val="both"/>
      </w:pPr>
      <w:r>
        <w:t xml:space="preserve">При расчете коэффициента возврата субсидии из республиканского бюджета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такой субсидии.</w:t>
      </w:r>
    </w:p>
    <w:p w:rsidR="00F22550" w:rsidRDefault="00F22550">
      <w:pPr>
        <w:pStyle w:val="ConsPlusNormal"/>
        <w:ind w:firstLine="540"/>
        <w:jc w:val="both"/>
      </w:pPr>
      <w:r>
        <w:t xml:space="preserve">25.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использования субсидии из республиканского бюджета (</w:t>
      </w:r>
      <w:proofErr w:type="spellStart"/>
      <w:r>
        <w:t>D</w:t>
      </w:r>
      <w:r>
        <w:rPr>
          <w:vertAlign w:val="subscript"/>
        </w:rPr>
        <w:t>i</w:t>
      </w:r>
      <w:proofErr w:type="spellEnd"/>
      <w:r>
        <w:t>), определяется по формуле:</w:t>
      </w:r>
    </w:p>
    <w:p w:rsidR="00F22550" w:rsidRDefault="00F22550">
      <w:pPr>
        <w:pStyle w:val="ConsPlusNormal"/>
        <w:jc w:val="both"/>
      </w:pPr>
    </w:p>
    <w:p w:rsidR="00F22550" w:rsidRDefault="00F22550">
      <w:pPr>
        <w:pStyle w:val="ConsPlusNormal"/>
        <w:jc w:val="center"/>
      </w:pPr>
      <w:proofErr w:type="spellStart"/>
      <w:r>
        <w:t>D</w:t>
      </w:r>
      <w:r>
        <w:rPr>
          <w:vertAlign w:val="subscript"/>
        </w:rPr>
        <w:t>i</w:t>
      </w:r>
      <w:proofErr w:type="spellEnd"/>
      <w:r>
        <w:t xml:space="preserve"> </w:t>
      </w:r>
      <w:r>
        <w:rPr>
          <w:vertAlign w:val="superscript"/>
        </w:rPr>
        <w:t>=</w:t>
      </w:r>
      <w:r>
        <w:t xml:space="preserve">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F22550" w:rsidRDefault="00F22550">
      <w:pPr>
        <w:pStyle w:val="ConsPlusNormal"/>
        <w:jc w:val="both"/>
      </w:pPr>
    </w:p>
    <w:p w:rsidR="00F22550" w:rsidRDefault="00F22550">
      <w:pPr>
        <w:pStyle w:val="ConsPlusNormal"/>
        <w:ind w:firstLine="540"/>
        <w:jc w:val="both"/>
      </w:pPr>
      <w:r>
        <w:t>где:</w:t>
      </w:r>
    </w:p>
    <w:p w:rsidR="00F22550" w:rsidRDefault="00F22550">
      <w:pPr>
        <w:pStyle w:val="ConsPlusNormal"/>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из республиканского бюджета на отчетную дату;</w:t>
      </w:r>
    </w:p>
    <w:p w:rsidR="00F22550" w:rsidRDefault="00F22550">
      <w:pPr>
        <w:pStyle w:val="ConsPlusNormal"/>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из республиканского бюджета, установленное соглашением в соответствии с приложением к настоящим Правилам.</w:t>
      </w:r>
    </w:p>
    <w:p w:rsidR="00F22550" w:rsidRDefault="00F22550">
      <w:pPr>
        <w:pStyle w:val="ConsPlusNormal"/>
        <w:ind w:firstLine="540"/>
        <w:jc w:val="both"/>
      </w:pPr>
      <w:r>
        <w:t>26. Перечисление субсидий из республиканского бюджета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местных бюджетов.</w:t>
      </w:r>
    </w:p>
    <w:p w:rsidR="00F22550" w:rsidRDefault="00F22550">
      <w:pPr>
        <w:pStyle w:val="ConsPlusNormal"/>
        <w:ind w:firstLine="540"/>
        <w:jc w:val="both"/>
      </w:pPr>
      <w:r>
        <w:t>27. Не использованный на 1 января текущего финансового года остаток субсидии из республиканского бюджета подлежит возврату в республиканский бюджет уполномоченным органом местного самоуправления муниципального образования, за которым в соответствии с законодательными и иными нормативными правовыми актами закреплены источники доходов местного бюджета по возврату остатков целевых средств, в соответствии с требованиями, установленными законом Республики Дагестан о республиканском бюджете на текущий финансовый год и плановый период.</w:t>
      </w:r>
    </w:p>
    <w:p w:rsidR="00F22550" w:rsidRDefault="00F22550">
      <w:pPr>
        <w:pStyle w:val="ConsPlusNormal"/>
        <w:ind w:firstLine="540"/>
        <w:jc w:val="both"/>
      </w:pPr>
      <w:r>
        <w:t>В случае если неиспользованный остаток субсидии из республиканского бюджета не перечислен в доход республиканского бюджета, указанные средства подлежат взысканию в доход республиканского бюджета в порядке, установленном бюджетным законодательством Российской Федерации и Республики Дагестан.</w:t>
      </w:r>
    </w:p>
    <w:p w:rsidR="00F22550" w:rsidRDefault="00F22550">
      <w:pPr>
        <w:pStyle w:val="ConsPlusNormal"/>
        <w:ind w:firstLine="540"/>
        <w:jc w:val="both"/>
      </w:pPr>
      <w:r>
        <w:t>28. В случае наличия не использованного в 2017 году остатка субсидий из республиканского бюджета в связи с непредставлением заинтересованными лицами в установленный срок предложений, этот остаток в соответствии с решением Правительства Республики Дагестан может быть направлен муниципальному образованию в 2018 году на те же цели в порядке, установленном бюджетным законодательством Российской Федерации и Республики Дагестан, для осуществления расходов местного бюджета, источником финансового обеспечения которых являются субсидии из республиканского бюджета.</w:t>
      </w:r>
    </w:p>
    <w:p w:rsidR="00F22550" w:rsidRDefault="00F22550">
      <w:pPr>
        <w:pStyle w:val="ConsPlusNormal"/>
        <w:ind w:firstLine="540"/>
        <w:jc w:val="both"/>
      </w:pPr>
      <w:r>
        <w:t>29. Субсидия из республиканского бюджета в случае ее нецелевого использования и (или) нарушения муниципальным образованием условий ее предоставления, в том числе в случае несоблюдения муниципальным образованием обязательств, предусмотренных настоящими Правилами, подлежит взысканию в доход республиканского бюджета в соответствии с бюджетным законодательством Российской Федерации и Республики Дагестан.</w:t>
      </w:r>
    </w:p>
    <w:p w:rsidR="00F22550" w:rsidRDefault="00F22550">
      <w:pPr>
        <w:pStyle w:val="ConsPlusNormal"/>
        <w:ind w:firstLine="540"/>
        <w:jc w:val="both"/>
      </w:pPr>
      <w:r>
        <w:t>30. Контроль за соблюдением муниципальным образованием условий предоставления субсидий из республиканского бюджета осуществляется Минстроем РД и республиканским органом исполнительной власти, осуществляющим функции по контролю и надзору в финансово-бюджетной сфере.</w:t>
      </w:r>
    </w:p>
    <w:p w:rsidR="00F22550" w:rsidRDefault="00F22550">
      <w:pPr>
        <w:pStyle w:val="ConsPlusNormal"/>
        <w:ind w:firstLine="540"/>
        <w:jc w:val="both"/>
      </w:pPr>
      <w:r>
        <w:t>Минстрой РД осуществляет контроль путем оценки представляемых органом местного самоуправления муниципальных образований по установленным Минстроем РД формам отчетов об исполнении условий предоставления субсидии из республиканского бюджета и эффективности ее расходования, в том числе о реализации муниципальных программ на 2018-2022 годы, согласованных созданной в соответствии с настоящими Правилами общественной комиссией, с осуществлением Минстроем РД выборочного контроля достоверности указанных отчетов, в сроки, установленные соглашением.</w:t>
      </w:r>
    </w:p>
    <w:p w:rsidR="00F22550" w:rsidRDefault="00F22550">
      <w:pPr>
        <w:pStyle w:val="ConsPlusNormal"/>
        <w:ind w:firstLine="540"/>
        <w:jc w:val="both"/>
      </w:pPr>
      <w:r>
        <w:t>31. В случае выявления в результате проведения проверок в соответствии с пунктом 30 настоящих Правил фактов представления муниципальным образованием недостоверных отчетов субсидия из республиканского бюджета подлежит возврату в республиканский бюджет уполномоченным органом местного самоуправления муниципального образования в полном объеме независимо от степени достижения показателей результативности использования такой субсидии.</w:t>
      </w: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both"/>
      </w:pPr>
    </w:p>
    <w:p w:rsidR="00F22550" w:rsidRDefault="00F22550">
      <w:pPr>
        <w:pStyle w:val="ConsPlusNormal"/>
        <w:jc w:val="right"/>
      </w:pPr>
      <w:r>
        <w:t>Приложение</w:t>
      </w:r>
    </w:p>
    <w:p w:rsidR="00F22550" w:rsidRDefault="00F22550">
      <w:pPr>
        <w:pStyle w:val="ConsPlusNormal"/>
        <w:jc w:val="right"/>
      </w:pPr>
      <w:r>
        <w:t>к Правилам предоставления и распределения</w:t>
      </w:r>
    </w:p>
    <w:p w:rsidR="00F22550" w:rsidRDefault="00F22550">
      <w:pPr>
        <w:pStyle w:val="ConsPlusNormal"/>
        <w:jc w:val="right"/>
      </w:pPr>
      <w:r>
        <w:t>субсидий из республиканского бюджета</w:t>
      </w:r>
    </w:p>
    <w:p w:rsidR="00F22550" w:rsidRDefault="00F22550">
      <w:pPr>
        <w:pStyle w:val="ConsPlusNormal"/>
        <w:jc w:val="right"/>
      </w:pPr>
      <w:r>
        <w:t xml:space="preserve">Республики Дагестан в целях </w:t>
      </w:r>
      <w:proofErr w:type="spellStart"/>
      <w:r>
        <w:t>софинансирования</w:t>
      </w:r>
      <w:proofErr w:type="spellEnd"/>
    </w:p>
    <w:p w:rsidR="00F22550" w:rsidRDefault="00F22550">
      <w:pPr>
        <w:pStyle w:val="ConsPlusNormal"/>
        <w:jc w:val="right"/>
      </w:pPr>
      <w:r>
        <w:t>муниципальных программ формирования</w:t>
      </w:r>
    </w:p>
    <w:p w:rsidR="00F22550" w:rsidRDefault="00F22550">
      <w:pPr>
        <w:pStyle w:val="ConsPlusNormal"/>
        <w:jc w:val="right"/>
      </w:pPr>
      <w:r>
        <w:t>современной городской среды</w:t>
      </w:r>
    </w:p>
    <w:p w:rsidR="00F22550" w:rsidRDefault="00F22550">
      <w:pPr>
        <w:pStyle w:val="ConsPlusNormal"/>
        <w:jc w:val="both"/>
      </w:pPr>
    </w:p>
    <w:p w:rsidR="00F22550" w:rsidRDefault="00F22550">
      <w:pPr>
        <w:pStyle w:val="ConsPlusNormal"/>
        <w:jc w:val="center"/>
      </w:pPr>
      <w:r>
        <w:t>ПОКАЗАТЕЛИ</w:t>
      </w:r>
    </w:p>
    <w:p w:rsidR="00F22550" w:rsidRDefault="00F22550">
      <w:pPr>
        <w:pStyle w:val="ConsPlusNormal"/>
        <w:jc w:val="center"/>
      </w:pPr>
      <w:r>
        <w:t>РЕЗУЛЬТАТИВНОСТИ ИСПОЛЬЗОВАНИЯ СУБСИДИИ</w:t>
      </w:r>
    </w:p>
    <w:p w:rsidR="00F22550" w:rsidRDefault="00F2255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721"/>
        <w:gridCol w:w="1587"/>
        <w:gridCol w:w="2608"/>
        <w:gridCol w:w="1417"/>
      </w:tblGrid>
      <w:tr w:rsidR="00F22550">
        <w:tc>
          <w:tcPr>
            <w:tcW w:w="510" w:type="dxa"/>
          </w:tcPr>
          <w:p w:rsidR="00F22550" w:rsidRDefault="00F22550">
            <w:pPr>
              <w:pStyle w:val="ConsPlusNormal"/>
              <w:jc w:val="center"/>
            </w:pPr>
            <w:r>
              <w:t>N п/п</w:t>
            </w:r>
          </w:p>
        </w:tc>
        <w:tc>
          <w:tcPr>
            <w:tcW w:w="2721" w:type="dxa"/>
          </w:tcPr>
          <w:p w:rsidR="00F22550" w:rsidRDefault="00F22550">
            <w:pPr>
              <w:pStyle w:val="ConsPlusNormal"/>
              <w:jc w:val="center"/>
            </w:pPr>
            <w:r>
              <w:t>Наименование обязательства</w:t>
            </w:r>
          </w:p>
        </w:tc>
        <w:tc>
          <w:tcPr>
            <w:tcW w:w="1587" w:type="dxa"/>
          </w:tcPr>
          <w:p w:rsidR="00F22550" w:rsidRDefault="00F22550">
            <w:pPr>
              <w:pStyle w:val="ConsPlusNormal"/>
              <w:jc w:val="center"/>
            </w:pPr>
            <w:r>
              <w:t>Срок исполнения</w:t>
            </w:r>
          </w:p>
        </w:tc>
        <w:tc>
          <w:tcPr>
            <w:tcW w:w="2608" w:type="dxa"/>
          </w:tcPr>
          <w:p w:rsidR="00F22550" w:rsidRDefault="00F22550">
            <w:pPr>
              <w:pStyle w:val="ConsPlusNormal"/>
              <w:jc w:val="center"/>
            </w:pPr>
            <w:r>
              <w:t>Наименование показателя</w:t>
            </w:r>
          </w:p>
        </w:tc>
        <w:tc>
          <w:tcPr>
            <w:tcW w:w="1417" w:type="dxa"/>
          </w:tcPr>
          <w:p w:rsidR="00F22550" w:rsidRDefault="00F22550">
            <w:pPr>
              <w:pStyle w:val="ConsPlusNormal"/>
              <w:jc w:val="center"/>
            </w:pPr>
            <w:r>
              <w:t>Плановое значение показателя</w:t>
            </w:r>
          </w:p>
        </w:tc>
      </w:tr>
      <w:tr w:rsidR="00F22550">
        <w:tc>
          <w:tcPr>
            <w:tcW w:w="510" w:type="dxa"/>
          </w:tcPr>
          <w:p w:rsidR="00F22550" w:rsidRDefault="00F22550">
            <w:pPr>
              <w:pStyle w:val="ConsPlusNormal"/>
              <w:jc w:val="center"/>
            </w:pPr>
            <w:r>
              <w:t>1</w:t>
            </w:r>
          </w:p>
        </w:tc>
        <w:tc>
          <w:tcPr>
            <w:tcW w:w="2721" w:type="dxa"/>
          </w:tcPr>
          <w:p w:rsidR="00F22550" w:rsidRDefault="00F22550">
            <w:pPr>
              <w:pStyle w:val="ConsPlusNormal"/>
              <w:jc w:val="center"/>
            </w:pPr>
            <w:r>
              <w:t>2</w:t>
            </w:r>
          </w:p>
        </w:tc>
        <w:tc>
          <w:tcPr>
            <w:tcW w:w="1587" w:type="dxa"/>
          </w:tcPr>
          <w:p w:rsidR="00F22550" w:rsidRDefault="00F22550">
            <w:pPr>
              <w:pStyle w:val="ConsPlusNormal"/>
              <w:jc w:val="center"/>
            </w:pPr>
            <w:r>
              <w:t>3</w:t>
            </w:r>
          </w:p>
        </w:tc>
        <w:tc>
          <w:tcPr>
            <w:tcW w:w="2608" w:type="dxa"/>
          </w:tcPr>
          <w:p w:rsidR="00F22550" w:rsidRDefault="00F22550">
            <w:pPr>
              <w:pStyle w:val="ConsPlusNormal"/>
              <w:jc w:val="center"/>
            </w:pPr>
            <w:r>
              <w:t>4</w:t>
            </w:r>
          </w:p>
        </w:tc>
        <w:tc>
          <w:tcPr>
            <w:tcW w:w="1417" w:type="dxa"/>
          </w:tcPr>
          <w:p w:rsidR="00F22550" w:rsidRDefault="00F22550">
            <w:pPr>
              <w:pStyle w:val="ConsPlusNormal"/>
              <w:jc w:val="center"/>
            </w:pPr>
            <w:r>
              <w:t>5</w:t>
            </w:r>
          </w:p>
        </w:tc>
      </w:tr>
      <w:tr w:rsidR="00F22550">
        <w:tc>
          <w:tcPr>
            <w:tcW w:w="510" w:type="dxa"/>
          </w:tcPr>
          <w:p w:rsidR="00F22550" w:rsidRDefault="00F22550">
            <w:pPr>
              <w:pStyle w:val="ConsPlusNormal"/>
              <w:jc w:val="center"/>
            </w:pPr>
            <w:r>
              <w:t>1.</w:t>
            </w:r>
          </w:p>
        </w:tc>
        <w:tc>
          <w:tcPr>
            <w:tcW w:w="2721" w:type="dxa"/>
          </w:tcPr>
          <w:p w:rsidR="00F22550" w:rsidRDefault="00F22550">
            <w:pPr>
              <w:pStyle w:val="ConsPlusNormal"/>
            </w:pPr>
            <w:r>
              <w:t>Утверждение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2018-2022 годы</w:t>
            </w:r>
          </w:p>
        </w:tc>
        <w:tc>
          <w:tcPr>
            <w:tcW w:w="1587" w:type="dxa"/>
          </w:tcPr>
          <w:p w:rsidR="00F22550" w:rsidRDefault="00F22550">
            <w:pPr>
              <w:pStyle w:val="ConsPlusNormal"/>
            </w:pPr>
            <w:r>
              <w:t>не позднее 31 декабря 2017 года</w:t>
            </w:r>
          </w:p>
        </w:tc>
        <w:tc>
          <w:tcPr>
            <w:tcW w:w="2608" w:type="dxa"/>
          </w:tcPr>
          <w:p w:rsidR="00F22550" w:rsidRDefault="00F22550">
            <w:pPr>
              <w:pStyle w:val="ConsPlusNormal"/>
            </w:pPr>
            <w:r>
              <w:t>100 проц. муниципальных образований, в состав которых входят населенные пункты с численностью населения свыше 1000 человек, утвердили муниципальные программы формирования современной городской среды на 2018-2022 годы</w:t>
            </w:r>
          </w:p>
        </w:tc>
        <w:tc>
          <w:tcPr>
            <w:tcW w:w="1417" w:type="dxa"/>
          </w:tcPr>
          <w:p w:rsidR="00F22550" w:rsidRDefault="00F22550">
            <w:pPr>
              <w:pStyle w:val="ConsPlusNormal"/>
              <w:jc w:val="center"/>
            </w:pPr>
            <w:r>
              <w:t>1</w:t>
            </w:r>
          </w:p>
        </w:tc>
      </w:tr>
      <w:tr w:rsidR="00F22550">
        <w:tc>
          <w:tcPr>
            <w:tcW w:w="510" w:type="dxa"/>
          </w:tcPr>
          <w:p w:rsidR="00F22550" w:rsidRDefault="00F22550">
            <w:pPr>
              <w:pStyle w:val="ConsPlusNormal"/>
              <w:jc w:val="center"/>
            </w:pPr>
            <w:r>
              <w:t>2.</w:t>
            </w:r>
          </w:p>
        </w:tc>
        <w:tc>
          <w:tcPr>
            <w:tcW w:w="2721" w:type="dxa"/>
          </w:tcPr>
          <w:p w:rsidR="00F22550" w:rsidRDefault="00F22550">
            <w:pPr>
              <w:pStyle w:val="ConsPlusNormal"/>
            </w:pPr>
            <w:r>
              <w:t>Утверждение органами местного самоуправления поселений, в состав которых входят населенные пункты с численностью населения свыше 1000 человек, правил благоустройства поселений (с учетом общественных обсуждений)</w:t>
            </w:r>
          </w:p>
        </w:tc>
        <w:tc>
          <w:tcPr>
            <w:tcW w:w="1587" w:type="dxa"/>
          </w:tcPr>
          <w:p w:rsidR="00F22550" w:rsidRDefault="00F22550">
            <w:pPr>
              <w:pStyle w:val="ConsPlusNormal"/>
            </w:pPr>
            <w:r>
              <w:t>не позднее 1 ноября 2017 года</w:t>
            </w:r>
          </w:p>
        </w:tc>
        <w:tc>
          <w:tcPr>
            <w:tcW w:w="2608" w:type="dxa"/>
          </w:tcPr>
          <w:p w:rsidR="00F22550" w:rsidRDefault="00F22550">
            <w:pPr>
              <w:pStyle w:val="ConsPlusNormal"/>
            </w:pPr>
            <w:r>
              <w:t>100 проц. муниципальных образований, в состав которых входят населенные пункты с численностью населения свыше 1000 человек, утвердили правила благоустройства поселений с учетом общественных обсуждений</w:t>
            </w:r>
          </w:p>
        </w:tc>
        <w:tc>
          <w:tcPr>
            <w:tcW w:w="1417" w:type="dxa"/>
          </w:tcPr>
          <w:p w:rsidR="00F22550" w:rsidRDefault="00F22550">
            <w:pPr>
              <w:pStyle w:val="ConsPlusNormal"/>
              <w:jc w:val="center"/>
            </w:pPr>
            <w:r>
              <w:t>1</w:t>
            </w:r>
          </w:p>
        </w:tc>
      </w:tr>
      <w:tr w:rsidR="00F22550">
        <w:tc>
          <w:tcPr>
            <w:tcW w:w="510" w:type="dxa"/>
          </w:tcPr>
          <w:p w:rsidR="00F22550" w:rsidRDefault="00F22550">
            <w:pPr>
              <w:pStyle w:val="ConsPlusNormal"/>
              <w:jc w:val="center"/>
            </w:pPr>
            <w:r>
              <w:t>3.</w:t>
            </w:r>
          </w:p>
        </w:tc>
        <w:tc>
          <w:tcPr>
            <w:tcW w:w="2721" w:type="dxa"/>
          </w:tcPr>
          <w:p w:rsidR="00F22550" w:rsidRDefault="00F22550">
            <w:pPr>
              <w:pStyle w:val="ConsPlusNormal"/>
            </w:pPr>
            <w:r>
              <w:t>Представление в Минстрой РД на конкурс одного реализованного в 2017 году лучшего проекта по благоустройству муниципальной территории общего пользования</w:t>
            </w:r>
          </w:p>
        </w:tc>
        <w:tc>
          <w:tcPr>
            <w:tcW w:w="1587" w:type="dxa"/>
          </w:tcPr>
          <w:p w:rsidR="00F22550" w:rsidRDefault="00F22550">
            <w:pPr>
              <w:pStyle w:val="ConsPlusNormal"/>
            </w:pPr>
            <w:r>
              <w:t>не позднее 20 ноября 2017 года</w:t>
            </w:r>
          </w:p>
        </w:tc>
        <w:tc>
          <w:tcPr>
            <w:tcW w:w="2608" w:type="dxa"/>
          </w:tcPr>
          <w:p w:rsidR="00F22550" w:rsidRDefault="00F22550">
            <w:pPr>
              <w:pStyle w:val="ConsPlusNormal"/>
            </w:pPr>
            <w:r>
              <w:t>представлен один проект</w:t>
            </w:r>
          </w:p>
        </w:tc>
        <w:tc>
          <w:tcPr>
            <w:tcW w:w="1417" w:type="dxa"/>
          </w:tcPr>
          <w:p w:rsidR="00F22550" w:rsidRDefault="00F22550">
            <w:pPr>
              <w:pStyle w:val="ConsPlusNormal"/>
              <w:jc w:val="center"/>
            </w:pPr>
            <w:r>
              <w:t>1</w:t>
            </w:r>
          </w:p>
        </w:tc>
      </w:tr>
      <w:tr w:rsidR="00F22550">
        <w:tc>
          <w:tcPr>
            <w:tcW w:w="510" w:type="dxa"/>
          </w:tcPr>
          <w:p w:rsidR="00F22550" w:rsidRDefault="00F22550">
            <w:pPr>
              <w:pStyle w:val="ConsPlusNormal"/>
              <w:jc w:val="center"/>
            </w:pPr>
            <w:r>
              <w:t>4.</w:t>
            </w:r>
          </w:p>
        </w:tc>
        <w:tc>
          <w:tcPr>
            <w:tcW w:w="2721" w:type="dxa"/>
          </w:tcPr>
          <w:p w:rsidR="00F22550" w:rsidRDefault="00F22550">
            <w:pPr>
              <w:pStyle w:val="ConsPlusNormal"/>
            </w:pPr>
            <w:r>
              <w:t xml:space="preserve">Опубликование для общественного обсуждения проекта муниципальной программы формирования современной городской среды на 2017 год, соответствующей требованиям, определенным пунктом 10 Правил предоставления и распределения субсидий из республиканского бюджета Республики Дагестан местным бюджетам в целях </w:t>
            </w:r>
            <w:proofErr w:type="spellStart"/>
            <w:r>
              <w:t>софинансирования</w:t>
            </w:r>
            <w:proofErr w:type="spellEnd"/>
            <w:r>
              <w:t xml:space="preserve"> муниципальных программ формирования современной городской среды</w:t>
            </w:r>
          </w:p>
        </w:tc>
        <w:tc>
          <w:tcPr>
            <w:tcW w:w="1587" w:type="dxa"/>
          </w:tcPr>
          <w:p w:rsidR="00F22550" w:rsidRDefault="00F22550">
            <w:pPr>
              <w:pStyle w:val="ConsPlusNormal"/>
            </w:pPr>
            <w:r>
              <w:t>не позднее 1 апреля 2017 года</w:t>
            </w:r>
          </w:p>
        </w:tc>
        <w:tc>
          <w:tcPr>
            <w:tcW w:w="2608" w:type="dxa"/>
          </w:tcPr>
          <w:p w:rsidR="00F22550" w:rsidRDefault="00F22550">
            <w:pPr>
              <w:pStyle w:val="ConsPlusNormal"/>
            </w:pPr>
            <w:r>
              <w:t>100 проц. муниципальных образований, подавших заявки на получение субсидии, опубликовали соответствующие требованиям муниципальные программы в установленный срок</w:t>
            </w:r>
          </w:p>
        </w:tc>
        <w:tc>
          <w:tcPr>
            <w:tcW w:w="1417" w:type="dxa"/>
          </w:tcPr>
          <w:p w:rsidR="00F22550" w:rsidRDefault="00F22550">
            <w:pPr>
              <w:pStyle w:val="ConsPlusNormal"/>
              <w:jc w:val="center"/>
            </w:pPr>
            <w:r>
              <w:t>1</w:t>
            </w:r>
          </w:p>
        </w:tc>
      </w:tr>
      <w:tr w:rsidR="00F22550">
        <w:tc>
          <w:tcPr>
            <w:tcW w:w="510" w:type="dxa"/>
          </w:tcPr>
          <w:p w:rsidR="00F22550" w:rsidRDefault="00F22550">
            <w:pPr>
              <w:pStyle w:val="ConsPlusNormal"/>
              <w:jc w:val="center"/>
            </w:pPr>
            <w:r>
              <w:t>5.</w:t>
            </w:r>
          </w:p>
        </w:tc>
        <w:tc>
          <w:tcPr>
            <w:tcW w:w="2721" w:type="dxa"/>
          </w:tcPr>
          <w:p w:rsidR="00F22550" w:rsidRDefault="00F22550">
            <w:pPr>
              <w:pStyle w:val="ConsPlusNormal"/>
            </w:pPr>
            <w:r>
              <w:t>Утверждение муниципальной программы формирования современной городской среды на 2017 год</w:t>
            </w:r>
          </w:p>
        </w:tc>
        <w:tc>
          <w:tcPr>
            <w:tcW w:w="1587" w:type="dxa"/>
          </w:tcPr>
          <w:p w:rsidR="00F22550" w:rsidRDefault="00F22550">
            <w:pPr>
              <w:pStyle w:val="ConsPlusNormal"/>
            </w:pPr>
            <w:r>
              <w:t>не позднее 25 мая 2017 года</w:t>
            </w:r>
          </w:p>
        </w:tc>
        <w:tc>
          <w:tcPr>
            <w:tcW w:w="2608" w:type="dxa"/>
          </w:tcPr>
          <w:p w:rsidR="00F22550" w:rsidRDefault="00F22550">
            <w:pPr>
              <w:pStyle w:val="ConsPlusNormal"/>
            </w:pPr>
            <w:r>
              <w:t>100 проц. муниципальных образований, подавших заявки на получение субсидии, утвердили соответствующие требованиям муниципальные программы в установленный срок</w:t>
            </w:r>
          </w:p>
        </w:tc>
        <w:tc>
          <w:tcPr>
            <w:tcW w:w="1417" w:type="dxa"/>
          </w:tcPr>
          <w:p w:rsidR="00F22550" w:rsidRDefault="00F22550">
            <w:pPr>
              <w:pStyle w:val="ConsPlusNormal"/>
              <w:jc w:val="center"/>
            </w:pPr>
            <w:r>
              <w:t>1</w:t>
            </w:r>
          </w:p>
        </w:tc>
      </w:tr>
      <w:tr w:rsidR="00F22550">
        <w:tc>
          <w:tcPr>
            <w:tcW w:w="510" w:type="dxa"/>
          </w:tcPr>
          <w:p w:rsidR="00F22550" w:rsidRDefault="00F22550">
            <w:pPr>
              <w:pStyle w:val="ConsPlusNormal"/>
              <w:jc w:val="center"/>
            </w:pPr>
            <w:r>
              <w:t>6.</w:t>
            </w:r>
          </w:p>
        </w:tc>
        <w:tc>
          <w:tcPr>
            <w:tcW w:w="2721" w:type="dxa"/>
          </w:tcPr>
          <w:p w:rsidR="00F22550" w:rsidRDefault="00F22550">
            <w:pPr>
              <w:pStyle w:val="ConsPlusNormal"/>
            </w:pPr>
            <w:r>
              <w:t>Утверждение с учетом обсуждения с заинтересованными лицами дизайн-проектов благоустройства дворовых территорий, включенных в муниципальную программу, а также дизайн-проекта благоустройства наиболее посещаемой муниципальной территории общего пользования населенного пункта</w:t>
            </w:r>
          </w:p>
        </w:tc>
        <w:tc>
          <w:tcPr>
            <w:tcW w:w="1587" w:type="dxa"/>
          </w:tcPr>
          <w:p w:rsidR="00F22550" w:rsidRDefault="00F22550">
            <w:pPr>
              <w:pStyle w:val="ConsPlusNormal"/>
            </w:pPr>
            <w:r>
              <w:t>не позднее 1 июля 2017 года</w:t>
            </w:r>
          </w:p>
        </w:tc>
        <w:tc>
          <w:tcPr>
            <w:tcW w:w="2608" w:type="dxa"/>
          </w:tcPr>
          <w:p w:rsidR="00F22550" w:rsidRDefault="00F22550">
            <w:pPr>
              <w:pStyle w:val="ConsPlusNormal"/>
            </w:pPr>
            <w:r>
              <w:t>100 проц. муниципальных образований, подавших заявки на получение субсидии, утвердили соответствующие требованиям муниципальные программы в установленный срок</w:t>
            </w:r>
          </w:p>
        </w:tc>
        <w:tc>
          <w:tcPr>
            <w:tcW w:w="1417" w:type="dxa"/>
          </w:tcPr>
          <w:p w:rsidR="00F22550" w:rsidRDefault="00F22550">
            <w:pPr>
              <w:pStyle w:val="ConsPlusNormal"/>
              <w:jc w:val="center"/>
            </w:pPr>
            <w:r>
              <w:t>1"</w:t>
            </w:r>
          </w:p>
        </w:tc>
      </w:tr>
    </w:tbl>
    <w:p w:rsidR="00F22550" w:rsidRDefault="00F22550">
      <w:pPr>
        <w:pStyle w:val="ConsPlusNormal"/>
        <w:jc w:val="both"/>
      </w:pPr>
    </w:p>
    <w:p w:rsidR="00F22550" w:rsidRDefault="00F22550">
      <w:pPr>
        <w:pStyle w:val="ConsPlusNormal"/>
        <w:jc w:val="both"/>
      </w:pPr>
    </w:p>
    <w:p w:rsidR="00F22550" w:rsidRDefault="00F22550">
      <w:pPr>
        <w:pStyle w:val="ConsPlusNormal"/>
        <w:pBdr>
          <w:top w:val="single" w:sz="6" w:space="0" w:color="auto"/>
        </w:pBdr>
        <w:spacing w:before="100" w:after="100"/>
        <w:jc w:val="both"/>
        <w:rPr>
          <w:sz w:val="2"/>
          <w:szCs w:val="2"/>
        </w:rPr>
      </w:pPr>
    </w:p>
    <w:p w:rsidR="007977BB" w:rsidRDefault="007977BB"/>
    <w:sectPr w:rsidR="007977BB" w:rsidSect="005F764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50"/>
    <w:rsid w:val="007977BB"/>
    <w:rsid w:val="00F22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B5292-CBEF-465C-A3D9-A1418136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5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2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25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2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2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225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25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25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01D78CF626337622F4B706EC2DB7817122D7113B66C0BA1784936140133CE09B1B31FFED0F9795371D8DJ3XBJ" TargetMode="External"/><Relationship Id="rId18" Type="http://schemas.openxmlformats.org/officeDocument/2006/relationships/hyperlink" Target="consultantplus://offline/ref=0001D78CF626337622F4B706EC2DB7817122D7113A61C3B31784936140133CE0J9XBJ" TargetMode="External"/><Relationship Id="rId26" Type="http://schemas.openxmlformats.org/officeDocument/2006/relationships/hyperlink" Target="consultantplus://offline/ref=0001D78CF626337622F4B706EC2DB7817122D7113B66C0BA1784936140133CE09B1B31FFED0F9795371C86J3XCJ" TargetMode="External"/><Relationship Id="rId39" Type="http://schemas.openxmlformats.org/officeDocument/2006/relationships/hyperlink" Target="consultantplus://offline/ref=0001D78CF626337622F4B706EC2DB7817122D7113B66C0BA1784936140133CE09B1B31FFED0F9795361587J3XEJ" TargetMode="External"/><Relationship Id="rId21" Type="http://schemas.openxmlformats.org/officeDocument/2006/relationships/hyperlink" Target="consultantplus://offline/ref=0001D78CF626337622F4B706EC2DB7817122D7113B66C0BA1784936140133CE09B1B31FFED0F979534198CJ3X7J" TargetMode="External"/><Relationship Id="rId34" Type="http://schemas.openxmlformats.org/officeDocument/2006/relationships/hyperlink" Target="consultantplus://offline/ref=0001D78CF626337622F4B706EC2DB7817122D7113B66C0BA1784936140133CE09B1B31FFED0F979534198BJ3XAJ" TargetMode="External"/><Relationship Id="rId42" Type="http://schemas.openxmlformats.org/officeDocument/2006/relationships/hyperlink" Target="consultantplus://offline/ref=0001D78CF626337622F4B706EC2DB7817122D7113B66C0BA1784936140133CE09B1B31FFED0F9795361587J3XBJ" TargetMode="External"/><Relationship Id="rId47" Type="http://schemas.openxmlformats.org/officeDocument/2006/relationships/hyperlink" Target="consultantplus://offline/ref=0001D78CF626337622F4A90BFA41EA8875288B1C3F66CDE54ADBC83C171A36B7DC5468BDA9029596J3X5J" TargetMode="External"/><Relationship Id="rId50" Type="http://schemas.openxmlformats.org/officeDocument/2006/relationships/hyperlink" Target="consultantplus://offline/ref=0001D78CF626337622F4B706EC2DB7817122D7113B66C0BA1784936140133CE09B1B31FFED0F9795371D8EJ3XCJ" TargetMode="External"/><Relationship Id="rId55" Type="http://schemas.openxmlformats.org/officeDocument/2006/relationships/hyperlink" Target="consultantplus://offline/ref=0001D78CF626337622F4B706EC2DB7817122D7113B66C2B61684936140133CE0J9XBJ" TargetMode="External"/><Relationship Id="rId7" Type="http://schemas.openxmlformats.org/officeDocument/2006/relationships/hyperlink" Target="consultantplus://offline/ref=0001D78CF626337622F4B706EC2DB7817122D7113B66C0BA1784936140133CE09B1B31FFED0F9795341C8EJ3X6J" TargetMode="External"/><Relationship Id="rId2" Type="http://schemas.openxmlformats.org/officeDocument/2006/relationships/settings" Target="settings.xml"/><Relationship Id="rId16" Type="http://schemas.openxmlformats.org/officeDocument/2006/relationships/hyperlink" Target="consultantplus://offline/ref=0001D78CF626337622F4B706EC2DB7817122D7113B66C0BA1784936140133CE09B1B31FFED0F9795371D88J3X6J" TargetMode="External"/><Relationship Id="rId20" Type="http://schemas.openxmlformats.org/officeDocument/2006/relationships/hyperlink" Target="consultantplus://offline/ref=0001D78CF626337622F4B706EC2DB7817122D7113B66C0BA1784936140133CE09B1B31FFED0F979534198CJ3X8J" TargetMode="External"/><Relationship Id="rId29" Type="http://schemas.openxmlformats.org/officeDocument/2006/relationships/hyperlink" Target="consultantplus://offline/ref=0001D78CF626337622F4B706EC2DB7817122D7113B66C0BA1784936140133CE09B1B31FFED0F9795341F8EJ3X6J" TargetMode="External"/><Relationship Id="rId41" Type="http://schemas.openxmlformats.org/officeDocument/2006/relationships/hyperlink" Target="consultantplus://offline/ref=0001D78CF626337622F4B706EC2DB7817122D7113B66C0BA1784936140133CE09B1B31FFED0F9795361587J3XCJ" TargetMode="External"/><Relationship Id="rId54" Type="http://schemas.openxmlformats.org/officeDocument/2006/relationships/hyperlink" Target="consultantplus://offline/ref=0001D78CF626337622F4A90BFA41EA8875288B1A3D61CDE54ADBC83C171A36B7DC5468BDA9029695J3XEJ" TargetMode="External"/><Relationship Id="rId1" Type="http://schemas.openxmlformats.org/officeDocument/2006/relationships/styles" Target="styles.xml"/><Relationship Id="rId6" Type="http://schemas.openxmlformats.org/officeDocument/2006/relationships/hyperlink" Target="consultantplus://offline/ref=0001D78CF626337622F4B706EC2DB7817122D7113B66C0BA1784936140133CE09B1B31FFED0F9795371D8EJ3XBJ" TargetMode="External"/><Relationship Id="rId11" Type="http://schemas.openxmlformats.org/officeDocument/2006/relationships/hyperlink" Target="consultantplus://offline/ref=0001D78CF626337622F4B706EC2DB7817122D7113A61C3B31784936140133CE0J9XBJ" TargetMode="External"/><Relationship Id="rId24" Type="http://schemas.openxmlformats.org/officeDocument/2006/relationships/hyperlink" Target="consultantplus://offline/ref=0001D78CF626337622F4B706EC2DB7817122D7113A61C3B31784936140133CE0J9XBJ" TargetMode="External"/><Relationship Id="rId32" Type="http://schemas.openxmlformats.org/officeDocument/2006/relationships/hyperlink" Target="consultantplus://offline/ref=0001D78CF626337622F4B706EC2DB7817122D7113B66C0BA1784936140133CE09B1B31FFED0F979534198BJ3X7J" TargetMode="External"/><Relationship Id="rId37" Type="http://schemas.openxmlformats.org/officeDocument/2006/relationships/hyperlink" Target="consultantplus://offline/ref=0001D78CF626337622F4B706EC2DB7817122D7113B66C0BA1784936140133CE09B1B31FFED0F9795361588J3X7J" TargetMode="External"/><Relationship Id="rId40" Type="http://schemas.openxmlformats.org/officeDocument/2006/relationships/hyperlink" Target="consultantplus://offline/ref=0001D78CF626337622F4B706EC2DB7817122D7113B66C0BA1784936140133CE09B1B31FFED0F9795361587J3XDJ" TargetMode="External"/><Relationship Id="rId45" Type="http://schemas.openxmlformats.org/officeDocument/2006/relationships/hyperlink" Target="consultantplus://offline/ref=0001D78CF626337622F4B706EC2DB7817122D7113B66C0BA1784936140133CE09B1B31FFED0F979536148EJ3XFJ" TargetMode="External"/><Relationship Id="rId53" Type="http://schemas.openxmlformats.org/officeDocument/2006/relationships/hyperlink" Target="consultantplus://offline/ref=0001D78CF626337622F4B706EC2DB7817122D7113B67C7BA1084936140133CE0J9XBJ" TargetMode="External"/><Relationship Id="rId58" Type="http://schemas.openxmlformats.org/officeDocument/2006/relationships/image" Target="media/image2.wmf"/><Relationship Id="rId5" Type="http://schemas.openxmlformats.org/officeDocument/2006/relationships/hyperlink" Target="consultantplus://offline/ref=0001D78CF626337622F4B706EC2DB7817122D7113B66C0BA1784936140133CE09B1B31FFED0F9795371D8EJ3XCJ" TargetMode="External"/><Relationship Id="rId15" Type="http://schemas.openxmlformats.org/officeDocument/2006/relationships/hyperlink" Target="consultantplus://offline/ref=0001D78CF626337622F4B706EC2DB7817122D7113B66C0BA1784936140133CE09B1B31FFED0F9795371D88J3X8J" TargetMode="External"/><Relationship Id="rId23" Type="http://schemas.openxmlformats.org/officeDocument/2006/relationships/hyperlink" Target="consultantplus://offline/ref=0001D78CF626337622F4B706EC2DB7817122D7113B66C0BA1784936140133CE09B1B31FFED0F9795371C8DJ3XDJ" TargetMode="External"/><Relationship Id="rId28" Type="http://schemas.openxmlformats.org/officeDocument/2006/relationships/hyperlink" Target="consultantplus://offline/ref=0001D78CF626337622F4B706EC2DB7817122D7113B66C0BA1784936140133CE09B1B31FFED0F9795371C86J3XCJ" TargetMode="External"/><Relationship Id="rId36" Type="http://schemas.openxmlformats.org/officeDocument/2006/relationships/hyperlink" Target="consultantplus://offline/ref=0001D78CF626337622F4B706EC2DB7817122D7113B66C0BA1784936140133CE09B1B31FFED0F9795361588J3XAJ" TargetMode="External"/><Relationship Id="rId49" Type="http://schemas.openxmlformats.org/officeDocument/2006/relationships/hyperlink" Target="consultantplus://offline/ref=0001D78CF626337622F4B706EC2DB7817122D7113B66C0BA1784936140133CE09B1B31FFED0F9795361588J3XAJ" TargetMode="External"/><Relationship Id="rId57" Type="http://schemas.openxmlformats.org/officeDocument/2006/relationships/hyperlink" Target="consultantplus://offline/ref=0001D78CF626337622F4B706EC2DB7817122D7113B66C2B61684936140133CE0J9XBJ" TargetMode="External"/><Relationship Id="rId61" Type="http://schemas.openxmlformats.org/officeDocument/2006/relationships/theme" Target="theme/theme1.xml"/><Relationship Id="rId10" Type="http://schemas.openxmlformats.org/officeDocument/2006/relationships/hyperlink" Target="consultantplus://offline/ref=0001D78CF626337622F4B706EC2DB7817122D7113B66C0BA1784936140133CE09B1B31FFED0F9795371D8DJ3XDJ" TargetMode="External"/><Relationship Id="rId19" Type="http://schemas.openxmlformats.org/officeDocument/2006/relationships/hyperlink" Target="consultantplus://offline/ref=0001D78CF626337622F4B706EC2DB7817122D7113B66C0BA1784936140133CE09B1B31FFED0F979534198CJ3X9J" TargetMode="External"/><Relationship Id="rId31" Type="http://schemas.openxmlformats.org/officeDocument/2006/relationships/hyperlink" Target="consultantplus://offline/ref=0001D78CF626337622F4B706EC2DB7817122D7113B66C0BA1784936140133CE09B1B31FFED0F979534198BJ3XAJ" TargetMode="External"/><Relationship Id="rId44" Type="http://schemas.openxmlformats.org/officeDocument/2006/relationships/hyperlink" Target="consultantplus://offline/ref=0001D78CF626337622F4B706EC2DB7817122D7113B66C0BA1784936140133CE09B1B31FFED0F979536148FJ3X9J" TargetMode="External"/><Relationship Id="rId52" Type="http://schemas.openxmlformats.org/officeDocument/2006/relationships/hyperlink" Target="consultantplus://offline/ref=0001D78CF626337622F4A90BFA41EA887528891E3F66CDE54ADBC83C171A36B7DC5468BDA902979CJ3X5J" TargetMode="External"/><Relationship Id="rId60" Type="http://schemas.openxmlformats.org/officeDocument/2006/relationships/fontTable" Target="fontTable.xml"/><Relationship Id="rId4" Type="http://schemas.openxmlformats.org/officeDocument/2006/relationships/hyperlink" Target="consultantplus://offline/ref=0001D78CF626337622F4B706EC2DB7817122D7113B66C0BA1784936140133CE09B1B31FFED0F9795371D8EJ3XCJ" TargetMode="External"/><Relationship Id="rId9" Type="http://schemas.openxmlformats.org/officeDocument/2006/relationships/hyperlink" Target="consultantplus://offline/ref=0001D78CF626337622F4B706EC2DB7817122D7113B66C0BA1784936140133CE09B1B31FFED0F9795341F8FJ3XBJ" TargetMode="External"/><Relationship Id="rId14" Type="http://schemas.openxmlformats.org/officeDocument/2006/relationships/hyperlink" Target="consultantplus://offline/ref=0001D78CF626337622F4B706EC2DB7817122D7113B66C0BA1784936140133CE09B1B31FFED0F9795371D8BJ3X8J" TargetMode="External"/><Relationship Id="rId22" Type="http://schemas.openxmlformats.org/officeDocument/2006/relationships/hyperlink" Target="consultantplus://offline/ref=0001D78CF626337622F4B706EC2DB7817122D7113B66C0BA1784936140133CE09B1B31FFED0F979534198CJ3X6J" TargetMode="External"/><Relationship Id="rId27" Type="http://schemas.openxmlformats.org/officeDocument/2006/relationships/hyperlink" Target="consultantplus://offline/ref=0001D78CF626337622F4B706EC2DB7817122D7113B66C0BA1784936140133CE09B1B31FFED0F9795371C86J3XBJ" TargetMode="External"/><Relationship Id="rId30" Type="http://schemas.openxmlformats.org/officeDocument/2006/relationships/hyperlink" Target="consultantplus://offline/ref=0001D78CF626337622F4B706EC2DB7817122D7113B66C0BA1784936140133CE09B1B31FFED0F9795341F89J3XDJ" TargetMode="External"/><Relationship Id="rId35" Type="http://schemas.openxmlformats.org/officeDocument/2006/relationships/hyperlink" Target="consultantplus://offline/ref=0001D78CF626337622F4B706EC2DB7817122D7113B66C0BA1784936140133CE09B1B31FFED0F9795361588J3XAJ" TargetMode="External"/><Relationship Id="rId43" Type="http://schemas.openxmlformats.org/officeDocument/2006/relationships/hyperlink" Target="consultantplus://offline/ref=0001D78CF626337622F4B706EC2DB7817122D7113B66C0BA1784936140133CE09B1B31FFED0F979536148FJ3XAJ" TargetMode="External"/><Relationship Id="rId48" Type="http://schemas.openxmlformats.org/officeDocument/2006/relationships/hyperlink" Target="consultantplus://offline/ref=0001D78CF626337622F4B706EC2DB7817122D7113B66C0BA1784936140133CE09B1B31FFED0F979536148EJ3XFJ" TargetMode="External"/><Relationship Id="rId56" Type="http://schemas.openxmlformats.org/officeDocument/2006/relationships/image" Target="media/image1.wmf"/><Relationship Id="rId8" Type="http://schemas.openxmlformats.org/officeDocument/2006/relationships/hyperlink" Target="consultantplus://offline/ref=0001D78CF626337622F4B706EC2DB7817122D7113B66C0BA1784936140133CE09B1B31FFED0F9795371D8EJ3X6J" TargetMode="External"/><Relationship Id="rId51" Type="http://schemas.openxmlformats.org/officeDocument/2006/relationships/hyperlink" Target="consultantplus://offline/ref=0001D78CF626337622F4A90BFA41EA887528891E3F66CDE54ADBC83C171A36B7DC5468BDA9029693J3X4J" TargetMode="External"/><Relationship Id="rId3" Type="http://schemas.openxmlformats.org/officeDocument/2006/relationships/webSettings" Target="webSettings.xml"/><Relationship Id="rId12" Type="http://schemas.openxmlformats.org/officeDocument/2006/relationships/hyperlink" Target="consultantplus://offline/ref=0001D78CF626337622F4B706EC2DB7817122D7113B66C0BA1784936140133CE09B1B31FFED0F979534198CJ3XAJ" TargetMode="External"/><Relationship Id="rId17" Type="http://schemas.openxmlformats.org/officeDocument/2006/relationships/hyperlink" Target="consultantplus://offline/ref=0001D78CF626337622F4B706EC2DB7817122D7113B66C0BA1784936140133CE09B1B31FFED0F9795371D88J3X8J" TargetMode="External"/><Relationship Id="rId25" Type="http://schemas.openxmlformats.org/officeDocument/2006/relationships/hyperlink" Target="consultantplus://offline/ref=0001D78CF626337622F4B706EC2DB7817122D7113B66C0BA1784936140133CE09B1B31FFED0F9795371C8CJ3X8J" TargetMode="External"/><Relationship Id="rId33" Type="http://schemas.openxmlformats.org/officeDocument/2006/relationships/hyperlink" Target="consultantplus://offline/ref=0001D78CF626337622F4B706EC2DB7817122D7113B66C0BA1784936140133CE09B1B31FFED0F9795341987J3XEJ" TargetMode="External"/><Relationship Id="rId38" Type="http://schemas.openxmlformats.org/officeDocument/2006/relationships/hyperlink" Target="consultantplus://offline/ref=0001D78CF626337622F4B706EC2DB7817122D7113B66C0BA1784936140133CE09B1B31FFED0F9795361587J3XFJ" TargetMode="External"/><Relationship Id="rId46" Type="http://schemas.openxmlformats.org/officeDocument/2006/relationships/hyperlink" Target="consultantplus://offline/ref=0001D78CF626337622F4B706EC2DB7817122D7113B66C0BA1784936140133CE09B1B31FFED0F979536148EJ3XFJ" TargetMode="External"/><Relationship Id="rId59" Type="http://schemas.openxmlformats.org/officeDocument/2006/relationships/hyperlink" Target="consultantplus://offline/ref=0001D78CF626337622F4B706EC2DB7817122D7113B66C2B61684936140133CE0J9X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19696</Words>
  <Characters>112272</Characters>
  <Application>Microsoft Office Word</Application>
  <DocSecurity>0</DocSecurity>
  <Lines>935</Lines>
  <Paragraphs>263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ПРАВИТЕЛЬСТВО РЕСПУБЛИКИ ДАГЕСТАН</vt:lpstr>
      <vt:lpstr>Утверждены</vt:lpstr>
    </vt:vector>
  </TitlesOfParts>
  <Company/>
  <LinksUpToDate>false</LinksUpToDate>
  <CharactersWithSpaces>131705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2017-04-26T09:23:00Z</dcterms:created>
  <dcterms:modified xsi:type="dcterms:W3CDTF">2017-04-26T09:23:00Z</dcterms:modified>
</cp:coreProperties>
</file>